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entury Gothic" w:eastAsia="Century Gothic" w:hAnsi="Century Gothic" w:cs="Century Gothic"/>
          <w:color w:val="0D0D0D"/>
          <w:sz w:val="24"/>
          <w:szCs w:val="24"/>
        </w:rPr>
      </w:pPr>
      <w:r>
        <w:rPr>
          <w:rFonts w:ascii="Century Gothic" w:eastAsia="Century Gothic" w:hAnsi="Century Gothic" w:cs="Century Gothic"/>
          <w:b/>
          <w:color w:val="0D0D0D"/>
          <w:sz w:val="24"/>
          <w:szCs w:val="24"/>
        </w:rPr>
        <w:t xml:space="preserve">Title: </w:t>
      </w:r>
      <w:r>
        <w:rPr>
          <w:rFonts w:ascii="Century Gothic" w:eastAsia="Century Gothic" w:hAnsi="Century Gothic" w:cs="Century Gothic"/>
          <w:color w:val="0D0D0D"/>
          <w:sz w:val="24"/>
          <w:szCs w:val="24"/>
        </w:rPr>
        <w:t>Enhancing Loan Approval Processes through Classification Models in Financial Services</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Overview and Business Case:</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The financial services sector plays a crucial role in the global economy, facilitating everything from daily transactions to long-term loans that help individuals and businesses achieve their goals. A significant aspect of providing financial services involves assessing the risk associated with lending, which has traditionally been a manual and time-consuming process. The advent of machine learning has opened up new avenues for automating and improving decision-making processes. In this project, you will develop a machine learning classification model to enhance loan approval processes. This model will help financial institutions determine the creditworthiness of applicants, streamline the loan approval process, reduce default risks, and ensure a balanced portfolio of loan products.</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Problem Statement:</w:t>
      </w:r>
    </w:p>
    <w:p w:rsidR="00177865" w:rsidRPr="00F6316D"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Despite advances in financial technologies, many financial institutions still grapple with high default rates and inefficient loan approval processes. This project aims to address these challenges by applying a machine learning classification approach to predict loan default probability. By accurately classifying loan applications as either high-risk or low-risk, the model will enable financial institutions to make informed lending decisions, thereby optimizing resource allocation, minimizing default risks, and enhancing customer satisfaction.</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Model Selection:</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You are to select and justify the use of a specific classification model (or combination of models) based on its suitability for the task. Considerations should include the model's ability to handle imbalanced datasets (a common issue in loan data), its predictive performance (accuracy, precision, recall), and its interpretability (important for regulatory compliance and trust).</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lastRenderedPageBreak/>
        <w:t>Data Engineering:</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Detail the data engineering steps required, from sourcing and cleaning loan application data to feature engineering techniques that are particularly relevant for financial datasets. Explain how you will address challenges such as missing values, categorical data encoding, and feature selection to improve model performance.</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Model Engineering:</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Describe your approach to training, validating, and fine-tuning your classification model. Include strategies for dealing with imbalanced data, selecting performance metrics that align with business objectives (e.g., minimizing false negatives), and techniques to ensure robustness and generalizability of the model.</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Model Outcome:</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color w:val="0D0D0D"/>
          <w:sz w:val="24"/>
          <w:szCs w:val="24"/>
        </w:rPr>
        <w:t>Discuss the expected outcomes of your model, focusing on how it will improve the loan approval process. Explain the importance of the chosen evaluation metrics and how they correlate with reducing financial risk and increasing operational efficiency.</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Data Visualization:</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Outline how data visualization will be used to understand the dataset, the modeling process, and to communicate the model's findings to stakeholders. Propose specific visualizations that would be effective in this context, such as precision-recall curves, feature importance charts, or interactive dashboards for real-time decision support.</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Mapping Model Outcomes to Business Goals:</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 xml:space="preserve">Link the model's predictive capabilities to the business goals of reducing default rates, optimizing loan approvals, and enhancing customer experience. </w:t>
      </w:r>
      <w:r>
        <w:rPr>
          <w:rFonts w:ascii="Century Gothic" w:eastAsia="Century Gothic" w:hAnsi="Century Gothic" w:cs="Century Gothic"/>
          <w:color w:val="0D0D0D"/>
          <w:sz w:val="24"/>
          <w:szCs w:val="24"/>
        </w:rPr>
        <w:lastRenderedPageBreak/>
        <w:t>Discuss how the model will be integrated into the existing loan approval workflow and the metrics for assessing its impact.</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Explainable AI:</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Given the critical importance of transparency in financial decision-making, detail how you will apply principles of explainable AI to ensure stakeholders can understand and trust the model's predictions. Discuss approaches for model interpretability, addressing bias, and ensuring fairness in loan approval decisions.</w:t>
      </w:r>
      <w:bookmarkStart w:id="0" w:name="_GoBack"/>
      <w:bookmarkEnd w:id="0"/>
    </w:p>
    <w:sectPr w:rsidR="00177865">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D1" w:rsidRDefault="00D851D1">
      <w:pPr>
        <w:spacing w:line="240" w:lineRule="auto"/>
      </w:pPr>
      <w:r>
        <w:separator/>
      </w:r>
    </w:p>
  </w:endnote>
  <w:endnote w:type="continuationSeparator" w:id="0">
    <w:p w:rsidR="00D851D1" w:rsidRDefault="00D85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65" w:rsidRDefault="00D851D1">
    <w:pPr>
      <w:spacing w:after="160" w:line="259" w:lineRule="auto"/>
      <w:jc w:val="center"/>
      <w:rPr>
        <w:rFonts w:ascii="Century Gothic" w:eastAsia="Century Gothic" w:hAnsi="Century Gothic" w:cs="Century Gothic"/>
        <w:sz w:val="14"/>
        <w:szCs w:val="14"/>
      </w:rPr>
    </w:pPr>
    <w:r>
      <w:pict>
        <v:rect id="_x0000_i1026" style="width:0;height:1.5pt" o:hralign="center" o:hrstd="t" o:hr="t" fillcolor="#a0a0a0" stroked="f"/>
      </w:pict>
    </w:r>
  </w:p>
  <w:p w:rsidR="00177865" w:rsidRDefault="002829EA">
    <w:pPr>
      <w:spacing w:after="160" w:line="259" w:lineRule="auto"/>
      <w:jc w:val="center"/>
    </w:pPr>
    <w:bookmarkStart w:id="1" w:name="_gjdgxs" w:colFirst="0" w:colLast="0"/>
    <w:bookmarkEnd w:id="1"/>
    <w:r>
      <w:rPr>
        <w:rFonts w:ascii="Century Gothic" w:eastAsia="Century Gothic" w:hAnsi="Century Gothic" w:cs="Century Gothic"/>
        <w:sz w:val="14"/>
        <w:szCs w:val="14"/>
      </w:rPr>
      <w:t xml:space="preserve">© DeepSphere.AI |Confidential and Proprietary | DsSchoolOfAI.com | DeepSphere.SG | Info@DeepSphere.AI | +65 97550228 </w:t>
    </w:r>
    <w:r>
      <w:rPr>
        <w:rFonts w:ascii="Century Gothic" w:eastAsia="Century Gothic" w:hAnsi="Century Gothic" w:cs="Century Gothic"/>
        <w:sz w:val="14"/>
        <w:szCs w:val="14"/>
      </w:rPr>
      <w:tab/>
      <w:t xml:space="preserve"> </w:t>
    </w:r>
    <w:r>
      <w:rPr>
        <w:rFonts w:ascii="Century Gothic" w:eastAsia="Century Gothic" w:hAnsi="Century Gothic" w:cs="Century Gothic"/>
        <w:sz w:val="14"/>
        <w:szCs w:val="14"/>
      </w:rPr>
      <w:fldChar w:fldCharType="begin"/>
    </w:r>
    <w:r>
      <w:rPr>
        <w:rFonts w:ascii="Century Gothic" w:eastAsia="Century Gothic" w:hAnsi="Century Gothic" w:cs="Century Gothic"/>
        <w:sz w:val="14"/>
        <w:szCs w:val="14"/>
      </w:rPr>
      <w:instrText>PAGE</w:instrText>
    </w:r>
    <w:r>
      <w:rPr>
        <w:rFonts w:ascii="Century Gothic" w:eastAsia="Century Gothic" w:hAnsi="Century Gothic" w:cs="Century Gothic"/>
        <w:sz w:val="14"/>
        <w:szCs w:val="14"/>
      </w:rPr>
      <w:fldChar w:fldCharType="separate"/>
    </w:r>
    <w:r w:rsidR="004E2886">
      <w:rPr>
        <w:rFonts w:ascii="Century Gothic" w:eastAsia="Century Gothic" w:hAnsi="Century Gothic" w:cs="Century Gothic"/>
        <w:noProof/>
        <w:sz w:val="14"/>
        <w:szCs w:val="14"/>
      </w:rPr>
      <w:t>1</w:t>
    </w:r>
    <w:r>
      <w:rPr>
        <w:rFonts w:ascii="Century Gothic" w:eastAsia="Century Gothic" w:hAnsi="Century Gothic" w:cs="Century Gothic"/>
        <w:sz w:val="14"/>
        <w:szCs w:val="14"/>
      </w:rPr>
      <w:fldChar w:fldCharType="end"/>
    </w:r>
    <w:r>
      <w:rPr>
        <w:rFonts w:ascii="Century Gothic" w:eastAsia="Century Gothic" w:hAnsi="Century Gothic" w:cs="Century Gothic"/>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D1" w:rsidRDefault="00D851D1">
      <w:pPr>
        <w:spacing w:line="240" w:lineRule="auto"/>
      </w:pPr>
      <w:r>
        <w:separator/>
      </w:r>
    </w:p>
  </w:footnote>
  <w:footnote w:type="continuationSeparator" w:id="0">
    <w:p w:rsidR="00D851D1" w:rsidRDefault="00D851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65" w:rsidRDefault="002829EA">
    <w:pPr>
      <w:spacing w:after="160" w:line="259" w:lineRule="auto"/>
      <w:rPr>
        <w:rFonts w:ascii="Century Gothic" w:eastAsia="Century Gothic" w:hAnsi="Century Gothic" w:cs="Century Gothic"/>
      </w:rPr>
    </w:pPr>
    <w:r>
      <w:rPr>
        <w:rFonts w:ascii="Century Gothic" w:eastAsia="Century Gothic" w:hAnsi="Century Gothic" w:cs="Century Gothic"/>
        <w:noProof/>
        <w:lang w:val="en-IN"/>
      </w:rPr>
      <w:drawing>
        <wp:inline distT="0" distB="0" distL="0" distR="0">
          <wp:extent cx="411570" cy="411570"/>
          <wp:effectExtent l="0" t="0" r="0" b="0"/>
          <wp:docPr id="2" name="image2.jpg" descr="LatentView Analytics logo"/>
          <wp:cNvGraphicFramePr/>
          <a:graphic xmlns:a="http://schemas.openxmlformats.org/drawingml/2006/main">
            <a:graphicData uri="http://schemas.openxmlformats.org/drawingml/2006/picture">
              <pic:pic xmlns:pic="http://schemas.openxmlformats.org/drawingml/2006/picture">
                <pic:nvPicPr>
                  <pic:cNvPr id="0" name="image2.jpg" descr="LatentView Analytics logo"/>
                  <pic:cNvPicPr preferRelativeResize="0"/>
                </pic:nvPicPr>
                <pic:blipFill>
                  <a:blip r:embed="rId1"/>
                  <a:srcRect/>
                  <a:stretch>
                    <a:fillRect/>
                  </a:stretch>
                </pic:blipFill>
                <pic:spPr>
                  <a:xfrm>
                    <a:off x="0" y="0"/>
                    <a:ext cx="411570" cy="411570"/>
                  </a:xfrm>
                  <a:prstGeom prst="rect">
                    <a:avLst/>
                  </a:prstGeom>
                  <a:ln/>
                </pic:spPr>
              </pic:pic>
            </a:graphicData>
          </a:graphic>
        </wp:inline>
      </w:drawing>
    </w:r>
  </w:p>
  <w:p w:rsidR="00177865" w:rsidRDefault="002829EA">
    <w:pPr>
      <w:spacing w:after="160" w:line="259" w:lineRule="auto"/>
      <w:jc w:val="center"/>
      <w:rPr>
        <w:rFonts w:ascii="Century Gothic" w:eastAsia="Century Gothic" w:hAnsi="Century Gothic" w:cs="Century Gothic"/>
      </w:rPr>
    </w:pPr>
    <w:r>
      <w:rPr>
        <w:rFonts w:ascii="Century Gothic" w:eastAsia="Century Gothic" w:hAnsi="Century Gothic" w:cs="Century Gothic"/>
      </w:rPr>
      <w:br/>
    </w:r>
    <w:r>
      <w:rPr>
        <w:noProof/>
        <w:lang w:val="en-IN"/>
      </w:rPr>
      <w:drawing>
        <wp:anchor distT="114300" distB="114300" distL="114300" distR="114300" simplePos="0" relativeHeight="251658240" behindDoc="0" locked="0" layoutInCell="1" hidden="0" allowOverlap="1">
          <wp:simplePos x="0" y="0"/>
          <wp:positionH relativeFrom="column">
            <wp:posOffset>22861</wp:posOffset>
          </wp:positionH>
          <wp:positionV relativeFrom="paragraph">
            <wp:posOffset>22226</wp:posOffset>
          </wp:positionV>
          <wp:extent cx="1257455" cy="25911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57455" cy="259112"/>
                  </a:xfrm>
                  <a:prstGeom prst="rect">
                    <a:avLst/>
                  </a:prstGeom>
                  <a:ln/>
                </pic:spPr>
              </pic:pic>
            </a:graphicData>
          </a:graphic>
        </wp:anchor>
      </w:drawing>
    </w:r>
  </w:p>
  <w:p w:rsidR="00177865" w:rsidRDefault="002829EA">
    <w:pPr>
      <w:spacing w:after="160" w:line="259" w:lineRule="auto"/>
      <w:jc w:val="center"/>
      <w:rPr>
        <w:rFonts w:ascii="Century Gothic" w:eastAsia="Century Gothic" w:hAnsi="Century Gothic" w:cs="Century Gothic"/>
        <w:b/>
        <w:color w:val="000099"/>
        <w:sz w:val="32"/>
        <w:szCs w:val="32"/>
      </w:rPr>
    </w:pPr>
    <w:r>
      <w:rPr>
        <w:rFonts w:ascii="Century Gothic" w:eastAsia="Century Gothic" w:hAnsi="Century Gothic" w:cs="Century Gothic"/>
        <w:b/>
        <w:color w:val="000099"/>
        <w:sz w:val="32"/>
        <w:szCs w:val="32"/>
      </w:rPr>
      <w:t>COURSE - 4 Basic Predictive Analytics Model</w:t>
    </w:r>
  </w:p>
  <w:p w:rsidR="00177865" w:rsidRDefault="00D851D1">
    <w:pPr>
      <w:spacing w:after="160" w:line="259" w:lineRule="auto"/>
    </w:pPr>
    <w:r>
      <w:pict>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65"/>
    <w:rsid w:val="00177865"/>
    <w:rsid w:val="002829EA"/>
    <w:rsid w:val="004E2886"/>
    <w:rsid w:val="00D851D1"/>
    <w:rsid w:val="00F63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862F5"/>
  <w15:docId w15:val="{90975EA6-845F-48D8-8560-2C4295CF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Vikraman S</cp:lastModifiedBy>
  <cp:revision>3</cp:revision>
  <dcterms:created xsi:type="dcterms:W3CDTF">2024-03-26T13:33:00Z</dcterms:created>
  <dcterms:modified xsi:type="dcterms:W3CDTF">2024-03-26T13:41:00Z</dcterms:modified>
</cp:coreProperties>
</file>