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80"/>
        <w:jc w:val="center"/>
      </w:pPr>
      <w:r>
        <w:rPr>
          <w:rFonts w:ascii="Times New Roman" w:hAnsi="Times New Roman"/>
          <w:b/>
          <w:sz w:val="32"/>
        </w:rPr>
        <w:t>DeepWorkAI: A Full-Stack Productivity Ecosystem with Machine Learning-Driven Flow State Optimization</w:t>
      </w:r>
    </w:p>
    <w:p>
      <w:pPr>
        <w:spacing w:after="240"/>
        <w:jc w:val="center"/>
      </w:pPr>
      <w:r>
        <w:rPr>
          <w:rFonts w:ascii="Times New Roman" w:hAnsi="Times New Roman"/>
          <w:b/>
          <w:sz w:val="28"/>
        </w:rPr>
        <w:t>A PROJECT REPORT</w:t>
      </w:r>
    </w:p>
    <w:p>
      <w:pPr>
        <w:spacing w:after="240"/>
        <w:jc w:val="center"/>
      </w:pPr>
      <w:r>
        <w:rPr>
          <w:rFonts w:ascii="Times New Roman" w:hAnsi="Times New Roman"/>
          <w:b w:val="0"/>
          <w:sz w:val="24"/>
        </w:rPr>
        <w:t>Submitted in partial fulfilment of the</w:t>
        <w:br/>
        <w:t>requirement for the award of the degree of</w:t>
      </w:r>
    </w:p>
    <w:p>
      <w:pPr>
        <w:spacing w:after="120"/>
        <w:jc w:val="center"/>
      </w:pPr>
      <w:r>
        <w:rPr>
          <w:rFonts w:ascii="Times New Roman" w:hAnsi="Times New Roman"/>
          <w:b/>
          <w:sz w:val="28"/>
        </w:rPr>
        <w:t>BACHELOR OF TECHNOLOGY (B. Tech)</w:t>
      </w:r>
    </w:p>
    <w:p>
      <w:pPr>
        <w:spacing w:after="120"/>
        <w:jc w:val="center"/>
      </w:pPr>
      <w:r>
        <w:rPr>
          <w:rFonts w:ascii="Times New Roman" w:hAnsi="Times New Roman"/>
          <w:b w:val="0"/>
          <w:sz w:val="24"/>
        </w:rPr>
        <w:t>in</w:t>
      </w:r>
    </w:p>
    <w:p>
      <w:pPr>
        <w:spacing w:after="360"/>
        <w:jc w:val="center"/>
      </w:pPr>
      <w:r>
        <w:rPr>
          <w:rFonts w:ascii="Times New Roman" w:hAnsi="Times New Roman"/>
          <w:b/>
          <w:sz w:val="26"/>
        </w:rPr>
        <w:t>Computer Science and Engineering</w:t>
      </w:r>
    </w:p>
    <w:p>
      <w:pPr>
        <w:spacing w:after="120"/>
        <w:jc w:val="center"/>
      </w:pPr>
      <w:r>
        <w:rPr>
          <w:rFonts w:ascii="Times New Roman" w:hAnsi="Times New Roman"/>
          <w:b w:val="0"/>
          <w:sz w:val="24"/>
        </w:rPr>
        <w:t>by</w:t>
      </w:r>
    </w:p>
    <w:p>
      <w:pPr>
        <w:spacing w:after="360"/>
        <w:jc w:val="center"/>
      </w:pPr>
      <w:r>
        <w:rPr>
          <w:rFonts w:ascii="Times New Roman" w:hAnsi="Times New Roman"/>
          <w:b/>
          <w:sz w:val="26"/>
        </w:rPr>
        <w:t>Vaibhav Sharma</w:t>
        <w:br/>
        <w:t>229301728</w:t>
      </w:r>
    </w:p>
    <w:p>
      <w:pPr>
        <w:spacing w:after="480"/>
        <w:jc w:val="center"/>
      </w:pPr>
      <w:r>
        <w:rPr>
          <w:rFonts w:ascii="Times New Roman" w:hAnsi="Times New Roman"/>
          <w:b w:val="0"/>
          <w:sz w:val="24"/>
        </w:rPr>
        <w:t>Under the supervision of</w:t>
        <w:br/>
        <w:t>Mr. Mohit Kumar</w:t>
      </w:r>
    </w:p>
    <w:p>
      <w:pPr>
        <w:spacing w:after="240"/>
        <w:jc w:val="center"/>
      </w:pPr>
      <w:r>
        <w:rPr>
          <w:rFonts w:ascii="Times New Roman" w:hAnsi="Times New Roman"/>
          <w:b/>
          <w:sz w:val="22"/>
        </w:rPr>
        <w:t>DEPARTMENT OF COMPUTER SCIENCE AND ENGINEERING,</w:t>
        <w:br/>
        <w:t>SCHOOL OF CSE,</w:t>
        <w:br/>
        <w:t>MANIPAL UNIVERSITY JAIPUR,</w:t>
        <w:br/>
        <w:t>RAJASTHAN, INDIA-303007</w:t>
      </w:r>
    </w:p>
    <w:p>
      <w:pPr>
        <w:spacing w:after="120"/>
        <w:jc w:val="center"/>
      </w:pPr>
      <w:r>
        <w:rPr>
          <w:rFonts w:ascii="Times New Roman" w:hAnsi="Times New Roman"/>
          <w:b/>
          <w:sz w:val="24"/>
        </w:rPr>
        <w:t>MAY, 2026</w:t>
      </w:r>
    </w:p>
    <w:p>
      <w:r>
        <w:br w:type="page"/>
      </w:r>
    </w:p>
    <w:p>
      <w:pPr>
        <w:pStyle w:val="Heading1"/>
        <w:jc w:val="center"/>
      </w:pPr>
      <w:r>
        <w:t>STUDENT DECLARATION</w:t>
      </w:r>
    </w:p>
    <w:p>
      <w:pPr>
        <w:spacing w:after="120"/>
        <w:jc w:val="both"/>
      </w:pPr>
      <w:r>
        <w:rPr>
          <w:rFonts w:ascii="Times New Roman" w:hAnsi="Times New Roman"/>
          <w:b w:val="0"/>
          <w:i w:val="0"/>
          <w:sz w:val="24"/>
        </w:rPr>
        <w:t>I hereby declare that this project Deep Work AI is my own work and that, to the best of my knowledge and belief, it contains no material previously published or written by another person nor material which has been accepted for the award of any other degree or diploma of the University or other Institute, except where due acknowledgements has been made in the text.</w:t>
      </w:r>
    </w:p>
    <w:p/>
    <w:p>
      <w:pPr>
        <w:spacing w:after="120"/>
        <w:jc w:val="both"/>
      </w:pPr>
      <w:r>
        <w:rPr>
          <w:rFonts w:ascii="Times New Roman" w:hAnsi="Times New Roman"/>
          <w:b w:val="0"/>
          <w:i w:val="0"/>
          <w:sz w:val="24"/>
        </w:rPr>
        <w:t>Place: Jaipur</w:t>
      </w:r>
    </w:p>
    <w:p>
      <w:pPr>
        <w:spacing w:after="120"/>
        <w:jc w:val="both"/>
      </w:pPr>
      <w:r>
        <w:rPr>
          <w:rFonts w:ascii="Times New Roman" w:hAnsi="Times New Roman"/>
          <w:b w:val="0"/>
          <w:i w:val="0"/>
          <w:sz w:val="24"/>
        </w:rPr>
        <w:t>Date: 2 June, 2026</w:t>
      </w:r>
    </w:p>
    <w:p/>
    <w:p>
      <w:pPr>
        <w:spacing w:after="120"/>
        <w:jc w:val="both"/>
      </w:pPr>
      <w:r>
        <w:rPr>
          <w:rFonts w:ascii="Times New Roman" w:hAnsi="Times New Roman"/>
          <w:b w:val="0"/>
          <w:i w:val="0"/>
          <w:sz w:val="24"/>
        </w:rPr>
        <w:t>Name: Vaibhav Sharma</w:t>
      </w:r>
    </w:p>
    <w:p>
      <w:pPr>
        <w:spacing w:after="120"/>
        <w:jc w:val="both"/>
      </w:pPr>
      <w:r>
        <w:rPr>
          <w:rFonts w:ascii="Times New Roman" w:hAnsi="Times New Roman"/>
          <w:b w:val="0"/>
          <w:i w:val="0"/>
          <w:sz w:val="24"/>
        </w:rPr>
        <w:t>Reg No: 229301728, Sec - J</w:t>
      </w:r>
    </w:p>
    <w:p>
      <w:pPr>
        <w:spacing w:after="120"/>
        <w:jc w:val="both"/>
      </w:pPr>
      <w:r>
        <w:rPr>
          <w:rFonts w:ascii="Times New Roman" w:hAnsi="Times New Roman"/>
          <w:b w:val="0"/>
          <w:i w:val="0"/>
          <w:sz w:val="24"/>
        </w:rPr>
        <w:t>B.Tech (CSE) 8th Semester</w:t>
      </w:r>
    </w:p>
    <w:p>
      <w:r>
        <w:br w:type="page"/>
      </w:r>
    </w:p>
    <w:p>
      <w:pPr>
        <w:pStyle w:val="Heading1"/>
        <w:jc w:val="center"/>
      </w:pPr>
      <w:r>
        <w:t>CERTIFICATE</w:t>
      </w:r>
    </w:p>
    <w:p>
      <w:pPr>
        <w:spacing w:after="120"/>
        <w:jc w:val="both"/>
      </w:pPr>
      <w:r>
        <w:rPr>
          <w:rFonts w:ascii="Times New Roman" w:hAnsi="Times New Roman"/>
          <w:b w:val="0"/>
          <w:i w:val="0"/>
          <w:sz w:val="24"/>
        </w:rPr>
        <w:t>This is to certify that the project entitled "DeepWorkAI: A Full-Stack Productivity Ecosystem with Machine Learning-Driven Flow State Optimization" is a bonafide work carried out as part of the course CS4270, under my guidance from 5th January 2026 to 25th May 2026 by Vaibhav Sharma (229301728), student of Computer Science and Engineering, 8th Semester, at the Department of Computer Science and Engineering, Manipal University Jaipur, during the academic semester 8th, in partial fulfillment of the requirements for the award of the degree of Bachelor of Technology in Computer Science and Engineering, at MUJ, Jaipur.</w:t>
      </w:r>
    </w:p>
    <w:p/>
    <w:p/>
    <w:p>
      <w:pPr>
        <w:spacing w:after="120"/>
        <w:jc w:val="both"/>
      </w:pPr>
      <w:r>
        <w:rPr>
          <w:rFonts w:ascii="Times New Roman" w:hAnsi="Times New Roman"/>
          <w:b w:val="0"/>
          <w:i w:val="0"/>
          <w:sz w:val="24"/>
        </w:rPr>
        <w:t>Mr. Mohit Kumar</w:t>
      </w:r>
    </w:p>
    <w:p>
      <w:pPr>
        <w:spacing w:after="120"/>
        <w:jc w:val="both"/>
      </w:pPr>
      <w:r>
        <w:rPr>
          <w:rFonts w:ascii="Times New Roman" w:hAnsi="Times New Roman"/>
          <w:b w:val="0"/>
          <w:i w:val="0"/>
          <w:sz w:val="24"/>
        </w:rPr>
        <w:t>Project Guide, Dept of Computer Science and Engineering</w:t>
      </w:r>
    </w:p>
    <w:p>
      <w:pPr>
        <w:spacing w:after="120"/>
        <w:jc w:val="both"/>
      </w:pPr>
      <w:r>
        <w:rPr>
          <w:rFonts w:ascii="Times New Roman" w:hAnsi="Times New Roman"/>
          <w:b w:val="0"/>
          <w:i w:val="0"/>
          <w:sz w:val="24"/>
        </w:rPr>
        <w:t>Manipal University Jaipur</w:t>
      </w:r>
    </w:p>
    <w:p/>
    <w:p>
      <w:pPr>
        <w:spacing w:after="120"/>
        <w:jc w:val="both"/>
      </w:pPr>
      <w:r>
        <w:rPr>
          <w:rFonts w:ascii="Times New Roman" w:hAnsi="Times New Roman"/>
          <w:b w:val="0"/>
          <w:i w:val="0"/>
          <w:sz w:val="24"/>
        </w:rPr>
        <w:t>Dr Neha Chaudhary</w:t>
      </w:r>
    </w:p>
    <w:p>
      <w:pPr>
        <w:spacing w:after="120"/>
        <w:jc w:val="both"/>
      </w:pPr>
      <w:r>
        <w:rPr>
          <w:rFonts w:ascii="Times New Roman" w:hAnsi="Times New Roman"/>
          <w:b w:val="0"/>
          <w:i w:val="0"/>
          <w:sz w:val="24"/>
        </w:rPr>
        <w:t>Project Guide, Dept of Computer Science</w:t>
      </w:r>
    </w:p>
    <w:p>
      <w:pPr>
        <w:spacing w:after="120"/>
        <w:jc w:val="both"/>
      </w:pPr>
      <w:r>
        <w:rPr>
          <w:rFonts w:ascii="Times New Roman" w:hAnsi="Times New Roman"/>
          <w:b w:val="0"/>
          <w:i w:val="0"/>
          <w:sz w:val="24"/>
        </w:rPr>
        <w:t>Manipal University Jaipur</w:t>
      </w:r>
    </w:p>
    <w:p>
      <w:r>
        <w:br w:type="page"/>
      </w:r>
    </w:p>
    <w:p>
      <w:pPr>
        <w:pStyle w:val="Heading1"/>
        <w:jc w:val="center"/>
      </w:pPr>
      <w:r>
        <w:t>ACKNOWLEDGMENTS</w:t>
      </w:r>
    </w:p>
    <w:p>
      <w:pPr>
        <w:spacing w:after="120"/>
        <w:jc w:val="both"/>
      </w:pPr>
      <w:r>
        <w:rPr>
          <w:rFonts w:ascii="Times New Roman" w:hAnsi="Times New Roman"/>
          <w:b w:val="0"/>
          <w:i w:val="0"/>
          <w:sz w:val="24"/>
        </w:rPr>
        <w:t>This project would not have been possible without the help, support, and encouragement of a number of people. While I cannot thank everyone individually, I want to express my sincere gratitude to those who contributed most to this work.</w:t>
      </w:r>
    </w:p>
    <w:p>
      <w:pPr>
        <w:spacing w:after="120"/>
        <w:jc w:val="both"/>
      </w:pPr>
      <w:r>
        <w:rPr>
          <w:rFonts w:ascii="Times New Roman" w:hAnsi="Times New Roman"/>
          <w:b w:val="0"/>
          <w:i w:val="0"/>
          <w:sz w:val="24"/>
        </w:rPr>
        <w:t>I owe a great deal to my internal supervisor Mr. Mohit Kumar, who provided steady guidance and technical direction throughout the development of this project. His feedback and suggestions at every stage were directly responsible for shaping the final outcome of "DeepWorkAI: A Full-Stack Productivity Ecosystem with Machine Learning-Driven Flow State Optimization."</w:t>
      </w:r>
    </w:p>
    <w:p>
      <w:pPr>
        <w:spacing w:after="120"/>
        <w:jc w:val="both"/>
      </w:pPr>
      <w:r>
        <w:rPr>
          <w:rFonts w:ascii="Times New Roman" w:hAnsi="Times New Roman"/>
          <w:b w:val="0"/>
          <w:i w:val="0"/>
          <w:sz w:val="24"/>
        </w:rPr>
        <w:t>I also want to sincerely thank Dr. Neha Chaudhary, Head of the Department of Computer Science and Engineering, for her guidance and for making available the facilities and academic environment needed to carry out this work.</w:t>
      </w:r>
    </w:p>
    <w:p>
      <w:pPr>
        <w:spacing w:after="120"/>
        <w:jc w:val="both"/>
      </w:pPr>
      <w:r>
        <w:rPr>
          <w:rFonts w:ascii="Times New Roman" w:hAnsi="Times New Roman"/>
          <w:b w:val="0"/>
          <w:i w:val="0"/>
          <w:sz w:val="24"/>
        </w:rPr>
        <w:t>I am grateful to all the faculty members and staff of the Department of Computer Science and Engineering for their cooperation during the course of this project.</w:t>
      </w:r>
    </w:p>
    <w:p>
      <w:pPr>
        <w:spacing w:after="120"/>
        <w:jc w:val="both"/>
      </w:pPr>
      <w:r>
        <w:rPr>
          <w:rFonts w:ascii="Times New Roman" w:hAnsi="Times New Roman"/>
          <w:b w:val="0"/>
          <w:i w:val="0"/>
          <w:sz w:val="24"/>
        </w:rPr>
        <w:t>Finally, I want to thank my classmates, friends, and family for their steady encouragement throughout the completion of this project.</w:t>
      </w:r>
    </w:p>
    <w:p/>
    <w:p>
      <w:pPr>
        <w:spacing w:after="120"/>
        <w:jc w:val="both"/>
      </w:pPr>
      <w:r>
        <w:rPr>
          <w:rFonts w:ascii="Times New Roman" w:hAnsi="Times New Roman"/>
          <w:b w:val="0"/>
          <w:i w:val="0"/>
          <w:sz w:val="24"/>
        </w:rPr>
        <w:t>Name: Vaibhav Sharma</w:t>
      </w:r>
    </w:p>
    <w:p>
      <w:pPr>
        <w:spacing w:after="120"/>
        <w:jc w:val="both"/>
      </w:pPr>
      <w:r>
        <w:rPr>
          <w:rFonts w:ascii="Times New Roman" w:hAnsi="Times New Roman"/>
          <w:b w:val="0"/>
          <w:i w:val="0"/>
          <w:sz w:val="24"/>
        </w:rPr>
        <w:t>Registration number: 229301728</w:t>
      </w:r>
    </w:p>
    <w:p>
      <w:r>
        <w:br w:type="page"/>
      </w:r>
    </w:p>
    <w:p>
      <w:pPr>
        <w:pStyle w:val="Heading1"/>
        <w:jc w:val="center"/>
      </w:pPr>
      <w:r>
        <w:t>ABSTRACT</w:t>
      </w:r>
    </w:p>
    <w:p>
      <w:pPr>
        <w:spacing w:after="120"/>
        <w:jc w:val="both"/>
      </w:pPr>
      <w:r>
        <w:rPr>
          <w:rFonts w:ascii="Times New Roman" w:hAnsi="Times New Roman"/>
          <w:b w:val="0"/>
          <w:i w:val="0"/>
          <w:sz w:val="24"/>
        </w:rPr>
        <w:t>In the current digital era, constant connectivity and attention-grabbing algorithms have made it harder than ever to maintain deep, uninterrupted focus. Most productivity tools still rely on simple manual timers and fail to account for the psychological and neurological factors that actually determine whether someone can enter and sustain a "Flow State." This project introduces DeepWorkAI, a privacy-focused productivity ecosystem that dynamically tracks, analyzes, and improves cognitive performance. Rather than passively tracking time, DeepWorkAI turns focus management into an active, data-informed process.</w:t>
      </w:r>
    </w:p>
    <w:p>
      <w:pPr>
        <w:spacing w:after="120"/>
        <w:jc w:val="both"/>
      </w:pPr>
      <w:r>
        <w:rPr>
          <w:rFonts w:ascii="Times New Roman" w:hAnsi="Times New Roman"/>
          <w:b w:val="0"/>
          <w:i w:val="0"/>
          <w:sz w:val="24"/>
        </w:rPr>
        <w:t>The system is built on a scalable, full-stack architecture following a microservice approach. The user-facing component is a native Android application built with Kotlin and Jetpack Compose, featuring a visually engaging cybernetic interface that delivers real-time feedback without adding to the user's cognitive load. This frontend communicates with a backend service developed using the Ktor asynchronous framework and backed by a PostgreSQL database, which handles secure data synchronization and user authentication.</w:t>
      </w:r>
    </w:p>
    <w:p>
      <w:pPr>
        <w:spacing w:after="120"/>
        <w:jc w:val="both"/>
      </w:pPr>
      <w:r>
        <w:rPr>
          <w:rFonts w:ascii="Times New Roman" w:hAnsi="Times New Roman"/>
          <w:b w:val="0"/>
          <w:i w:val="0"/>
          <w:sz w:val="24"/>
        </w:rPr>
        <w:t>What sets DeepWorkAI apart is its Machine Learning layer. Using Python, Scikit-learn, and the HuggingFace Inference API (specifically the Qwen-2.5-72B-Instruct Large Language Model), the application goes beyond basic tracking. It introduces new mathematical metrics, including Cognitive Resilience and the Focus Stability Score, which quantify the user's resistance to digital distractions based on real-time app usage and vitality data such as sleep and hydration levels. On top of this, a machine learning-based Neural Burnout Predictor analyzes historical session data to warn users ahead of time about impending cognitive overload, and offers context-specific recommendations to help sustain long-term productivity.</w:t>
      </w:r>
    </w:p>
    <w:p>
      <w:pPr>
        <w:spacing w:after="120"/>
        <w:jc w:val="both"/>
      </w:pPr>
      <w:r>
        <w:rPr>
          <w:rFonts w:ascii="Times New Roman" w:hAnsi="Times New Roman"/>
          <w:b w:val="0"/>
          <w:i w:val="0"/>
          <w:sz w:val="24"/>
        </w:rPr>
        <w:t>The successful deployment of DeepWorkAI shows that it is practical to combine modern mobile frontend technologies with distributed backend architecture and artificial intelligence. The resulting ecosystem protects the user's attention from pervasive digital interruptions while also providing deep, actionable insights into their work habits. By treating focus as a quantifiable and depletable resource, DeepWorkAI gives knowledge workers a powerful, privacy-centric tool to take control of their cognitive potential and sustain peak performance over time.</w:t>
      </w:r>
    </w:p>
    <w:p>
      <w:r>
        <w:br w:type="page"/>
      </w:r>
    </w:p>
    <w:p>
      <w:pPr>
        <w:pStyle w:val="Heading1"/>
        <w:jc w:val="center"/>
      </w:pPr>
      <w:r>
        <w:t>LIST OF TABLES</w:t>
      </w:r>
    </w:p>
    <w:tbl>
      <w:tblPr>
        <w:tblStyle w:val="TableGrid"/>
        <w:tblW w:type="auto" w:w="0"/>
        <w:jc w:val="center"/>
        <w:tblLook w:firstColumn="1" w:firstRow="1" w:lastColumn="0" w:lastRow="0" w:noHBand="0" w:noVBand="1" w:val="04A0"/>
      </w:tblPr>
      <w:tblGrid>
        <w:gridCol w:w="3000"/>
        <w:gridCol w:w="3000"/>
        <w:gridCol w:w="3000"/>
      </w:tblGrid>
      <w:tr>
        <w:tc>
          <w:tcPr>
            <w:tcW w:type="dxa" w:w="3000"/>
          </w:tcPr>
          <w:p>
            <w:r/>
            <w:r>
              <w:rPr>
                <w:rFonts w:ascii="Times New Roman" w:hAnsi="Times New Roman"/>
                <w:b/>
                <w:sz w:val="22"/>
              </w:rPr>
              <w:t>Table No</w:t>
            </w:r>
          </w:p>
        </w:tc>
        <w:tc>
          <w:tcPr>
            <w:tcW w:type="dxa" w:w="3000"/>
          </w:tcPr>
          <w:p>
            <w:r/>
            <w:r>
              <w:rPr>
                <w:rFonts w:ascii="Times New Roman" w:hAnsi="Times New Roman"/>
                <w:b/>
                <w:sz w:val="22"/>
              </w:rPr>
              <w:t>Table Title</w:t>
            </w:r>
          </w:p>
        </w:tc>
        <w:tc>
          <w:tcPr>
            <w:tcW w:type="dxa" w:w="3000"/>
          </w:tcPr>
          <w:p>
            <w:r/>
            <w:r>
              <w:rPr>
                <w:rFonts w:ascii="Times New Roman" w:hAnsi="Times New Roman"/>
                <w:b/>
                <w:sz w:val="22"/>
              </w:rPr>
              <w:t>Page No</w:t>
            </w:r>
          </w:p>
        </w:tc>
      </w:tr>
      <w:tr>
        <w:tc>
          <w:tcPr>
            <w:tcW w:type="dxa" w:w="3000"/>
          </w:tcPr>
          <w:p>
            <w:r/>
            <w:r>
              <w:rPr>
                <w:rFonts w:ascii="Times New Roman" w:hAnsi="Times New Roman"/>
                <w:sz w:val="22"/>
              </w:rPr>
              <w:t>1.</w:t>
            </w:r>
          </w:p>
        </w:tc>
        <w:tc>
          <w:tcPr>
            <w:tcW w:type="dxa" w:w="3000"/>
          </w:tcPr>
          <w:p>
            <w:r/>
            <w:r>
              <w:rPr>
                <w:rFonts w:ascii="Times New Roman" w:hAnsi="Times New Roman"/>
                <w:sz w:val="22"/>
              </w:rPr>
              <w:t>Hardware and Software Requirements for Development</w:t>
            </w:r>
          </w:p>
        </w:tc>
        <w:tc>
          <w:tcPr>
            <w:tcW w:type="dxa" w:w="3000"/>
          </w:tcPr>
          <w:p>
            <w:r/>
            <w:r>
              <w:rPr>
                <w:rFonts w:ascii="Times New Roman" w:hAnsi="Times New Roman"/>
                <w:sz w:val="22"/>
              </w:rPr>
              <w:t>21</w:t>
            </w:r>
          </w:p>
        </w:tc>
      </w:tr>
      <w:tr>
        <w:tc>
          <w:tcPr>
            <w:tcW w:type="dxa" w:w="3000"/>
          </w:tcPr>
          <w:p>
            <w:r/>
            <w:r>
              <w:rPr>
                <w:rFonts w:ascii="Times New Roman" w:hAnsi="Times New Roman"/>
                <w:sz w:val="22"/>
              </w:rPr>
              <w:t>2.</w:t>
            </w:r>
          </w:p>
        </w:tc>
        <w:tc>
          <w:tcPr>
            <w:tcW w:type="dxa" w:w="3000"/>
          </w:tcPr>
          <w:p>
            <w:r/>
            <w:r>
              <w:rPr>
                <w:rFonts w:ascii="Times New Roman" w:hAnsi="Times New Roman"/>
                <w:sz w:val="22"/>
              </w:rPr>
              <w:t>DeepWorkAI Core Mathematical Metrics and Formulas</w:t>
            </w:r>
          </w:p>
        </w:tc>
        <w:tc>
          <w:tcPr>
            <w:tcW w:type="dxa" w:w="3000"/>
          </w:tcPr>
          <w:p>
            <w:r/>
            <w:r>
              <w:rPr>
                <w:rFonts w:ascii="Times New Roman" w:hAnsi="Times New Roman"/>
                <w:sz w:val="22"/>
              </w:rPr>
              <w:t>18</w:t>
            </w:r>
          </w:p>
        </w:tc>
      </w:tr>
      <w:tr>
        <w:tc>
          <w:tcPr>
            <w:tcW w:type="dxa" w:w="3000"/>
          </w:tcPr>
          <w:p>
            <w:r/>
            <w:r>
              <w:rPr>
                <w:rFonts w:ascii="Times New Roman" w:hAnsi="Times New Roman"/>
                <w:sz w:val="22"/>
              </w:rPr>
              <w:t>3.</w:t>
            </w:r>
          </w:p>
        </w:tc>
        <w:tc>
          <w:tcPr>
            <w:tcW w:type="dxa" w:w="3000"/>
          </w:tcPr>
          <w:p>
            <w:r/>
            <w:r>
              <w:rPr>
                <w:rFonts w:ascii="Times New Roman" w:hAnsi="Times New Roman"/>
                <w:sz w:val="22"/>
              </w:rPr>
              <w:t>Functional and Non-Functional Requirements Summary</w:t>
            </w:r>
          </w:p>
        </w:tc>
        <w:tc>
          <w:tcPr>
            <w:tcW w:type="dxa" w:w="3000"/>
          </w:tcPr>
          <w:p>
            <w:r/>
            <w:r>
              <w:rPr>
                <w:rFonts w:ascii="Times New Roman" w:hAnsi="Times New Roman"/>
                <w:sz w:val="22"/>
              </w:rPr>
              <w:t>22</w:t>
            </w:r>
          </w:p>
        </w:tc>
      </w:tr>
      <w:tr>
        <w:tc>
          <w:tcPr>
            <w:tcW w:type="dxa" w:w="3000"/>
          </w:tcPr>
          <w:p>
            <w:r/>
            <w:r>
              <w:rPr>
                <w:rFonts w:ascii="Times New Roman" w:hAnsi="Times New Roman"/>
                <w:sz w:val="22"/>
              </w:rPr>
              <w:t>4.</w:t>
            </w:r>
          </w:p>
        </w:tc>
        <w:tc>
          <w:tcPr>
            <w:tcW w:type="dxa" w:w="3000"/>
          </w:tcPr>
          <w:p>
            <w:r/>
            <w:r>
              <w:rPr>
                <w:rFonts w:ascii="Times New Roman" w:hAnsi="Times New Roman"/>
                <w:sz w:val="22"/>
              </w:rPr>
              <w:t>Database Schema Definitions (Users, Tasks, Focus Sessions)</w:t>
            </w:r>
          </w:p>
        </w:tc>
        <w:tc>
          <w:tcPr>
            <w:tcW w:type="dxa" w:w="3000"/>
          </w:tcPr>
          <w:p>
            <w:r/>
            <w:r>
              <w:rPr>
                <w:rFonts w:ascii="Times New Roman" w:hAnsi="Times New Roman"/>
                <w:sz w:val="22"/>
              </w:rPr>
              <w:t>28</w:t>
            </w:r>
          </w:p>
        </w:tc>
      </w:tr>
      <w:tr>
        <w:tc>
          <w:tcPr>
            <w:tcW w:type="dxa" w:w="3000"/>
          </w:tcPr>
          <w:p>
            <w:r/>
            <w:r>
              <w:rPr>
                <w:rFonts w:ascii="Times New Roman" w:hAnsi="Times New Roman"/>
                <w:sz w:val="22"/>
              </w:rPr>
              <w:t>5.</w:t>
            </w:r>
          </w:p>
        </w:tc>
        <w:tc>
          <w:tcPr>
            <w:tcW w:type="dxa" w:w="3000"/>
          </w:tcPr>
          <w:p>
            <w:r/>
            <w:r>
              <w:rPr>
                <w:rFonts w:ascii="Times New Roman" w:hAnsi="Times New Roman"/>
                <w:sz w:val="22"/>
              </w:rPr>
              <w:t>Ktor REST API Endpoint Specifications</w:t>
            </w:r>
          </w:p>
        </w:tc>
        <w:tc>
          <w:tcPr>
            <w:tcW w:type="dxa" w:w="3000"/>
          </w:tcPr>
          <w:p>
            <w:r/>
            <w:r>
              <w:rPr>
                <w:rFonts w:ascii="Times New Roman" w:hAnsi="Times New Roman"/>
                <w:sz w:val="22"/>
              </w:rPr>
              <w:t>31</w:t>
            </w:r>
          </w:p>
        </w:tc>
      </w:tr>
      <w:tr>
        <w:tc>
          <w:tcPr>
            <w:tcW w:type="dxa" w:w="3000"/>
          </w:tcPr>
          <w:p>
            <w:r/>
            <w:r>
              <w:rPr>
                <w:rFonts w:ascii="Times New Roman" w:hAnsi="Times New Roman"/>
                <w:sz w:val="22"/>
              </w:rPr>
              <w:t>6.</w:t>
            </w:r>
          </w:p>
        </w:tc>
        <w:tc>
          <w:tcPr>
            <w:tcW w:type="dxa" w:w="3000"/>
          </w:tcPr>
          <w:p>
            <w:r/>
            <w:r>
              <w:rPr>
                <w:rFonts w:ascii="Times New Roman" w:hAnsi="Times New Roman"/>
                <w:sz w:val="22"/>
              </w:rPr>
              <w:t>Task Categorization Matrix (Deep vs. Shallow Cognitive Complexity)</w:t>
            </w:r>
          </w:p>
        </w:tc>
        <w:tc>
          <w:tcPr>
            <w:tcW w:type="dxa" w:w="3000"/>
          </w:tcPr>
          <w:p>
            <w:r/>
            <w:r>
              <w:rPr>
                <w:rFonts w:ascii="Times New Roman" w:hAnsi="Times New Roman"/>
                <w:sz w:val="22"/>
              </w:rPr>
              <w:t>36</w:t>
            </w:r>
          </w:p>
        </w:tc>
      </w:tr>
      <w:tr>
        <w:tc>
          <w:tcPr>
            <w:tcW w:type="dxa" w:w="3000"/>
          </w:tcPr>
          <w:p>
            <w:r/>
            <w:r>
              <w:rPr>
                <w:rFonts w:ascii="Times New Roman" w:hAnsi="Times New Roman"/>
                <w:sz w:val="22"/>
              </w:rPr>
              <w:t>7.</w:t>
            </w:r>
          </w:p>
        </w:tc>
        <w:tc>
          <w:tcPr>
            <w:tcW w:type="dxa" w:w="3000"/>
          </w:tcPr>
          <w:p>
            <w:r/>
            <w:r>
              <w:rPr>
                <w:rFonts w:ascii="Times New Roman" w:hAnsi="Times New Roman"/>
                <w:sz w:val="22"/>
              </w:rPr>
              <w:t>System Performance and Testing Metrics (UI Framerate, API Latency)</w:t>
            </w:r>
          </w:p>
        </w:tc>
        <w:tc>
          <w:tcPr>
            <w:tcW w:type="dxa" w:w="3000"/>
          </w:tcPr>
          <w:p>
            <w:r/>
            <w:r>
              <w:rPr>
                <w:rFonts w:ascii="Times New Roman" w:hAnsi="Times New Roman"/>
                <w:sz w:val="22"/>
              </w:rPr>
              <w:t>42</w:t>
            </w:r>
          </w:p>
        </w:tc>
      </w:tr>
      <w:tr>
        <w:tc>
          <w:tcPr>
            <w:tcW w:type="dxa" w:w="3000"/>
          </w:tcPr>
          <w:p>
            <w:r/>
            <w:r>
              <w:rPr>
                <w:rFonts w:ascii="Times New Roman" w:hAnsi="Times New Roman"/>
                <w:sz w:val="22"/>
              </w:rPr>
              <w:t>8.</w:t>
            </w:r>
          </w:p>
        </w:tc>
        <w:tc>
          <w:tcPr>
            <w:tcW w:type="dxa" w:w="3000"/>
          </w:tcPr>
          <w:p>
            <w:r/>
            <w:r>
              <w:rPr>
                <w:rFonts w:ascii="Times New Roman" w:hAnsi="Times New Roman"/>
                <w:sz w:val="22"/>
              </w:rPr>
              <w:t>Machine Learning Burnout Predictor Test Results</w:t>
            </w:r>
          </w:p>
        </w:tc>
        <w:tc>
          <w:tcPr>
            <w:tcW w:type="dxa" w:w="3000"/>
          </w:tcPr>
          <w:p>
            <w:r/>
            <w:r>
              <w:rPr>
                <w:rFonts w:ascii="Times New Roman" w:hAnsi="Times New Roman"/>
                <w:sz w:val="22"/>
              </w:rPr>
              <w:t>45</w:t>
            </w:r>
          </w:p>
        </w:tc>
      </w:tr>
    </w:tbl>
    <w:p/>
    <w:p>
      <w:pPr>
        <w:pStyle w:val="Heading1"/>
        <w:jc w:val="center"/>
      </w:pPr>
      <w:r>
        <w:t>LIST OF FIGURES</w:t>
      </w:r>
    </w:p>
    <w:tbl>
      <w:tblPr>
        <w:tblStyle w:val="TableGrid"/>
        <w:tblW w:type="auto" w:w="0"/>
        <w:jc w:val="center"/>
        <w:tblLook w:firstColumn="1" w:firstRow="1" w:lastColumn="0" w:lastRow="0" w:noHBand="0" w:noVBand="1" w:val="04A0"/>
      </w:tblPr>
      <w:tblGrid>
        <w:gridCol w:w="3000"/>
        <w:gridCol w:w="3000"/>
        <w:gridCol w:w="3000"/>
      </w:tblGrid>
      <w:tr>
        <w:tc>
          <w:tcPr>
            <w:tcW w:type="dxa" w:w="3000"/>
          </w:tcPr>
          <w:p>
            <w:r/>
            <w:r>
              <w:rPr>
                <w:rFonts w:ascii="Times New Roman" w:hAnsi="Times New Roman"/>
                <w:b/>
                <w:sz w:val="22"/>
              </w:rPr>
              <w:t>Figure No</w:t>
            </w:r>
          </w:p>
        </w:tc>
        <w:tc>
          <w:tcPr>
            <w:tcW w:type="dxa" w:w="3000"/>
          </w:tcPr>
          <w:p>
            <w:r/>
            <w:r>
              <w:rPr>
                <w:rFonts w:ascii="Times New Roman" w:hAnsi="Times New Roman"/>
                <w:b/>
                <w:sz w:val="22"/>
              </w:rPr>
              <w:t>Figure Title</w:t>
            </w:r>
          </w:p>
        </w:tc>
        <w:tc>
          <w:tcPr>
            <w:tcW w:type="dxa" w:w="3000"/>
          </w:tcPr>
          <w:p>
            <w:r/>
            <w:r>
              <w:rPr>
                <w:rFonts w:ascii="Times New Roman" w:hAnsi="Times New Roman"/>
                <w:b/>
                <w:sz w:val="22"/>
              </w:rPr>
              <w:t>Page No</w:t>
            </w:r>
          </w:p>
        </w:tc>
      </w:tr>
      <w:tr>
        <w:tc>
          <w:tcPr>
            <w:tcW w:type="dxa" w:w="3000"/>
          </w:tcPr>
          <w:p>
            <w:r/>
            <w:r>
              <w:rPr>
                <w:rFonts w:ascii="Times New Roman" w:hAnsi="Times New Roman"/>
                <w:sz w:val="22"/>
              </w:rPr>
              <w:t>2.1</w:t>
            </w:r>
          </w:p>
        </w:tc>
        <w:tc>
          <w:tcPr>
            <w:tcW w:type="dxa" w:w="3000"/>
          </w:tcPr>
          <w:p>
            <w:r/>
            <w:r>
              <w:rPr>
                <w:rFonts w:ascii="Times New Roman" w:hAnsi="Times New Roman"/>
                <w:sz w:val="22"/>
              </w:rPr>
              <w:t>Use Case Diagram of the DeepWorkAI Ecosystem</w:t>
            </w:r>
          </w:p>
        </w:tc>
        <w:tc>
          <w:tcPr>
            <w:tcW w:type="dxa" w:w="3000"/>
          </w:tcPr>
          <w:p>
            <w:r/>
            <w:r>
              <w:rPr>
                <w:rFonts w:ascii="Times New Roman" w:hAnsi="Times New Roman"/>
                <w:sz w:val="22"/>
              </w:rPr>
              <w:t>16</w:t>
            </w:r>
          </w:p>
        </w:tc>
      </w:tr>
      <w:tr>
        <w:tc>
          <w:tcPr>
            <w:tcW w:type="dxa" w:w="3000"/>
          </w:tcPr>
          <w:p>
            <w:r/>
            <w:r>
              <w:rPr>
                <w:rFonts w:ascii="Times New Roman" w:hAnsi="Times New Roman"/>
                <w:sz w:val="22"/>
              </w:rPr>
              <w:t>3.1</w:t>
            </w:r>
          </w:p>
        </w:tc>
        <w:tc>
          <w:tcPr>
            <w:tcW w:type="dxa" w:w="3000"/>
          </w:tcPr>
          <w:p>
            <w:r/>
            <w:r>
              <w:rPr>
                <w:rFonts w:ascii="Times New Roman" w:hAnsi="Times New Roman"/>
                <w:sz w:val="22"/>
              </w:rPr>
              <w:t>Three-Tier System Architecture (Android, Ktor Backend, Python ML)</w:t>
            </w:r>
          </w:p>
        </w:tc>
        <w:tc>
          <w:tcPr>
            <w:tcW w:type="dxa" w:w="3000"/>
          </w:tcPr>
          <w:p>
            <w:r/>
            <w:r>
              <w:rPr>
                <w:rFonts w:ascii="Times New Roman" w:hAnsi="Times New Roman"/>
                <w:sz w:val="22"/>
              </w:rPr>
              <w:t>18</w:t>
            </w:r>
          </w:p>
        </w:tc>
      </w:tr>
      <w:tr>
        <w:tc>
          <w:tcPr>
            <w:tcW w:type="dxa" w:w="3000"/>
          </w:tcPr>
          <w:p>
            <w:r/>
            <w:r>
              <w:rPr>
                <w:rFonts w:ascii="Times New Roman" w:hAnsi="Times New Roman"/>
                <w:sz w:val="22"/>
              </w:rPr>
              <w:t>3.2</w:t>
            </w:r>
          </w:p>
        </w:tc>
        <w:tc>
          <w:tcPr>
            <w:tcW w:type="dxa" w:w="3000"/>
          </w:tcPr>
          <w:p>
            <w:r/>
            <w:r>
              <w:rPr>
                <w:rFonts w:ascii="Times New Roman" w:hAnsi="Times New Roman"/>
                <w:sz w:val="22"/>
              </w:rPr>
              <w:t>Functional Modules of the Jetpack Compose Android Application</w:t>
            </w:r>
          </w:p>
        </w:tc>
        <w:tc>
          <w:tcPr>
            <w:tcW w:type="dxa" w:w="3000"/>
          </w:tcPr>
          <w:p>
            <w:r/>
            <w:r>
              <w:rPr>
                <w:rFonts w:ascii="Times New Roman" w:hAnsi="Times New Roman"/>
                <w:sz w:val="22"/>
              </w:rPr>
              <w:t>19</w:t>
            </w:r>
          </w:p>
        </w:tc>
      </w:tr>
      <w:tr>
        <w:tc>
          <w:tcPr>
            <w:tcW w:type="dxa" w:w="3000"/>
          </w:tcPr>
          <w:p>
            <w:r/>
            <w:r>
              <w:rPr>
                <w:rFonts w:ascii="Times New Roman" w:hAnsi="Times New Roman"/>
                <w:sz w:val="22"/>
              </w:rPr>
              <w:t>3.3</w:t>
            </w:r>
          </w:p>
        </w:tc>
        <w:tc>
          <w:tcPr>
            <w:tcW w:type="dxa" w:w="3000"/>
          </w:tcPr>
          <w:p>
            <w:r/>
            <w:r>
              <w:rPr>
                <w:rFonts w:ascii="Times New Roman" w:hAnsi="Times New Roman"/>
                <w:sz w:val="22"/>
              </w:rPr>
              <w:t>Ktor Backend Service and PostgreSQL Database Relational Diagram</w:t>
            </w:r>
          </w:p>
        </w:tc>
        <w:tc>
          <w:tcPr>
            <w:tcW w:type="dxa" w:w="3000"/>
          </w:tcPr>
          <w:p>
            <w:r/>
            <w:r>
              <w:rPr>
                <w:rFonts w:ascii="Times New Roman" w:hAnsi="Times New Roman"/>
                <w:sz w:val="22"/>
              </w:rPr>
              <w:t>20</w:t>
            </w:r>
          </w:p>
        </w:tc>
      </w:tr>
      <w:tr>
        <w:tc>
          <w:tcPr>
            <w:tcW w:type="dxa" w:w="3000"/>
          </w:tcPr>
          <w:p>
            <w:r/>
            <w:r>
              <w:rPr>
                <w:rFonts w:ascii="Times New Roman" w:hAnsi="Times New Roman"/>
                <w:sz w:val="22"/>
              </w:rPr>
              <w:t>3.4</w:t>
            </w:r>
          </w:p>
        </w:tc>
        <w:tc>
          <w:tcPr>
            <w:tcW w:type="dxa" w:w="3000"/>
          </w:tcPr>
          <w:p>
            <w:r/>
            <w:r>
              <w:rPr>
                <w:rFonts w:ascii="Times New Roman" w:hAnsi="Times New Roman"/>
                <w:sz w:val="22"/>
              </w:rPr>
              <w:t>Machine Learning Burnout Prediction and Qwen LLM Workflow</w:t>
            </w:r>
          </w:p>
        </w:tc>
        <w:tc>
          <w:tcPr>
            <w:tcW w:type="dxa" w:w="3000"/>
          </w:tcPr>
          <w:p>
            <w:r/>
            <w:r>
              <w:rPr>
                <w:rFonts w:ascii="Times New Roman" w:hAnsi="Times New Roman"/>
                <w:sz w:val="22"/>
              </w:rPr>
              <w:t>21</w:t>
            </w:r>
          </w:p>
        </w:tc>
      </w:tr>
      <w:tr>
        <w:tc>
          <w:tcPr>
            <w:tcW w:type="dxa" w:w="3000"/>
          </w:tcPr>
          <w:p>
            <w:r/>
            <w:r>
              <w:rPr>
                <w:rFonts w:ascii="Times New Roman" w:hAnsi="Times New Roman"/>
                <w:sz w:val="22"/>
              </w:rPr>
              <w:t>4.1</w:t>
            </w:r>
          </w:p>
        </w:tc>
        <w:tc>
          <w:tcPr>
            <w:tcW w:type="dxa" w:w="3000"/>
          </w:tcPr>
          <w:p>
            <w:r/>
            <w:r>
              <w:rPr>
                <w:rFonts w:ascii="Times New Roman" w:hAnsi="Times New Roman"/>
                <w:sz w:val="22"/>
              </w:rPr>
              <w:t>Flow State Lab: Cybernetic HUD and Active Session Interface</w:t>
            </w:r>
          </w:p>
        </w:tc>
        <w:tc>
          <w:tcPr>
            <w:tcW w:type="dxa" w:w="3000"/>
          </w:tcPr>
          <w:p>
            <w:r/>
            <w:r>
              <w:rPr>
                <w:rFonts w:ascii="Times New Roman" w:hAnsi="Times New Roman"/>
                <w:sz w:val="22"/>
              </w:rPr>
              <w:t>28</w:t>
            </w:r>
          </w:p>
        </w:tc>
      </w:tr>
      <w:tr>
        <w:tc>
          <w:tcPr>
            <w:tcW w:type="dxa" w:w="3000"/>
          </w:tcPr>
          <w:p>
            <w:r/>
            <w:r>
              <w:rPr>
                <w:rFonts w:ascii="Times New Roman" w:hAnsi="Times New Roman"/>
                <w:sz w:val="22"/>
              </w:rPr>
              <w:t>4.2</w:t>
            </w:r>
          </w:p>
        </w:tc>
        <w:tc>
          <w:tcPr>
            <w:tcW w:type="dxa" w:w="3000"/>
          </w:tcPr>
          <w:p>
            <w:r/>
            <w:r>
              <w:rPr>
                <w:rFonts w:ascii="Times New Roman" w:hAnsi="Times New Roman"/>
                <w:sz w:val="22"/>
              </w:rPr>
              <w:t>Vitality &amp; Focus Sync Dashboard with AI Recommendations</w:t>
            </w:r>
          </w:p>
        </w:tc>
        <w:tc>
          <w:tcPr>
            <w:tcW w:type="dxa" w:w="3000"/>
          </w:tcPr>
          <w:p>
            <w:r/>
            <w:r>
              <w:rPr>
                <w:rFonts w:ascii="Times New Roman" w:hAnsi="Times New Roman"/>
                <w:sz w:val="22"/>
              </w:rPr>
              <w:t>32</w:t>
            </w:r>
          </w:p>
        </w:tc>
      </w:tr>
      <w:tr>
        <w:tc>
          <w:tcPr>
            <w:tcW w:type="dxa" w:w="3000"/>
          </w:tcPr>
          <w:p>
            <w:r/>
            <w:r>
              <w:rPr>
                <w:rFonts w:ascii="Times New Roman" w:hAnsi="Times New Roman"/>
                <w:sz w:val="22"/>
              </w:rPr>
              <w:t>4.3</w:t>
            </w:r>
          </w:p>
        </w:tc>
        <w:tc>
          <w:tcPr>
            <w:tcW w:type="dxa" w:w="3000"/>
          </w:tcPr>
          <w:p>
            <w:r/>
            <w:r>
              <w:rPr>
                <w:rFonts w:ascii="Times New Roman" w:hAnsi="Times New Roman"/>
                <w:sz w:val="22"/>
              </w:rPr>
              <w:t>Smart Task Planner and Session History Analytics Screen</w:t>
            </w:r>
          </w:p>
        </w:tc>
        <w:tc>
          <w:tcPr>
            <w:tcW w:type="dxa" w:w="3000"/>
          </w:tcPr>
          <w:p>
            <w:r/>
            <w:r>
              <w:rPr>
                <w:rFonts w:ascii="Times New Roman" w:hAnsi="Times New Roman"/>
                <w:sz w:val="22"/>
              </w:rPr>
              <w:t>34</w:t>
            </w:r>
          </w:p>
        </w:tc>
      </w:tr>
    </w:tbl>
    <w:p/>
    <w:p>
      <w:r>
        <w:br w:type="page"/>
      </w:r>
    </w:p>
    <w:p>
      <w:pPr>
        <w:pStyle w:val="Heading1"/>
      </w:pPr>
      <w:r>
        <w:t>Chapter 1: INTRODUCTION</w:t>
      </w:r>
    </w:p>
    <w:p>
      <w:pPr>
        <w:pStyle w:val="Heading2"/>
      </w:pPr>
      <w:r>
        <w:t>1.1 Introduction to work</w:t>
      </w:r>
    </w:p>
    <w:p>
      <w:pPr>
        <w:spacing w:after="120"/>
        <w:jc w:val="both"/>
      </w:pPr>
      <w:r>
        <w:rPr>
          <w:rFonts w:ascii="Times New Roman" w:hAnsi="Times New Roman"/>
          <w:b w:val="0"/>
          <w:i w:val="0"/>
          <w:sz w:val="24"/>
        </w:rPr>
        <w:t>In today's digital world, the attention economy has changed how people interact with technology at a basic level. Knowledge workers, students, and creative professionals deal with constant interruptions from social media notifications, algorithmically curated feeds, and the always-on nature of modern communication tools. All of this makes it much harder to sit down and concentrate for extended periods. The psychological concept of the "Flow State," a mental condition where a person is fully absorbed in a task with energized focus and peak performance, is notoriously hard to reach and even harder to maintain when the surrounding digital environment is designed to pull attention away every few minutes. Over time, this constant fragmentation does not just hurt daily output; it also contributes to cognitive fatigue, chronic stress, and eventually burnout.</w:t>
      </w:r>
    </w:p>
    <w:p>
      <w:pPr>
        <w:spacing w:after="120"/>
        <w:jc w:val="both"/>
      </w:pPr>
      <w:r>
        <w:rPr>
          <w:rFonts w:ascii="Times New Roman" w:hAnsi="Times New Roman"/>
          <w:b w:val="0"/>
          <w:i w:val="0"/>
          <w:sz w:val="24"/>
        </w:rPr>
        <w:t>Existing productivity software has largely missed the mark on addressing this problem at its root. Conventional tools like Pomodoro timers or static to-do lists operate on a purely chronological basis. They treat every work hour as cognitively identical, ignoring the real differences between a state of deep, complex problem-solving and one of routine administrative work. These applications also depend on manual user input, offer no real-time contextual feedback, and completely ignore external lifestyle variables like sleep quality and hydration, both of which have a measurable impact on a person's ability to focus on any given day.</w:t>
      </w:r>
    </w:p>
    <w:p>
      <w:pPr>
        <w:spacing w:after="120"/>
        <w:jc w:val="both"/>
      </w:pPr>
      <w:r>
        <w:rPr>
          <w:rFonts w:ascii="Times New Roman" w:hAnsi="Times New Roman"/>
          <w:b w:val="0"/>
          <w:i w:val="0"/>
          <w:sz w:val="24"/>
        </w:rPr>
        <w:t>To address this gap, this project introduces DeepWorkAI, a privacy-focused productivity ecosystem. DeepWorkAI moves away from passive time-tracking and toward active, data-informed cognitive optimization. The core goal of this work is to design and build a full-stack platform that helps users enter, measure, and sustain the Flow State while keeping their personal data private. Instead of simply counting minutes, DeepWorkAI treats focus as a quantifiable, depletable resource that can be mathematically measured and improved.</w:t>
      </w:r>
    </w:p>
    <w:p>
      <w:pPr>
        <w:spacing w:after="120"/>
        <w:jc w:val="both"/>
      </w:pPr>
      <w:r>
        <w:rPr>
          <w:rFonts w:ascii="Times New Roman" w:hAnsi="Times New Roman"/>
          <w:b w:val="0"/>
          <w:i w:val="0"/>
          <w:sz w:val="24"/>
        </w:rPr>
        <w:t>The project covers the creation of a three-tier architecture: a high-performance Android frontend developed using Kotlin and Jetpack Compose; an asynchronous REST API backend built with Ktor and PostgreSQL; and a Machine Learning layer using Scikit-learn and Large Language Models (LLMs). Through this architecture, the platform computes novel performance metrics such as Cognitive Resilience and the Focus Stability Score, which quantify a user's resistance to digital distraction in real time.</w:t>
      </w:r>
    </w:p>
    <w:p>
      <w:pPr>
        <w:spacing w:after="120"/>
        <w:jc w:val="both"/>
      </w:pPr>
      <w:r>
        <w:rPr>
          <w:rFonts w:ascii="Times New Roman" w:hAnsi="Times New Roman"/>
          <w:b w:val="0"/>
          <w:i w:val="0"/>
          <w:sz w:val="24"/>
        </w:rPr>
        <w:t>Beyond tracking, DeepWorkAI also acts as a proactive digital guardian. Its AI-powered Neural Burnout Predictor analyzes historical session data and correlates it with user vitality metrics. The integrated LLM (Qwen-2.5-72B-Instruct) then generates contextual, personalized recommendations to warn the user before cognitive overload occurs. The development of DeepWorkAI demonstrates how modern mobile UI design, scalable backend engineering, and artificial intelligence can be combined to build a practical tool for knowledge workers who want to take control of their cognitive potential.</w:t>
      </w:r>
    </w:p>
    <w:p>
      <w:pPr>
        <w:pStyle w:val="Heading2"/>
      </w:pPr>
      <w:r>
        <w:t>1.2 Objective of the project</w:t>
      </w:r>
    </w:p>
    <w:p>
      <w:pPr>
        <w:spacing w:after="120"/>
        <w:jc w:val="both"/>
      </w:pPr>
      <w:r>
        <w:rPr>
          <w:rFonts w:ascii="Times New Roman" w:hAnsi="Times New Roman"/>
          <w:b w:val="0"/>
          <w:i w:val="0"/>
          <w:sz w:val="24"/>
        </w:rPr>
        <w:t>The primary aim of this project is to conceptualize, design, and deploy a complete software ecosystem that actively reduces digital distraction. The project is driven by the following specific objectives:</w:t>
      </w:r>
    </w:p>
    <w:p>
      <w:pPr>
        <w:pStyle w:val="ListNumber"/>
        <w:spacing w:after="60"/>
      </w:pPr>
      <w:r>
        <w:rPr>
          <w:rFonts w:ascii="Times New Roman" w:hAnsi="Times New Roman"/>
          <w:sz w:val="24"/>
        </w:rPr>
        <w:t>To develop a responsive, native Android frontend application using Kotlin and Jetpack Compose, ensuring a smooth and modern user experience.</w:t>
      </w:r>
    </w:p>
    <w:p>
      <w:pPr>
        <w:pStyle w:val="ListNumber"/>
        <w:spacing w:after="60"/>
      </w:pPr>
      <w:r>
        <w:rPr>
          <w:rFonts w:ascii="Times New Roman" w:hAnsi="Times New Roman"/>
          <w:sz w:val="24"/>
        </w:rPr>
        <w:t>To engineer a scalable backend REST API using the asynchronous Ktor framework, capable of handling real-time data synchronization with low latency.</w:t>
      </w:r>
    </w:p>
    <w:p>
      <w:pPr>
        <w:pStyle w:val="ListNumber"/>
        <w:spacing w:after="60"/>
      </w:pPr>
      <w:r>
        <w:rPr>
          <w:rFonts w:ascii="Times New Roman" w:hAnsi="Times New Roman"/>
          <w:sz w:val="24"/>
        </w:rPr>
        <w:t>To design and implement a secure, relational database architecture using PostgreSQL and the Exposed ORM to safely store user credentials, task metadata, and historical focus sessions.</w:t>
      </w:r>
    </w:p>
    <w:p>
      <w:pPr>
        <w:pStyle w:val="ListNumber"/>
        <w:spacing w:after="60"/>
      </w:pPr>
      <w:r>
        <w:rPr>
          <w:rFonts w:ascii="Times New Roman" w:hAnsi="Times New Roman"/>
          <w:sz w:val="24"/>
        </w:rPr>
        <w:t>To formulate and compute real-time neurological metrics that translate subjective focus into quantifiable mathematical equations such as Cognitive Resilience and the Focus Stability Score.</w:t>
      </w:r>
    </w:p>
    <w:p>
      <w:pPr>
        <w:pStyle w:val="ListNumber"/>
        <w:spacing w:after="60"/>
      </w:pPr>
      <w:r>
        <w:rPr>
          <w:rFonts w:ascii="Times New Roman" w:hAnsi="Times New Roman"/>
          <w:sz w:val="24"/>
        </w:rPr>
        <w:t>To build a distraction-tracking mechanism that monitors foreground applications during a focus session, automatically penalizing the user's score when attention shifts to known "leak" applications.</w:t>
      </w:r>
    </w:p>
    <w:p>
      <w:pPr>
        <w:pStyle w:val="ListNumber"/>
        <w:spacing w:after="60"/>
      </w:pPr>
      <w:r>
        <w:rPr>
          <w:rFonts w:ascii="Times New Roman" w:hAnsi="Times New Roman"/>
          <w:sz w:val="24"/>
        </w:rPr>
        <w:t>To implement a visually engaging "Flow State Lab" (Cybernetic HUD) that provides real-time, non-intrusive feedback on the user's cognitive performance through dynamic Canvas animations.</w:t>
      </w:r>
    </w:p>
    <w:p>
      <w:pPr>
        <w:pStyle w:val="ListNumber"/>
        <w:spacing w:after="60"/>
      </w:pPr>
      <w:r>
        <w:rPr>
          <w:rFonts w:ascii="Times New Roman" w:hAnsi="Times New Roman"/>
          <w:sz w:val="24"/>
        </w:rPr>
        <w:t>To construct a Smart Task Planner that automatically categorizes user-generated tasks into "Deep" or "Shallow" cognitive complexity to help optimize daily workflow.</w:t>
      </w:r>
    </w:p>
    <w:p>
      <w:pPr>
        <w:pStyle w:val="ListNumber"/>
        <w:spacing w:after="60"/>
      </w:pPr>
      <w:r>
        <w:rPr>
          <w:rFonts w:ascii="Times New Roman" w:hAnsi="Times New Roman"/>
          <w:sz w:val="24"/>
        </w:rPr>
        <w:t>To integrate external vitality metrics, allowing the platform to correlate physical wellness data (such as sleep duration and hydration levels) directly with the user's cognitive focus performance.</w:t>
      </w:r>
    </w:p>
    <w:p>
      <w:pPr>
        <w:pStyle w:val="ListNumber"/>
        <w:spacing w:after="60"/>
      </w:pPr>
      <w:r>
        <w:rPr>
          <w:rFonts w:ascii="Times New Roman" w:hAnsi="Times New Roman"/>
          <w:sz w:val="24"/>
        </w:rPr>
        <w:t>To train and deploy a Machine Learning microservice (via Python and Scikit-learn) that analyzes historical session data to calculate a Neural Burnout Predictor score.</w:t>
      </w:r>
    </w:p>
    <w:p>
      <w:pPr>
        <w:pStyle w:val="ListNumber"/>
        <w:spacing w:after="60"/>
      </w:pPr>
      <w:r>
        <w:rPr>
          <w:rFonts w:ascii="Times New Roman" w:hAnsi="Times New Roman"/>
          <w:sz w:val="24"/>
        </w:rPr>
        <w:t>To use the HuggingFace Qwen-2.5-72B-Instruct model to generate personalized, context-aware productivity recommendations and insights.</w:t>
      </w:r>
    </w:p>
    <w:p>
      <w:pPr>
        <w:pStyle w:val="ListNumber"/>
        <w:spacing w:after="60"/>
      </w:pPr>
      <w:r>
        <w:rPr>
          <w:rFonts w:ascii="Times New Roman" w:hAnsi="Times New Roman"/>
          <w:sz w:val="24"/>
        </w:rPr>
        <w:t>To build a privacy-first ecosystem where all personal tracking data and vitality metrics are transmitted securely via HTTPS and protected through JWT authentication, ensuring user data is never exploited.</w:t>
      </w:r>
    </w:p>
    <w:p>
      <w:pPr>
        <w:pStyle w:val="Heading2"/>
      </w:pPr>
      <w:r>
        <w:t>1.3 Scope of the project</w:t>
      </w:r>
    </w:p>
    <w:p>
      <w:pPr>
        <w:spacing w:after="120"/>
        <w:jc w:val="both"/>
      </w:pPr>
      <w:r>
        <w:rPr>
          <w:rFonts w:ascii="Times New Roman" w:hAnsi="Times New Roman"/>
          <w:b w:val="0"/>
          <w:i w:val="0"/>
          <w:sz w:val="24"/>
        </w:rPr>
        <w:t>The scope of the DeepWorkAI project covers the end-to-end development of a modern, multi-tier software ecosystem. The project boundaries are defined by the development of a mobile client, a centralized backend server, and a specialized artificial intelligence microservice. The specific scopes of these domains are described below.</w:t>
      </w:r>
    </w:p>
    <w:p>
      <w:pPr>
        <w:pStyle w:val="Heading3"/>
      </w:pPr>
      <w:r>
        <w:t>Frontend application scope</w:t>
      </w:r>
    </w:p>
    <w:p>
      <w:pPr>
        <w:spacing w:after="120"/>
        <w:jc w:val="both"/>
      </w:pPr>
      <w:r>
        <w:rPr>
          <w:rFonts w:ascii="Times New Roman" w:hAnsi="Times New Roman"/>
          <w:b w:val="0"/>
          <w:i w:val="0"/>
          <w:sz w:val="24"/>
        </w:rPr>
        <w:t>The frontend scope is limited to the development of a native Android mobile application. Built using Kotlin and Jetpack Compose, the application is the sole interface for the user. Its scope includes:</w:t>
      </w:r>
    </w:p>
    <w:p>
      <w:pPr>
        <w:pStyle w:val="ListBullet"/>
        <w:spacing w:after="60"/>
      </w:pPr>
      <w:r>
        <w:rPr>
          <w:rFonts w:ascii="Times New Roman" w:hAnsi="Times New Roman"/>
          <w:sz w:val="24"/>
        </w:rPr>
        <w:t>Rendering a futuristic, 60 FPS "Flow State Lab" with a dynamic cybernetic HUD and canvas-based trend graphs.</w:t>
      </w:r>
    </w:p>
    <w:p>
      <w:pPr>
        <w:pStyle w:val="ListBullet"/>
        <w:spacing w:after="60"/>
      </w:pPr>
      <w:r>
        <w:rPr>
          <w:rFonts w:ascii="Times New Roman" w:hAnsi="Times New Roman"/>
          <w:sz w:val="24"/>
        </w:rPr>
        <w:t>Providing screens for user authentication, task management, and viewing historical focus analytics.</w:t>
      </w:r>
    </w:p>
    <w:p>
      <w:pPr>
        <w:pStyle w:val="ListBullet"/>
        <w:spacing w:after="60"/>
      </w:pPr>
      <w:r>
        <w:rPr>
          <w:rFonts w:ascii="Times New Roman" w:hAnsi="Times New Roman"/>
          <w:sz w:val="24"/>
        </w:rPr>
        <w:t>Handling local device states (such as active foreground applications) to detect distractions in real time.</w:t>
      </w:r>
    </w:p>
    <w:p>
      <w:pPr>
        <w:pStyle w:val="ListBullet"/>
        <w:spacing w:after="60"/>
      </w:pPr>
      <w:r>
        <w:rPr>
          <w:rFonts w:ascii="Times New Roman" w:hAnsi="Times New Roman"/>
          <w:sz w:val="24"/>
        </w:rPr>
        <w:t>Communicating asynchronously with the remote Ktor backend via RESTful APIs using the Retrofit library.</w:t>
      </w:r>
    </w:p>
    <w:p>
      <w:pPr>
        <w:pStyle w:val="Heading3"/>
      </w:pPr>
      <w:r>
        <w:t>Backend server and database scope</w:t>
      </w:r>
    </w:p>
    <w:p>
      <w:pPr>
        <w:spacing w:after="120"/>
        <w:jc w:val="both"/>
      </w:pPr>
      <w:r>
        <w:rPr>
          <w:rFonts w:ascii="Times New Roman" w:hAnsi="Times New Roman"/>
          <w:b w:val="0"/>
          <w:i w:val="0"/>
          <w:sz w:val="24"/>
        </w:rPr>
        <w:t>The backend scope covers the central processing layer of the DeepWorkAI platform. It handles business logic, data persistence, and routing. Its scope includes:</w:t>
      </w:r>
    </w:p>
    <w:p>
      <w:pPr>
        <w:pStyle w:val="ListBullet"/>
        <w:spacing w:after="60"/>
      </w:pPr>
      <w:r>
        <w:rPr>
          <w:rFonts w:ascii="Times New Roman" w:hAnsi="Times New Roman"/>
          <w:sz w:val="24"/>
        </w:rPr>
        <w:t>Developing a high-performance REST API using the Kotlin-based Ktor framework.</w:t>
      </w:r>
    </w:p>
    <w:p>
      <w:pPr>
        <w:pStyle w:val="ListBullet"/>
        <w:spacing w:after="60"/>
      </w:pPr>
      <w:r>
        <w:rPr>
          <w:rFonts w:ascii="Times New Roman" w:hAnsi="Times New Roman"/>
          <w:sz w:val="24"/>
        </w:rPr>
        <w:t>Designing a relational database schema using PostgreSQL to securely store User Profiles, Tasks, and Focus Sessions.</w:t>
      </w:r>
    </w:p>
    <w:p>
      <w:pPr>
        <w:pStyle w:val="ListBullet"/>
        <w:spacing w:after="60"/>
      </w:pPr>
      <w:r>
        <w:rPr>
          <w:rFonts w:ascii="Times New Roman" w:hAnsi="Times New Roman"/>
          <w:sz w:val="24"/>
        </w:rPr>
        <w:t>Implementing the Kotlin Exposed ORM for efficient, automated database query generation and schema migrations.</w:t>
      </w:r>
    </w:p>
    <w:p>
      <w:pPr>
        <w:pStyle w:val="ListBullet"/>
        <w:spacing w:after="60"/>
      </w:pPr>
      <w:r>
        <w:rPr>
          <w:rFonts w:ascii="Times New Roman" w:hAnsi="Times New Roman"/>
          <w:sz w:val="24"/>
        </w:rPr>
        <w:t>Acting as a secure middleware bridge that routes data between the Android client and the Python ML microservice.</w:t>
      </w:r>
    </w:p>
    <w:p>
      <w:pPr>
        <w:pStyle w:val="Heading3"/>
      </w:pPr>
      <w:r>
        <w:t>Artificial intelligence and machine learning scope</w:t>
      </w:r>
    </w:p>
    <w:p>
      <w:pPr>
        <w:spacing w:after="120"/>
        <w:jc w:val="both"/>
      </w:pPr>
      <w:r>
        <w:rPr>
          <w:rFonts w:ascii="Times New Roman" w:hAnsi="Times New Roman"/>
          <w:b w:val="0"/>
          <w:i w:val="0"/>
          <w:sz w:val="24"/>
        </w:rPr>
        <w:t>The AI scope involves the creation of a standalone Python microservice (deepwork_ml) dedicated to predictive analytics and natural language processing. Its scope includes:</w:t>
      </w:r>
    </w:p>
    <w:p>
      <w:pPr>
        <w:pStyle w:val="ListBullet"/>
        <w:spacing w:after="60"/>
      </w:pPr>
      <w:r>
        <w:rPr>
          <w:rFonts w:ascii="Times New Roman" w:hAnsi="Times New Roman"/>
          <w:sz w:val="24"/>
        </w:rPr>
        <w:t>Training and deploying a Scikit-learn Machine Learning model to calculate the Neural Burnout Predictor based on historical session durations and interruption frequencies.</w:t>
      </w:r>
    </w:p>
    <w:p>
      <w:pPr>
        <w:pStyle w:val="ListBullet"/>
        <w:spacing w:after="60"/>
      </w:pPr>
      <w:r>
        <w:rPr>
          <w:rFonts w:ascii="Times New Roman" w:hAnsi="Times New Roman"/>
          <w:sz w:val="24"/>
        </w:rPr>
        <w:t>Integrating the HuggingFace Inference API to use the Qwen-2.5-72B-Instruct Large Language Model (LLM).</w:t>
      </w:r>
    </w:p>
    <w:p>
      <w:pPr>
        <w:pStyle w:val="ListBullet"/>
        <w:spacing w:after="60"/>
      </w:pPr>
      <w:r>
        <w:rPr>
          <w:rFonts w:ascii="Times New Roman" w:hAnsi="Times New Roman"/>
          <w:sz w:val="24"/>
        </w:rPr>
        <w:t>Processing raw session and vitality data to generate context-aware, personalized productivity recommendations (e.g., advising a user to take a break or increase hydration).</w:t>
      </w:r>
    </w:p>
    <w:p>
      <w:pPr>
        <w:pStyle w:val="Heading3"/>
      </w:pPr>
      <w:r>
        <w:t>Real-time tracking and metric calculation scope</w:t>
      </w:r>
    </w:p>
    <w:p>
      <w:pPr>
        <w:spacing w:after="120"/>
        <w:jc w:val="both"/>
      </w:pPr>
      <w:r>
        <w:rPr>
          <w:rFonts w:ascii="Times New Roman" w:hAnsi="Times New Roman"/>
          <w:b w:val="0"/>
          <w:i w:val="0"/>
          <w:sz w:val="24"/>
        </w:rPr>
        <w:t>This module's scope is confined to the mathematical and tracking logic executed during an active focus session. Its scope includes:</w:t>
      </w:r>
    </w:p>
    <w:p>
      <w:pPr>
        <w:pStyle w:val="ListBullet"/>
        <w:spacing w:after="60"/>
      </w:pPr>
      <w:r>
        <w:rPr>
          <w:rFonts w:ascii="Times New Roman" w:hAnsi="Times New Roman"/>
          <w:sz w:val="24"/>
        </w:rPr>
        <w:t>Monitoring the operating system's lifecycle events to accurately track total focused minutes versus distracted minutes (Attention Leaks).</w:t>
      </w:r>
    </w:p>
    <w:p>
      <w:pPr>
        <w:pStyle w:val="ListBullet"/>
        <w:spacing w:after="60"/>
      </w:pPr>
      <w:r>
        <w:rPr>
          <w:rFonts w:ascii="Times New Roman" w:hAnsi="Times New Roman"/>
          <w:sz w:val="24"/>
        </w:rPr>
        <w:t>Executing the core algorithms to calculate Cognitive Resilience and the Focus Stability Score dynamically, penalizing the score when the user interacts with known distracting applications.</w:t>
      </w:r>
    </w:p>
    <w:p>
      <w:pPr>
        <w:pStyle w:val="Heading3"/>
      </w:pPr>
      <w:r>
        <w:t>Vitality synchronization and analytics scope</w:t>
      </w:r>
    </w:p>
    <w:p>
      <w:pPr>
        <w:spacing w:after="120"/>
        <w:jc w:val="both"/>
      </w:pPr>
      <w:r>
        <w:rPr>
          <w:rFonts w:ascii="Times New Roman" w:hAnsi="Times New Roman"/>
          <w:b w:val="0"/>
          <w:i w:val="0"/>
          <w:sz w:val="24"/>
        </w:rPr>
        <w:t>DeepWorkAI goes beyond basic time tracking by factoring in physical wellness. The scope of this module includes:</w:t>
      </w:r>
    </w:p>
    <w:p>
      <w:pPr>
        <w:pStyle w:val="ListBullet"/>
        <w:spacing w:after="60"/>
      </w:pPr>
      <w:r>
        <w:rPr>
          <w:rFonts w:ascii="Times New Roman" w:hAnsi="Times New Roman"/>
          <w:sz w:val="24"/>
        </w:rPr>
        <w:t>Providing an interface for users to manually input or sync daily vitality metrics, specifically Sleep Duration, Hydration levels, and Exercise routines.</w:t>
      </w:r>
    </w:p>
    <w:p>
      <w:pPr>
        <w:pStyle w:val="ListBullet"/>
        <w:spacing w:after="60"/>
      </w:pPr>
      <w:r>
        <w:rPr>
          <w:rFonts w:ascii="Times New Roman" w:hAnsi="Times New Roman"/>
          <w:sz w:val="24"/>
        </w:rPr>
        <w:t>Correlating these physical wellness data points with the user's cognitive performance (Focus Stability) to identify patterns and generate long-term analytics on a dedicated dashboard.</w:t>
      </w:r>
    </w:p>
    <w:p>
      <w:pPr>
        <w:pStyle w:val="Heading3"/>
      </w:pPr>
      <w:r>
        <w:t>Security and privacy scope</w:t>
      </w:r>
    </w:p>
    <w:p>
      <w:pPr>
        <w:spacing w:after="120"/>
        <w:jc w:val="both"/>
      </w:pPr>
      <w:r>
        <w:rPr>
          <w:rFonts w:ascii="Times New Roman" w:hAnsi="Times New Roman"/>
          <w:b w:val="0"/>
          <w:i w:val="0"/>
          <w:sz w:val="24"/>
        </w:rPr>
        <w:t>Given the sensitive nature of app-tracking and personal habits, the security scope defines how data is handled across the entire ecosystem. Its scope includes:</w:t>
      </w:r>
    </w:p>
    <w:p>
      <w:pPr>
        <w:pStyle w:val="ListBullet"/>
        <w:spacing w:after="60"/>
      </w:pPr>
      <w:r>
        <w:rPr>
          <w:rFonts w:ascii="Times New Roman" w:hAnsi="Times New Roman"/>
          <w:sz w:val="24"/>
        </w:rPr>
        <w:t>Implementing JSON Web Token (JWT) authentication to secure all backend endpoints, ensuring that only authorized users can access or modify their data.</w:t>
      </w:r>
    </w:p>
    <w:p>
      <w:pPr>
        <w:pStyle w:val="ListBullet"/>
        <w:spacing w:after="60"/>
      </w:pPr>
      <w:r>
        <w:rPr>
          <w:rFonts w:ascii="Times New Roman" w:hAnsi="Times New Roman"/>
          <w:sz w:val="24"/>
        </w:rPr>
        <w:t>Enforcing encrypted password storage and secure HTTPS data transmission.</w:t>
      </w:r>
    </w:p>
    <w:p>
      <w:pPr>
        <w:pStyle w:val="ListBullet"/>
        <w:spacing w:after="60"/>
      </w:pPr>
      <w:r>
        <w:rPr>
          <w:rFonts w:ascii="Times New Roman" w:hAnsi="Times New Roman"/>
          <w:sz w:val="24"/>
        </w:rPr>
        <w:t>Maintaining a "Privacy-First" architecture where local device tracking data (e.g., which specific apps distracted the user) is abstracted into generic metrics before being sent to the server, protecting the user's granular digital footprint.</w:t>
      </w:r>
    </w:p>
    <w:p>
      <w:pPr>
        <w:pStyle w:val="Heading2"/>
      </w:pPr>
      <w:r>
        <w:t>1.4 Product scenario</w:t>
      </w:r>
    </w:p>
    <w:p>
      <w:pPr>
        <w:spacing w:after="120"/>
        <w:jc w:val="both"/>
      </w:pPr>
      <w:r>
        <w:rPr>
          <w:rFonts w:ascii="Times New Roman" w:hAnsi="Times New Roman"/>
          <w:b w:val="0"/>
          <w:i w:val="0"/>
          <w:sz w:val="24"/>
        </w:rPr>
        <w:t>To understand how the DeepWorkAI ecosystem functions in practice, the following scenarios illustrate how different types of users interact with the platform.</w:t>
      </w:r>
    </w:p>
    <w:p>
      <w:pPr>
        <w:pStyle w:val="Heading3"/>
      </w:pPr>
      <w:r>
        <w:t>Scenario 1: The software engineer dealing with cognitive burnout</w:t>
      </w:r>
    </w:p>
    <w:p>
      <w:pPr>
        <w:spacing w:after="120"/>
        <w:jc w:val="both"/>
      </w:pPr>
      <w:r>
        <w:rPr>
          <w:rFonts w:ascii="Times New Roman" w:hAnsi="Times New Roman"/>
          <w:b w:val="0"/>
          <w:i/>
          <w:sz w:val="24"/>
        </w:rPr>
        <w:t>Persona: Alex is a senior backend developer working at a fast-paced tech startup. His job requires writing complex algorithmic logic, which demands intense, uninterrupted concentration. Due to impending deadlines, Alex has been putting in 10-hour days, and the mental fatigue is starting to show in his code quality.</w:t>
      </w:r>
    </w:p>
    <w:p>
      <w:pPr>
        <w:spacing w:after="120"/>
        <w:jc w:val="both"/>
      </w:pPr>
      <w:r>
        <w:rPr>
          <w:rFonts w:ascii="Times New Roman" w:hAnsi="Times New Roman"/>
          <w:b w:val="0"/>
          <w:i w:val="0"/>
          <w:sz w:val="24"/>
        </w:rPr>
        <w:t>The Interaction: Before starting his morning coding block, Alex opens the DeepWorkAI Android application and navigates to the Smart Task Planner. He inputs his current goal: "Optimize database query performance." The internal AI categorizes this as a high-complexity "Deep Work" task. Alex starts the session, and his phone transitions into the Flow State Lab. The glowing cybernetic HUD appears, placing his phone in a silent, tracked state.</w:t>
      </w:r>
    </w:p>
    <w:p>
      <w:pPr>
        <w:spacing w:after="120"/>
        <w:jc w:val="both"/>
      </w:pPr>
      <w:r>
        <w:rPr>
          <w:rFonts w:ascii="Times New Roman" w:hAnsi="Times New Roman"/>
          <w:b w:val="0"/>
          <w:i w:val="0"/>
          <w:sz w:val="24"/>
        </w:rPr>
        <w:t>After 3.5 hours of intense focus, Alex completes the task and ends the session. The Android frontend sends this session data to the Ktor backend, which forwards it to the Python Machine Learning microservice. The Neural Burnout Predictor, having analyzed his accumulated focus minutes over the past three days, flags a high risk of cognitive overload. The integrated LLM (Qwen-2.5-72B) generates a personalized alert: "Alex, your neural stability is dropping. You have exceeded your 300-minute intense focus threshold. Continuing now will result in diminishing returns. Take a mandatory 45-minute physical break away from screens."</w:t>
      </w:r>
    </w:p>
    <w:p>
      <w:pPr>
        <w:spacing w:after="120"/>
        <w:jc w:val="both"/>
      </w:pPr>
      <w:r>
        <w:rPr>
          <w:rFonts w:ascii="Times New Roman" w:hAnsi="Times New Roman"/>
          <w:b w:val="0"/>
          <w:i w:val="0"/>
          <w:sz w:val="24"/>
        </w:rPr>
        <w:t>The Outcome: Instead of pushing through the fatigue and writing buggy code, Alex takes the AI's advice. DeepWorkAI effectively acts as a cognitive guardian, preventing severe burnout and helping Alex's long-term productivity stay sustainable.</w:t>
      </w:r>
    </w:p>
    <w:p>
      <w:pPr>
        <w:pStyle w:val="Heading3"/>
      </w:pPr>
      <w:r>
        <w:t>Scenario 2: The graduate student bridging wellness and focus</w:t>
      </w:r>
    </w:p>
    <w:p>
      <w:pPr>
        <w:spacing w:after="120"/>
        <w:jc w:val="both"/>
      </w:pPr>
      <w:r>
        <w:rPr>
          <w:rFonts w:ascii="Times New Roman" w:hAnsi="Times New Roman"/>
          <w:b w:val="0"/>
          <w:i/>
          <w:sz w:val="24"/>
        </w:rPr>
        <w:t>Persona: Sarah is a Ph.D. candidate writing her doctoral thesis. She struggles with consistency; some days she writes brilliantly for hours, while other days she finds herself constantly distracted by social media, unable to string a sentence together. She does not realize how much her physical habits affect her mental clarity.</w:t>
      </w:r>
    </w:p>
    <w:p>
      <w:pPr>
        <w:spacing w:after="120"/>
        <w:jc w:val="both"/>
      </w:pPr>
      <w:r>
        <w:rPr>
          <w:rFonts w:ascii="Times New Roman" w:hAnsi="Times New Roman"/>
          <w:b w:val="0"/>
          <w:i w:val="0"/>
          <w:sz w:val="24"/>
        </w:rPr>
        <w:t>The Interaction: Sarah decides to use DeepWorkAI's Vitality &amp; Focus Sync feature. Every morning for a week, she logs her basic physiological data into the app: how many hours she slept, her estimated hydration levels, and whether she exercised. At the same time, she uses the Flow State Lab to track her writing sessions.</w:t>
      </w:r>
    </w:p>
    <w:p>
      <w:pPr>
        <w:spacing w:after="120"/>
        <w:jc w:val="both"/>
      </w:pPr>
      <w:r>
        <w:rPr>
          <w:rFonts w:ascii="Times New Roman" w:hAnsi="Times New Roman"/>
          <w:b w:val="0"/>
          <w:i w:val="0"/>
          <w:sz w:val="24"/>
        </w:rPr>
        <w:t>On Thursday, she feels sluggish and struggles to focus. She opens the Vitality Dashboard to view her analytics. The Ktor backend processes her week's data and the LLM provides a contextual insight: "Sarah, your Focus Stability Score has dropped by 18% over the last two days. We noticed this correlates with a drop in hydration and only 5 hours of sleep per night. Drinking two extra glasses of water and aiming for 7 hours of sleep tonight will statistically increase your Cognitive Resilience by 12% tomorrow."</w:t>
      </w:r>
    </w:p>
    <w:p>
      <w:pPr>
        <w:spacing w:after="120"/>
        <w:jc w:val="both"/>
      </w:pPr>
      <w:r>
        <w:rPr>
          <w:rFonts w:ascii="Times New Roman" w:hAnsi="Times New Roman"/>
          <w:b w:val="0"/>
          <w:i w:val="0"/>
          <w:sz w:val="24"/>
        </w:rPr>
        <w:t>The Outcome: By mathematically linking her physical wellness to her cognitive output, DeepWorkAI helps Sarah see that her lack of focus is not a lack of willpower but a physiological deficit. She adjusts her habits, and her thesis writing sessions improve directly as a result.</w:t>
      </w:r>
    </w:p>
    <w:p>
      <w:pPr>
        <w:pStyle w:val="Heading3"/>
      </w:pPr>
      <w:r>
        <w:t>Scenario 3: The freelance designer battling digital distraction</w:t>
      </w:r>
    </w:p>
    <w:p>
      <w:pPr>
        <w:spacing w:after="120"/>
        <w:jc w:val="both"/>
      </w:pPr>
      <w:r>
        <w:rPr>
          <w:rFonts w:ascii="Times New Roman" w:hAnsi="Times New Roman"/>
          <w:b w:val="0"/>
          <w:i/>
          <w:sz w:val="24"/>
        </w:rPr>
        <w:t>Persona: Marcus is a freelance graphic designer. Because he works independently from home, he lacks the structure of a traditional office. He frequently falls into "attention leaks," opening Instagram or Twitter for "just a minute" only to lose 45 minutes of productive time.</w:t>
      </w:r>
    </w:p>
    <w:p>
      <w:pPr>
        <w:spacing w:after="120"/>
        <w:jc w:val="both"/>
      </w:pPr>
      <w:r>
        <w:rPr>
          <w:rFonts w:ascii="Times New Roman" w:hAnsi="Times New Roman"/>
          <w:b w:val="0"/>
          <w:i w:val="0"/>
          <w:sz w:val="24"/>
        </w:rPr>
        <w:t>The Interaction: Marcus sets up a 60-minute session in DeepWorkAI titled "Draft Client Logos." He places his phone on his desk, where the Cybernetic HUD pulses quietly, showing a perfect Cognitive Resilience score of 100. Twenty minutes into the session, Marcus's mind wanders, and he picks up his phone to open a social media app.</w:t>
      </w:r>
    </w:p>
    <w:p>
      <w:pPr>
        <w:spacing w:after="120"/>
        <w:jc w:val="both"/>
      </w:pPr>
      <w:r>
        <w:rPr>
          <w:rFonts w:ascii="Times New Roman" w:hAnsi="Times New Roman"/>
          <w:b w:val="0"/>
          <w:i w:val="0"/>
          <w:sz w:val="24"/>
        </w:rPr>
        <w:t>DeepWorkAI's real-time lifecycle tracking instantly detects this foreground distraction. The HUD flashes a gentle warning, and the system begins applying a mathematical penalty to his Focus Stability Score. Seeing his perfect score actively dropping in real time creates an immediate psychological feedback loop. Marcus closes the social app and returns to his design software.</w:t>
      </w:r>
    </w:p>
    <w:p>
      <w:pPr>
        <w:spacing w:after="120"/>
        <w:jc w:val="both"/>
      </w:pPr>
      <w:r>
        <w:rPr>
          <w:rFonts w:ascii="Times New Roman" w:hAnsi="Times New Roman"/>
          <w:b w:val="0"/>
          <w:i w:val="0"/>
          <w:sz w:val="24"/>
        </w:rPr>
        <w:t>The Outcome: The immediate visual feedback and the gamification of the Cognitive Resilience score break Marcus's subconscious habit of doom-scrolling. DeepWorkAI does not just block apps; it trains Marcus's brain to recognize and resist the urge to seek cheap dopamine, strengthening his natural focus ability over time.</w:t>
      </w:r>
    </w:p>
    <w:p>
      <w:pPr>
        <w:pStyle w:val="Heading3"/>
      </w:pPr>
      <w:r>
        <w:t>Scenario 4: The corporate executive who requires absolute privacy</w:t>
      </w:r>
    </w:p>
    <w:p>
      <w:pPr>
        <w:spacing w:after="120"/>
        <w:jc w:val="both"/>
      </w:pPr>
      <w:r>
        <w:rPr>
          <w:rFonts w:ascii="Times New Roman" w:hAnsi="Times New Roman"/>
          <w:b w:val="0"/>
          <w:i/>
          <w:sz w:val="24"/>
        </w:rPr>
        <w:t>Persona: Elena is a Chief Financial Officer (CFO) who handles highly sensitive corporate data. She wants to use a productivity tracker to optimize her workflow but refuses to use apps that harvest personal usage data or track her exact digital footprint for third-party advertisers.</w:t>
      </w:r>
    </w:p>
    <w:p>
      <w:pPr>
        <w:spacing w:after="120"/>
        <w:jc w:val="both"/>
      </w:pPr>
      <w:r>
        <w:rPr>
          <w:rFonts w:ascii="Times New Roman" w:hAnsi="Times New Roman"/>
          <w:b w:val="0"/>
          <w:i w:val="0"/>
          <w:sz w:val="24"/>
        </w:rPr>
        <w:t>The Interaction: Elena adopts DeepWorkAI because of its Privacy-First Architecture. When she uses the app to track her focus sessions, the local Android client calculates her distractions and attention leaks entirely on the device. When the session ends, the app only transmits abstracted, encrypted metadata to the PostgreSQL database, such as the total duration and the final Focus Stability Score. The system never records or transmits which specific applications distracted her, nor does it log the contents of her screen. Her profile is secured behind JSON Web Token (JWT) authentication provided by the Ktor backend.</w:t>
      </w:r>
    </w:p>
    <w:p>
      <w:pPr>
        <w:spacing w:after="120"/>
        <w:jc w:val="both"/>
      </w:pPr>
      <w:r>
        <w:rPr>
          <w:rFonts w:ascii="Times New Roman" w:hAnsi="Times New Roman"/>
          <w:b w:val="0"/>
          <w:i w:val="0"/>
          <w:sz w:val="24"/>
        </w:rPr>
        <w:t>The Outcome: Elena can use LLM-driven productivity insights and track her long-term cognitive performance with complete peace of mind. DeepWorkAI provides enterprise-grade analytics without compromising the strict privacy and security requirements of a high-level corporate executive.</w:t>
      </w:r>
    </w:p>
    <w:p>
      <w:r>
        <w:br w:type="page"/>
      </w:r>
    </w:p>
    <w:p>
      <w:pPr>
        <w:pStyle w:val="Heading1"/>
      </w:pPr>
      <w:r>
        <w:t>Chapter 2: REQUIREMENT ANALYSIS</w:t>
      </w:r>
    </w:p>
    <w:p>
      <w:pPr>
        <w:pStyle w:val="Heading2"/>
      </w:pPr>
      <w:r>
        <w:t>2.1 Introduction</w:t>
      </w:r>
    </w:p>
    <w:p>
      <w:pPr>
        <w:spacing w:after="120"/>
        <w:jc w:val="both"/>
      </w:pPr>
      <w:r>
        <w:rPr>
          <w:rFonts w:ascii="Times New Roman" w:hAnsi="Times New Roman"/>
          <w:b w:val="0"/>
          <w:i w:val="0"/>
          <w:sz w:val="24"/>
        </w:rPr>
        <w:t>The requirement analysis phase forms the foundation on which the entire DeepWorkAI ecosystem is designed and engineered. The primary objective of this phase is to define clearly what the system must do to address the problem of digital distraction and cognitive burnout, without dictating how the system will technically achieve it.</w:t>
      </w:r>
    </w:p>
    <w:p>
      <w:pPr>
        <w:spacing w:after="120"/>
        <w:jc w:val="both"/>
      </w:pPr>
      <w:r>
        <w:rPr>
          <w:rFonts w:ascii="Times New Roman" w:hAnsi="Times New Roman"/>
          <w:b w:val="0"/>
          <w:i w:val="0"/>
          <w:sz w:val="24"/>
        </w:rPr>
        <w:t>Given that DeepWorkAI integrates a mobile Android UI, a Ktor backend server, and a Python-based Machine Learning microservice, a thorough analysis is necessary to make sure all system components communicate correctly. This chapter lists the functional requirements (the specific behaviors and features the system must exhibit) and the non-functional requirements (the quality constraints such as performance, scalability, and security). Together, these requirements ensure that the final product works as a privacy-focused productivity and cognitive optimization tool.</w:t>
      </w:r>
    </w:p>
    <w:p>
      <w:pPr>
        <w:pStyle w:val="Heading2"/>
      </w:pPr>
      <w:r>
        <w:t>2.2 Functional requirements</w:t>
      </w:r>
    </w:p>
    <w:p>
      <w:pPr>
        <w:spacing w:after="120"/>
        <w:jc w:val="both"/>
      </w:pPr>
      <w:r>
        <w:rPr>
          <w:rFonts w:ascii="Times New Roman" w:hAnsi="Times New Roman"/>
          <w:b w:val="0"/>
          <w:i w:val="0"/>
          <w:sz w:val="24"/>
        </w:rPr>
        <w:t>Functional requirements define the core capabilities of the DeepWorkAI platform. They describe how the system must behave in response to specific user inputs and system states across the frontend application, the backend API, and the AI layer.</w:t>
      </w:r>
    </w:p>
    <w:p>
      <w:pPr>
        <w:pStyle w:val="Heading3"/>
      </w:pPr>
      <w:r>
        <w:t>User authentication and profile management</w:t>
      </w:r>
    </w:p>
    <w:p>
      <w:pPr>
        <w:spacing w:after="120"/>
        <w:jc w:val="both"/>
      </w:pPr>
      <w:r>
        <w:rPr>
          <w:rFonts w:ascii="Times New Roman" w:hAnsi="Times New Roman"/>
          <w:b w:val="0"/>
          <w:i w:val="0"/>
          <w:sz w:val="24"/>
        </w:rPr>
        <w:t>Registration &amp; Login: The system must allow users to create an account using an email and password. Existing users must be able to securely log in.</w:t>
      </w:r>
    </w:p>
    <w:p>
      <w:pPr>
        <w:spacing w:after="120"/>
        <w:jc w:val="both"/>
      </w:pPr>
      <w:r>
        <w:rPr>
          <w:rFonts w:ascii="Times New Roman" w:hAnsi="Times New Roman"/>
          <w:b w:val="0"/>
          <w:i w:val="0"/>
          <w:sz w:val="24"/>
        </w:rPr>
        <w:t>Security: The Ktor backend must securely hash user passwords before storing them in the PostgreSQL database and issue a JSON Web Token (JWT) upon successful authentication to manage active user sessions.</w:t>
      </w:r>
    </w:p>
    <w:p>
      <w:pPr>
        <w:spacing w:after="120"/>
        <w:jc w:val="both"/>
      </w:pPr>
      <w:r>
        <w:rPr>
          <w:rFonts w:ascii="Times New Roman" w:hAnsi="Times New Roman"/>
          <w:b w:val="0"/>
          <w:i w:val="0"/>
          <w:sz w:val="24"/>
        </w:rPr>
        <w:t>Profile Management: Users must be able to view and manage their basic profile details from the Android application.</w:t>
      </w:r>
    </w:p>
    <w:p>
      <w:pPr>
        <w:pStyle w:val="Heading3"/>
      </w:pPr>
      <w:r>
        <w:t>Smart task planning and AI categorization</w:t>
      </w:r>
    </w:p>
    <w:p>
      <w:pPr>
        <w:spacing w:after="120"/>
        <w:jc w:val="both"/>
      </w:pPr>
      <w:r>
        <w:rPr>
          <w:rFonts w:ascii="Times New Roman" w:hAnsi="Times New Roman"/>
          <w:b w:val="0"/>
          <w:i w:val="0"/>
          <w:sz w:val="24"/>
        </w:rPr>
        <w:t>Task Creation: The system must allow users to create, read, update, and delete (CRUD) tasks from a centralized dashboard.</w:t>
      </w:r>
    </w:p>
    <w:p>
      <w:pPr>
        <w:spacing w:after="120"/>
        <w:jc w:val="both"/>
      </w:pPr>
      <w:r>
        <w:rPr>
          <w:rFonts w:ascii="Times New Roman" w:hAnsi="Times New Roman"/>
          <w:b w:val="0"/>
          <w:i w:val="0"/>
          <w:sz w:val="24"/>
        </w:rPr>
        <w:t>Metadata Association: Each task must accept a title and an estimated duration.</w:t>
      </w:r>
    </w:p>
    <w:p>
      <w:pPr>
        <w:spacing w:after="120"/>
        <w:jc w:val="both"/>
      </w:pPr>
      <w:r>
        <w:rPr>
          <w:rFonts w:ascii="Times New Roman" w:hAnsi="Times New Roman"/>
          <w:b w:val="0"/>
          <w:i w:val="0"/>
          <w:sz w:val="24"/>
        </w:rPr>
        <w:t>AI Categorization: Upon creation, the system must use the backend ML layer to automatically classify the task into a cognitive category (e.g., "Deep Work" vs. "Shallow Work") based on the linguistic complexity of the task title.</w:t>
      </w:r>
    </w:p>
    <w:p>
      <w:pPr>
        <w:pStyle w:val="Heading3"/>
      </w:pPr>
      <w:r>
        <w:t>Real-time focus tracking and distraction penalties</w:t>
      </w:r>
    </w:p>
    <w:p>
      <w:pPr>
        <w:spacing w:after="120"/>
        <w:jc w:val="both"/>
      </w:pPr>
      <w:r>
        <w:rPr>
          <w:rFonts w:ascii="Times New Roman" w:hAnsi="Times New Roman"/>
          <w:b w:val="0"/>
          <w:i w:val="0"/>
          <w:sz w:val="24"/>
        </w:rPr>
        <w:t>Session Initiation: The user must be able to select a specific task and start an active "Focus Session."</w:t>
      </w:r>
    </w:p>
    <w:p>
      <w:pPr>
        <w:spacing w:after="120"/>
        <w:jc w:val="both"/>
      </w:pPr>
      <w:r>
        <w:rPr>
          <w:rFonts w:ascii="Times New Roman" w:hAnsi="Times New Roman"/>
          <w:b w:val="0"/>
          <w:i w:val="0"/>
          <w:sz w:val="24"/>
        </w:rPr>
        <w:t>Cybernetic HUD Rendering: Once started, the Android frontend must display the Flow State Lab UI, a dynamic, animated canvas HUD that visualizes the session's progress.</w:t>
      </w:r>
    </w:p>
    <w:p>
      <w:pPr>
        <w:spacing w:after="120"/>
        <w:jc w:val="both"/>
      </w:pPr>
      <w:r>
        <w:rPr>
          <w:rFonts w:ascii="Times New Roman" w:hAnsi="Times New Roman"/>
          <w:b w:val="0"/>
          <w:i w:val="0"/>
          <w:sz w:val="24"/>
        </w:rPr>
        <w:t>Distraction Detection: The system must actively monitor foreground applications on the Android device. If the user navigates away from the DeepWorkAI application to a known "leak" app (e.g., social media), the system must immediately detect this state change.</w:t>
      </w:r>
    </w:p>
    <w:p>
      <w:pPr>
        <w:spacing w:after="120"/>
        <w:jc w:val="both"/>
      </w:pPr>
      <w:r>
        <w:rPr>
          <w:rFonts w:ascii="Times New Roman" w:hAnsi="Times New Roman"/>
          <w:b w:val="0"/>
          <w:i w:val="0"/>
          <w:sz w:val="24"/>
        </w:rPr>
        <w:t>Dynamic Penalty Calculation: Upon detecting a distraction, the system must mathematically penalize the user's Cognitive Resilience score in real time, providing immediate visual feedback on the HUD.</w:t>
      </w:r>
    </w:p>
    <w:p>
      <w:pPr>
        <w:pStyle w:val="Heading3"/>
      </w:pPr>
      <w:r>
        <w:t>Vitality data synchronization</w:t>
      </w:r>
    </w:p>
    <w:p>
      <w:pPr>
        <w:spacing w:after="120"/>
        <w:jc w:val="both"/>
      </w:pPr>
      <w:r>
        <w:rPr>
          <w:rFonts w:ascii="Times New Roman" w:hAnsi="Times New Roman"/>
          <w:b w:val="0"/>
          <w:i w:val="0"/>
          <w:sz w:val="24"/>
        </w:rPr>
        <w:t>Data Input: The application must provide a dedicated interface for users to log daily physiological data, specifically: Hours Slept, Hydration Levels, and Exercise completion.</w:t>
      </w:r>
    </w:p>
    <w:p>
      <w:pPr>
        <w:spacing w:after="120"/>
        <w:jc w:val="both"/>
      </w:pPr>
      <w:r>
        <w:rPr>
          <w:rFonts w:ascii="Times New Roman" w:hAnsi="Times New Roman"/>
          <w:b w:val="0"/>
          <w:i w:val="0"/>
          <w:sz w:val="24"/>
        </w:rPr>
        <w:t>Data Syncing: This vitality data must be securely transmitted via REST API to the Ktor backend and stored relationally alongside the user's profile ID in the database.</w:t>
      </w:r>
    </w:p>
    <w:p>
      <w:pPr>
        <w:pStyle w:val="Heading3"/>
      </w:pPr>
      <w:r>
        <w:t>AI-driven analytics and neural burnout prediction</w:t>
      </w:r>
    </w:p>
    <w:p>
      <w:pPr>
        <w:spacing w:after="120"/>
        <w:jc w:val="both"/>
      </w:pPr>
      <w:r>
        <w:rPr>
          <w:rFonts w:ascii="Times New Roman" w:hAnsi="Times New Roman"/>
          <w:b w:val="0"/>
          <w:i w:val="0"/>
          <w:sz w:val="24"/>
        </w:rPr>
        <w:t>Data Aggregation: The system must aggregate the user's focus session history (total minutes focused, distraction penalties) alongside their vitality metrics.</w:t>
      </w:r>
    </w:p>
    <w:p>
      <w:pPr>
        <w:spacing w:after="120"/>
        <w:jc w:val="both"/>
      </w:pPr>
      <w:r>
        <w:rPr>
          <w:rFonts w:ascii="Times New Roman" w:hAnsi="Times New Roman"/>
          <w:b w:val="0"/>
          <w:i w:val="0"/>
          <w:sz w:val="24"/>
        </w:rPr>
        <w:t>Burnout Calculation: The Python Machine Learning microservice must use a trained Scikit-learn model to process this data and calculate a Neural Burnout Risk percentage.</w:t>
      </w:r>
    </w:p>
    <w:p>
      <w:pPr>
        <w:spacing w:after="120"/>
        <w:jc w:val="both"/>
      </w:pPr>
      <w:r>
        <w:rPr>
          <w:rFonts w:ascii="Times New Roman" w:hAnsi="Times New Roman"/>
          <w:b w:val="0"/>
          <w:i w:val="0"/>
          <w:sz w:val="24"/>
        </w:rPr>
        <w:t>LLM Insight Generation: The system must pass this calculated data to the HuggingFace Qwen-2.5-72B-Instruct LLM to generate plain-text, personalized productivity recommendations (e.g., advising the user to increase hydration to improve focus).</w:t>
      </w:r>
    </w:p>
    <w:p>
      <w:pPr>
        <w:spacing w:after="120"/>
        <w:jc w:val="both"/>
      </w:pPr>
      <w:r>
        <w:rPr>
          <w:rFonts w:ascii="Times New Roman" w:hAnsi="Times New Roman"/>
          <w:b w:val="0"/>
          <w:i w:val="0"/>
          <w:sz w:val="24"/>
        </w:rPr>
        <w:t>Display: The Android application must fetch and display these AI-generated insights prominently to the user.</w:t>
      </w:r>
    </w:p>
    <w:p>
      <w:pPr>
        <w:pStyle w:val="Heading3"/>
      </w:pPr>
      <w:r>
        <w:t>Historical session logging</w:t>
      </w:r>
    </w:p>
    <w:p>
      <w:pPr>
        <w:spacing w:after="120"/>
        <w:jc w:val="both"/>
      </w:pPr>
      <w:r>
        <w:rPr>
          <w:rFonts w:ascii="Times New Roman" w:hAnsi="Times New Roman"/>
          <w:b w:val="0"/>
          <w:i w:val="0"/>
          <w:sz w:val="24"/>
        </w:rPr>
        <w:t>Data Persistence: Upon the conclusion of a focus session, the final Focus Stability Score and session duration must be permanently logged to the backend database.</w:t>
      </w:r>
    </w:p>
    <w:p>
      <w:pPr>
        <w:spacing w:after="120"/>
        <w:jc w:val="both"/>
      </w:pPr>
      <w:r>
        <w:rPr>
          <w:rFonts w:ascii="Times New Roman" w:hAnsi="Times New Roman"/>
          <w:b w:val="0"/>
          <w:i w:val="0"/>
          <w:sz w:val="24"/>
        </w:rPr>
        <w:t>Trend Visualization: The Android frontend must generate a historical trend graph (the glowing cyber trend line) plotting the user's recent performance scores over the last 7 sessions.</w:t>
      </w:r>
    </w:p>
    <w:p>
      <w:pPr>
        <w:spacing w:after="120"/>
        <w:jc w:val="both"/>
      </w:pPr>
      <w:r>
        <w:rPr>
          <w:rFonts w:ascii="Times New Roman" w:hAnsi="Times New Roman"/>
          <w:b w:val="0"/>
          <w:i w:val="0"/>
          <w:sz w:val="24"/>
        </w:rPr>
        <w:t>Detailed History: The system must provide a scrollable, detailed history log listing past sessions, the associated tasks, and the exact scores achieved.</w:t>
      </w:r>
    </w:p>
    <w:p>
      <w:pPr>
        <w:pStyle w:val="Heading2"/>
      </w:pPr>
      <w:r>
        <w:t>2.3 Non-functional requirements</w:t>
      </w:r>
    </w:p>
    <w:p>
      <w:pPr>
        <w:spacing w:after="120"/>
        <w:jc w:val="both"/>
      </w:pPr>
      <w:r>
        <w:rPr>
          <w:rFonts w:ascii="Times New Roman" w:hAnsi="Times New Roman"/>
          <w:b w:val="0"/>
          <w:i w:val="0"/>
          <w:sz w:val="24"/>
        </w:rPr>
        <w:t>While functional requirements define what the system must do, non-functional requirements dictate how well it must perform. For a multi-tier ecosystem like DeepWorkAI, these constraints ensure the application is secure, responsive, and able to handle real-world usage.</w:t>
      </w:r>
    </w:p>
    <w:p>
      <w:pPr>
        <w:pStyle w:val="Heading3"/>
      </w:pPr>
      <w:r>
        <w:t>2.3.1 Performance requirements</w:t>
      </w:r>
    </w:p>
    <w:p>
      <w:pPr>
        <w:spacing w:after="120"/>
        <w:jc w:val="both"/>
      </w:pPr>
      <w:r>
        <w:rPr>
          <w:rFonts w:ascii="Times New Roman" w:hAnsi="Times New Roman"/>
          <w:b w:val="0"/>
          <w:i w:val="0"/>
          <w:sz w:val="24"/>
        </w:rPr>
        <w:t>Performance directly affects the psychological immersion required for a productivity tool.</w:t>
      </w:r>
    </w:p>
    <w:p>
      <w:pPr>
        <w:spacing w:after="120"/>
        <w:jc w:val="both"/>
      </w:pPr>
      <w:r>
        <w:rPr>
          <w:rFonts w:ascii="Times New Roman" w:hAnsi="Times New Roman"/>
          <w:b w:val="0"/>
          <w:i w:val="0"/>
          <w:sz w:val="24"/>
        </w:rPr>
        <w:t>UI Rendering Speed: The native Android application, developed using Jetpack Compose, must maintain a consistent 60 Frames Per Second (FPS). This is particularly important during the rendering of the "Flow State Lab" active session screen, where the animated cybernetic HUD and continuous Canvas drawing functions must execute without stuttering or causing significant battery drain.</w:t>
      </w:r>
    </w:p>
    <w:p>
      <w:pPr>
        <w:spacing w:after="120"/>
        <w:jc w:val="both"/>
      </w:pPr>
      <w:r>
        <w:rPr>
          <w:rFonts w:ascii="Times New Roman" w:hAnsi="Times New Roman"/>
          <w:b w:val="0"/>
          <w:i w:val="0"/>
          <w:sz w:val="24"/>
        </w:rPr>
        <w:t>API Latency: Communication between the Android client and the Ktor backend must be highly optimized. Standard CRUD operations (e.g., fetching task lists or saving a session) should resolve in under 200 milliseconds under normal network conditions.</w:t>
      </w:r>
    </w:p>
    <w:p>
      <w:pPr>
        <w:spacing w:after="120"/>
        <w:jc w:val="both"/>
      </w:pPr>
      <w:r>
        <w:rPr>
          <w:rFonts w:ascii="Times New Roman" w:hAnsi="Times New Roman"/>
          <w:b w:val="0"/>
          <w:i w:val="0"/>
          <w:sz w:val="24"/>
        </w:rPr>
        <w:t>ML Inference Time: The Python Machine Learning microservice and its integration with the HuggingFace Inference API (Qwen-2.5-72B-Instruct) must be highly asynchronous. Due to the inherent latency of querying Large Language Models, the backend must return predictive insights within 3 to 5 seconds, using background coroutines so as not to block the main Android UI thread.</w:t>
      </w:r>
    </w:p>
    <w:p>
      <w:pPr>
        <w:pStyle w:val="Heading3"/>
      </w:pPr>
      <w:r>
        <w:t>2.3.2 Security requirements</w:t>
      </w:r>
    </w:p>
    <w:p>
      <w:pPr>
        <w:spacing w:after="120"/>
        <w:jc w:val="both"/>
      </w:pPr>
      <w:r>
        <w:rPr>
          <w:rFonts w:ascii="Times New Roman" w:hAnsi="Times New Roman"/>
          <w:b w:val="0"/>
          <w:i w:val="0"/>
          <w:sz w:val="24"/>
        </w:rPr>
        <w:t>Since DeepWorkAI actively tracks user behavior, application usage, and physical vitality data, privacy and data security are a top priority.</w:t>
      </w:r>
    </w:p>
    <w:p>
      <w:pPr>
        <w:spacing w:after="120"/>
        <w:jc w:val="both"/>
      </w:pPr>
      <w:r>
        <w:rPr>
          <w:rFonts w:ascii="Times New Roman" w:hAnsi="Times New Roman"/>
          <w:b w:val="0"/>
          <w:i w:val="0"/>
          <w:sz w:val="24"/>
        </w:rPr>
        <w:t>Data Encryption in Transit: All network traffic between the Android mobile client, the Ktor REST API, and the Python ML layer must be encrypted using standard TLS/SSL protocols (HTTPS) to prevent man-in-the-middle attacks.</w:t>
      </w:r>
    </w:p>
    <w:p>
      <w:pPr>
        <w:spacing w:after="120"/>
        <w:jc w:val="both"/>
      </w:pPr>
      <w:r>
        <w:rPr>
          <w:rFonts w:ascii="Times New Roman" w:hAnsi="Times New Roman"/>
          <w:b w:val="0"/>
          <w:i w:val="0"/>
          <w:sz w:val="24"/>
        </w:rPr>
        <w:t>Authentication and Authorization: The system must strictly control access using JSON Web Tokens (JWT). All backend API endpoints (excluding registration and login) must require a valid Bearer token.</w:t>
      </w:r>
    </w:p>
    <w:p>
      <w:pPr>
        <w:spacing w:after="120"/>
        <w:jc w:val="both"/>
      </w:pPr>
      <w:r>
        <w:rPr>
          <w:rFonts w:ascii="Times New Roman" w:hAnsi="Times New Roman"/>
          <w:b w:val="0"/>
          <w:i w:val="0"/>
          <w:sz w:val="24"/>
        </w:rPr>
        <w:t>Data Masking and Privacy: The client-side application must practice data abstraction. When tracking distractions, the Android application must never transmit the specific content viewed by the user (e.g., a specific tweet or message). It must only transmit abstracted metadata, such as the calculated "distraction penalty time," to the PostgreSQL database.</w:t>
      </w:r>
    </w:p>
    <w:p>
      <w:pPr>
        <w:spacing w:after="120"/>
        <w:jc w:val="both"/>
      </w:pPr>
      <w:r>
        <w:rPr>
          <w:rFonts w:ascii="Times New Roman" w:hAnsi="Times New Roman"/>
          <w:b w:val="0"/>
          <w:i w:val="0"/>
          <w:sz w:val="24"/>
        </w:rPr>
        <w:t>Password Security: User passwords must never be stored in plain text. The Ktor backend must hash and salt all passwords using industry-standard cryptographic algorithms (e.g., BCrypt) before inserting them into the database via the Exposed ORM.</w:t>
      </w:r>
    </w:p>
    <w:p>
      <w:pPr>
        <w:pStyle w:val="Heading3"/>
      </w:pPr>
      <w:r>
        <w:t>2.3.3 Reliability requirements</w:t>
      </w:r>
    </w:p>
    <w:p>
      <w:pPr>
        <w:spacing w:after="120"/>
        <w:jc w:val="both"/>
      </w:pPr>
      <w:r>
        <w:rPr>
          <w:rFonts w:ascii="Times New Roman" w:hAnsi="Times New Roman"/>
          <w:b w:val="0"/>
          <w:i w:val="0"/>
          <w:sz w:val="24"/>
        </w:rPr>
        <w:t>For DeepWorkAI to function as a daily cognitive optimizer, it must be dependable and handle failures gracefully.</w:t>
      </w:r>
    </w:p>
    <w:p>
      <w:pPr>
        <w:spacing w:after="120"/>
        <w:jc w:val="both"/>
      </w:pPr>
      <w:r>
        <w:rPr>
          <w:rFonts w:ascii="Times New Roman" w:hAnsi="Times New Roman"/>
          <w:b w:val="0"/>
          <w:i w:val="0"/>
          <w:sz w:val="24"/>
        </w:rPr>
        <w:t>System Uptime: The Ktor backend server and the PostgreSQL database must be architected for high availability, targeting 99.9% uptime.</w:t>
      </w:r>
    </w:p>
    <w:p>
      <w:pPr>
        <w:spacing w:after="120"/>
        <w:jc w:val="both"/>
      </w:pPr>
      <w:r>
        <w:rPr>
          <w:rFonts w:ascii="Times New Roman" w:hAnsi="Times New Roman"/>
          <w:b w:val="0"/>
          <w:i w:val="0"/>
          <w:sz w:val="24"/>
        </w:rPr>
        <w:t>Fault Tolerance in ML API: Because the system relies on an external HuggingFace Inference API for LLM generation, the Python ML microservice must be fault-tolerant. If the external API times out or reaches a rate limit, the system must fall back gracefully to returning pre-calculated Scikit-learn burnout metrics without crashing the application.</w:t>
      </w:r>
    </w:p>
    <w:p>
      <w:pPr>
        <w:spacing w:after="120"/>
        <w:jc w:val="both"/>
      </w:pPr>
      <w:r>
        <w:rPr>
          <w:rFonts w:ascii="Times New Roman" w:hAnsi="Times New Roman"/>
          <w:b w:val="0"/>
          <w:i w:val="0"/>
          <w:sz w:val="24"/>
        </w:rPr>
        <w:t>Database Integrity: The PostgreSQL database, managed via the Kotlin Exposed ORM, must enforce strict relational constraints and use transactional queries to prevent data corruption during simultaneous user session updates.</w:t>
      </w:r>
    </w:p>
    <w:p>
      <w:pPr>
        <w:pStyle w:val="Heading3"/>
      </w:pPr>
      <w:r>
        <w:t>2.3.4 Usability requirements</w:t>
      </w:r>
    </w:p>
    <w:p>
      <w:pPr>
        <w:spacing w:after="120"/>
        <w:jc w:val="both"/>
      </w:pPr>
      <w:r>
        <w:rPr>
          <w:rFonts w:ascii="Times New Roman" w:hAnsi="Times New Roman"/>
          <w:b w:val="0"/>
          <w:i w:val="0"/>
          <w:sz w:val="24"/>
        </w:rPr>
        <w:t>DeepWorkAI is meant to reduce cognitive load, so the application itself must be easy to use.</w:t>
      </w:r>
    </w:p>
    <w:p>
      <w:pPr>
        <w:spacing w:after="120"/>
        <w:jc w:val="both"/>
      </w:pPr>
      <w:r>
        <w:rPr>
          <w:rFonts w:ascii="Times New Roman" w:hAnsi="Times New Roman"/>
          <w:b w:val="0"/>
          <w:i w:val="0"/>
          <w:sz w:val="24"/>
        </w:rPr>
        <w:t>Aesthetic and Minimalist Design: The Android interface must adopt a sleek, dark-mode, "cybernetic" look. This design choice is not purely stylistic; it reduces eye strain during prolonged focus sessions and creates a distinct, visually calming environment free of cluttered UI elements.</w:t>
      </w:r>
    </w:p>
    <w:p>
      <w:pPr>
        <w:spacing w:after="120"/>
        <w:jc w:val="both"/>
      </w:pPr>
      <w:r>
        <w:rPr>
          <w:rFonts w:ascii="Times New Roman" w:hAnsi="Times New Roman"/>
          <w:b w:val="0"/>
          <w:i w:val="0"/>
          <w:sz w:val="24"/>
        </w:rPr>
        <w:t>Feedback Loops: The system must provide immediate, clear visual feedback. For example, if a user navigates to a distracting app, the HUD must immediately reflect the penalty in the Cognitive Resilience score upon return, establishing a psychological conditioning loop.</w:t>
      </w:r>
    </w:p>
    <w:p>
      <w:pPr>
        <w:spacing w:after="120"/>
        <w:jc w:val="both"/>
      </w:pPr>
      <w:r>
        <w:rPr>
          <w:rFonts w:ascii="Times New Roman" w:hAnsi="Times New Roman"/>
          <w:b w:val="0"/>
          <w:i w:val="0"/>
          <w:sz w:val="24"/>
        </w:rPr>
        <w:t>Graceful Empty States: When a new user logs in without any historical data, the application must display "Calibration Mode" or "Awaiting Neural Sync" animations, ensuring the dashboards do not appear broken or empty while the initial ML baseline is established.</w:t>
      </w:r>
    </w:p>
    <w:p>
      <w:pPr>
        <w:pStyle w:val="Heading2"/>
      </w:pPr>
      <w:r>
        <w:t>2.4 Use case scenarios</w:t>
      </w:r>
    </w:p>
    <w:p>
      <w:pPr>
        <w:pStyle w:val="Heading3"/>
      </w:pPr>
      <w:r>
        <w:t>Standard user (knowledge worker / student)</w:t>
      </w:r>
    </w:p>
    <w:p>
      <w:pPr>
        <w:spacing w:after="120"/>
        <w:jc w:val="both"/>
      </w:pPr>
      <w:r>
        <w:rPr>
          <w:rFonts w:ascii="Times New Roman" w:hAnsi="Times New Roman"/>
          <w:b w:val="0"/>
          <w:i w:val="0"/>
          <w:sz w:val="24"/>
        </w:rPr>
        <w:t>Create and Categorize Task: The user inputs a new task (e.g., "Write Thesis Chapter") into the Smart Task Planner. The system automatically sends this to the ML layer to categorize it as "Deep Work" or "Shallow Work."</w:t>
      </w:r>
    </w:p>
    <w:p>
      <w:pPr>
        <w:spacing w:after="120"/>
        <w:jc w:val="both"/>
      </w:pPr>
      <w:r>
        <w:rPr>
          <w:rFonts w:ascii="Times New Roman" w:hAnsi="Times New Roman"/>
          <w:b w:val="0"/>
          <w:i w:val="0"/>
          <w:sz w:val="24"/>
        </w:rPr>
        <w:t>Initiate Focus Session: The user selects a task and starts a session. The application renders the cybernetic HUD and begins tracking foreground applications. If the user opens a distracting app, the system calculates a distraction penalty and visually deducts points from their Cognitive Resilience score.</w:t>
      </w:r>
    </w:p>
    <w:p>
      <w:pPr>
        <w:spacing w:after="120"/>
        <w:jc w:val="both"/>
      </w:pPr>
      <w:r>
        <w:rPr>
          <w:rFonts w:ascii="Times New Roman" w:hAnsi="Times New Roman"/>
          <w:b w:val="0"/>
          <w:i w:val="0"/>
          <w:sz w:val="24"/>
        </w:rPr>
        <w:t>Sync Vitality Data: The user accesses the Vitality Dashboard to input their daily physiological metrics: the number of hours slept, estimated hydration, and whether they exercised. This data is synced securely to the backend.</w:t>
      </w:r>
    </w:p>
    <w:p>
      <w:pPr>
        <w:spacing w:after="120"/>
        <w:jc w:val="both"/>
      </w:pPr>
      <w:r>
        <w:rPr>
          <w:rFonts w:ascii="Times New Roman" w:hAnsi="Times New Roman"/>
          <w:b w:val="0"/>
          <w:i w:val="0"/>
          <w:sz w:val="24"/>
        </w:rPr>
        <w:t>View AI Insights and Burnout Prediction: The user navigates to the Analytics tab. The system processes their recent session history and vitality data through the HuggingFace LLM, presenting them with a plain-text recommendation and a calculated Neural Burnout Risk percentage.</w:t>
      </w:r>
    </w:p>
    <w:p>
      <w:pPr>
        <w:pStyle w:val="Heading3"/>
      </w:pPr>
      <w:r>
        <w:t>System administrator</w:t>
      </w:r>
    </w:p>
    <w:p>
      <w:pPr>
        <w:spacing w:after="120"/>
        <w:jc w:val="both"/>
      </w:pPr>
      <w:r>
        <w:rPr>
          <w:rFonts w:ascii="Times New Roman" w:hAnsi="Times New Roman"/>
          <w:b w:val="0"/>
          <w:i w:val="0"/>
          <w:sz w:val="24"/>
        </w:rPr>
        <w:t>2.4.5 Manage User Database: The administrator securely accesses the PostgreSQL database (via the Ktor backend logs or pgAdmin) to ensure data integrity, manage schema migrations via the Exposed ORM, and monitor system performance.</w:t>
      </w:r>
    </w:p>
    <w:p>
      <w:pPr>
        <w:spacing w:after="120"/>
        <w:jc w:val="both"/>
      </w:pPr>
      <w:r>
        <w:rPr>
          <w:rFonts w:ascii="Times New Roman" w:hAnsi="Times New Roman"/>
          <w:b w:val="0"/>
          <w:i w:val="0"/>
          <w:sz w:val="24"/>
        </w:rPr>
        <w:t>2.4.6 Monitor API and ML Latency: The administrator monitors the server logs to ensure that the communication between the Android UI, Ktor API, and Python ML microservice remains under the 200ms latency threshold, ensuring high availability.</w:t>
      </w:r>
    </w:p>
    <w:p>
      <w:pPr>
        <w:pStyle w:val="Heading2"/>
      </w:pPr>
      <w:r>
        <w:t>2.5 User analysis</w:t>
      </w:r>
    </w:p>
    <w:p>
      <w:pPr>
        <w:spacing w:after="120"/>
        <w:jc w:val="both"/>
      </w:pPr>
      <w:r>
        <w:rPr>
          <w:rFonts w:ascii="Times New Roman" w:hAnsi="Times New Roman"/>
          <w:b w:val="0"/>
          <w:i w:val="0"/>
          <w:sz w:val="24"/>
        </w:rPr>
        <w:t>Table 2.1: User Types, Responsibilities, and Access Rights of DeepWorkAI</w:t>
      </w:r>
    </w:p>
    <w:tbl>
      <w:tblPr>
        <w:tblStyle w:val="TableGrid"/>
        <w:tblW w:type="auto" w:w="0"/>
        <w:jc w:val="center"/>
        <w:tblLook w:firstColumn="1" w:firstRow="1" w:lastColumn="0" w:lastRow="0" w:noHBand="0" w:noVBand="1" w:val="04A0"/>
      </w:tblPr>
      <w:tblGrid>
        <w:gridCol w:w="3000"/>
        <w:gridCol w:w="3000"/>
        <w:gridCol w:w="3000"/>
      </w:tblGrid>
      <w:tr>
        <w:tc>
          <w:tcPr>
            <w:tcW w:type="dxa" w:w="3000"/>
          </w:tcPr>
          <w:p>
            <w:r/>
            <w:r>
              <w:rPr>
                <w:rFonts w:ascii="Times New Roman" w:hAnsi="Times New Roman"/>
                <w:b/>
                <w:sz w:val="22"/>
              </w:rPr>
              <w:t>User Type</w:t>
            </w:r>
          </w:p>
        </w:tc>
        <w:tc>
          <w:tcPr>
            <w:tcW w:type="dxa" w:w="3000"/>
          </w:tcPr>
          <w:p>
            <w:r/>
            <w:r>
              <w:rPr>
                <w:rFonts w:ascii="Times New Roman" w:hAnsi="Times New Roman"/>
                <w:b/>
                <w:sz w:val="22"/>
              </w:rPr>
              <w:t>Main Responsibilities</w:t>
            </w:r>
          </w:p>
        </w:tc>
        <w:tc>
          <w:tcPr>
            <w:tcW w:type="dxa" w:w="3000"/>
          </w:tcPr>
          <w:p>
            <w:r/>
            <w:r>
              <w:rPr>
                <w:rFonts w:ascii="Times New Roman" w:hAnsi="Times New Roman"/>
                <w:b/>
                <w:sz w:val="22"/>
              </w:rPr>
              <w:t>Access Rights / Benefits</w:t>
            </w:r>
          </w:p>
        </w:tc>
      </w:tr>
      <w:tr>
        <w:tc>
          <w:tcPr>
            <w:tcW w:type="dxa" w:w="3000"/>
          </w:tcPr>
          <w:p>
            <w:r/>
            <w:r>
              <w:rPr>
                <w:rFonts w:ascii="Times New Roman" w:hAnsi="Times New Roman"/>
                <w:sz w:val="22"/>
              </w:rPr>
              <w:t>Standard Users (Knowledge Workers, Students)</w:t>
            </w:r>
          </w:p>
        </w:tc>
        <w:tc>
          <w:tcPr>
            <w:tcW w:type="dxa" w:w="3000"/>
          </w:tcPr>
          <w:p>
            <w:r/>
            <w:r>
              <w:rPr>
                <w:rFonts w:ascii="Times New Roman" w:hAnsi="Times New Roman"/>
                <w:sz w:val="22"/>
              </w:rPr>
              <w:t>Input tasks, run focus sessions, and log daily vitality metrics.</w:t>
            </w:r>
          </w:p>
        </w:tc>
        <w:tc>
          <w:tcPr>
            <w:tcW w:type="dxa" w:w="3000"/>
          </w:tcPr>
          <w:p>
            <w:r/>
            <w:r>
              <w:rPr>
                <w:rFonts w:ascii="Times New Roman" w:hAnsi="Times New Roman"/>
                <w:sz w:val="22"/>
              </w:rPr>
              <w:t>Full access to the Flow State Lab, historical analytics, and personalized LLM burnout predictions.</w:t>
            </w:r>
          </w:p>
        </w:tc>
      </w:tr>
      <w:tr>
        <w:tc>
          <w:tcPr>
            <w:tcW w:type="dxa" w:w="3000"/>
          </w:tcPr>
          <w:p>
            <w:r/>
            <w:r>
              <w:rPr>
                <w:rFonts w:ascii="Times New Roman" w:hAnsi="Times New Roman"/>
                <w:sz w:val="22"/>
              </w:rPr>
              <w:t>System Administrators</w:t>
            </w:r>
          </w:p>
        </w:tc>
        <w:tc>
          <w:tcPr>
            <w:tcW w:type="dxa" w:w="3000"/>
          </w:tcPr>
          <w:p>
            <w:r/>
            <w:r>
              <w:rPr>
                <w:rFonts w:ascii="Times New Roman" w:hAnsi="Times New Roman"/>
                <w:sz w:val="22"/>
              </w:rPr>
              <w:t>Maintain Ktor backend, manage database schema, and monitor ML API rate limits.</w:t>
            </w:r>
          </w:p>
        </w:tc>
        <w:tc>
          <w:tcPr>
            <w:tcW w:type="dxa" w:w="3000"/>
          </w:tcPr>
          <w:p>
            <w:r/>
            <w:r>
              <w:rPr>
                <w:rFonts w:ascii="Times New Roman" w:hAnsi="Times New Roman"/>
                <w:sz w:val="22"/>
              </w:rPr>
              <w:t>Full access to PostgreSQL tables, server logs, API keys, and environment variables.</w:t>
            </w:r>
          </w:p>
        </w:tc>
      </w:tr>
      <w:tr>
        <w:tc>
          <w:tcPr>
            <w:tcW w:type="dxa" w:w="3000"/>
          </w:tcPr>
          <w:p>
            <w:r/>
            <w:r>
              <w:rPr>
                <w:rFonts w:ascii="Times New Roman" w:hAnsi="Times New Roman"/>
                <w:sz w:val="22"/>
              </w:rPr>
              <w:t>AI Layer (Automated Actor)</w:t>
            </w:r>
          </w:p>
        </w:tc>
        <w:tc>
          <w:tcPr>
            <w:tcW w:type="dxa" w:w="3000"/>
          </w:tcPr>
          <w:p>
            <w:r/>
            <w:r>
              <w:rPr>
                <w:rFonts w:ascii="Times New Roman" w:hAnsi="Times New Roman"/>
                <w:sz w:val="22"/>
              </w:rPr>
              <w:t>Process user session data and generate linguistic productivity recommendations.</w:t>
            </w:r>
          </w:p>
        </w:tc>
        <w:tc>
          <w:tcPr>
            <w:tcW w:type="dxa" w:w="3000"/>
          </w:tcPr>
          <w:p>
            <w:r/>
            <w:r>
              <w:rPr>
                <w:rFonts w:ascii="Times New Roman" w:hAnsi="Times New Roman"/>
                <w:sz w:val="22"/>
              </w:rPr>
              <w:t>Read-only access to abstracted session metrics to calculate Neural Burnout and generate insights via the LLM.</w:t>
            </w:r>
          </w:p>
        </w:tc>
      </w:tr>
    </w:tbl>
    <w:p/>
    <w:p>
      <w:pPr>
        <w:spacing w:after="120"/>
        <w:jc w:val="center"/>
      </w:pPr>
      <w:r>
        <w:rPr>
          <w:rFonts w:ascii="Times New Roman" w:hAnsi="Times New Roman"/>
          <w:b w:val="0"/>
          <w:i/>
          <w:sz w:val="24"/>
        </w:rPr>
        <w:t>Fig-2.1 Use Case Diagram of DeepWorkAI</w:t>
      </w:r>
    </w:p>
    <w:p>
      <w:r>
        <w:br w:type="page"/>
      </w:r>
    </w:p>
    <w:p>
      <w:pPr>
        <w:pStyle w:val="Heading1"/>
      </w:pPr>
      <w:r>
        <w:t>Chapter 3: SYSTEM DESIGN</w:t>
      </w:r>
    </w:p>
    <w:p>
      <w:pPr>
        <w:pStyle w:val="Heading2"/>
      </w:pPr>
      <w:r>
        <w:t>3.1 Design goals</w:t>
      </w:r>
    </w:p>
    <w:p>
      <w:pPr>
        <w:spacing w:after="120"/>
        <w:jc w:val="both"/>
      </w:pPr>
      <w:r>
        <w:rPr>
          <w:rFonts w:ascii="Times New Roman" w:hAnsi="Times New Roman"/>
          <w:b w:val="0"/>
          <w:i w:val="0"/>
          <w:sz w:val="24"/>
        </w:rPr>
        <w:t>The system design phase translates the requirements defined earlier into a structured technical blueprint. For DeepWorkAI, the architectural approach had to accommodate a multi-disciplinary tech stack spanning mobile UI development, server-side REST APIs, and Machine Learning integration. The overall goal was to create an ecosystem that is scalable, fast, and secure. The system architecture was guided by the following eight primary design goals.</w:t>
      </w:r>
    </w:p>
    <w:p>
      <w:pPr>
        <w:pStyle w:val="Heading3"/>
      </w:pPr>
      <w:r>
        <w:t>3.1.1 Modular microservice architecture</w:t>
      </w:r>
    </w:p>
    <w:p>
      <w:pPr>
        <w:spacing w:after="120"/>
        <w:jc w:val="both"/>
      </w:pPr>
      <w:r>
        <w:rPr>
          <w:rFonts w:ascii="Times New Roman" w:hAnsi="Times New Roman"/>
          <w:b w:val="0"/>
          <w:i w:val="0"/>
          <w:sz w:val="24"/>
        </w:rPr>
        <w:t>To ensure long-term maintainability and avoid monolithic codebase problems, the system was designed with strict separation of concerns. The architecture separates the frontend presentation layer (Android UI), the business logic and routing layer (Ktor Backend), and the predictive analytics layer (Python ML). This modularity allows the Machine Learning models to be updated or scaled independently without affecting the mobile application's deployment cycle.</w:t>
      </w:r>
    </w:p>
    <w:p>
      <w:pPr>
        <w:pStyle w:val="Heading3"/>
      </w:pPr>
      <w:r>
        <w:t>3.1.2 Privacy-first data abstraction</w:t>
      </w:r>
    </w:p>
    <w:p>
      <w:pPr>
        <w:spacing w:after="120"/>
        <w:jc w:val="both"/>
      </w:pPr>
      <w:r>
        <w:rPr>
          <w:rFonts w:ascii="Times New Roman" w:hAnsi="Times New Roman"/>
          <w:b w:val="0"/>
          <w:i w:val="0"/>
          <w:sz w:val="24"/>
        </w:rPr>
        <w:t>Given the intrusive nature of tracking a user's application usage, DeepWorkAI was designed with a privacy-by-design approach. The system processes granular tracking data (e.g., which specific apps are opened) locally on the device. Only mathematically abstracted metadata, such as the final Focus Stability Score or the total distraction penalty time, is transmitted to and stored on the central PostgreSQL database.</w:t>
      </w:r>
    </w:p>
    <w:p>
      <w:pPr>
        <w:pStyle w:val="Heading3"/>
      </w:pPr>
      <w:r>
        <w:t>3.1.3 High-performance UI rendering</w:t>
      </w:r>
    </w:p>
    <w:p>
      <w:pPr>
        <w:spacing w:after="120"/>
        <w:jc w:val="both"/>
      </w:pPr>
      <w:r>
        <w:rPr>
          <w:rFonts w:ascii="Times New Roman" w:hAnsi="Times New Roman"/>
          <w:b w:val="0"/>
          <w:i w:val="0"/>
          <w:sz w:val="24"/>
        </w:rPr>
        <w:t>Because the application is designed to keep users immersed in the "Flow State," the visual interface cannot afford to lag or stutter. A primary design goal was to use the Android Jetpack Compose toolkit to build a performant, state-driven UI. The "Flow State Lab" (the active session screen) was explicitly designed to render custom Canvas animations (the cybernetic HUD) at a smooth 60 Frames Per Second (FPS).</w:t>
      </w:r>
    </w:p>
    <w:p>
      <w:pPr>
        <w:pStyle w:val="Heading3"/>
      </w:pPr>
      <w:r>
        <w:t>3.1.4 Asynchronous concurrency</w:t>
      </w:r>
    </w:p>
    <w:p>
      <w:pPr>
        <w:spacing w:after="120"/>
        <w:jc w:val="both"/>
      </w:pPr>
      <w:r>
        <w:rPr>
          <w:rFonts w:ascii="Times New Roman" w:hAnsi="Times New Roman"/>
          <w:b w:val="0"/>
          <w:i w:val="0"/>
          <w:sz w:val="24"/>
        </w:rPr>
        <w:t>Both the Android client and the Ktor backend were designed to handle multiple simultaneous operations without blocking their respective main execution threads. This was done by making extensive use of Kotlin Coroutines and Kotlin Flows. On the frontend, this ensures the UI stays responsive while data is fetched from the server. On the backend, it allows the Ktor server to handle concurrent user requests efficiently while waiting for the Python ML microservice to return LLM predictions.</w:t>
      </w:r>
    </w:p>
    <w:p>
      <w:pPr>
        <w:pStyle w:val="Heading3"/>
      </w:pPr>
      <w:r>
        <w:t>3.1.5 Scalable data persistence</w:t>
      </w:r>
    </w:p>
    <w:p>
      <w:pPr>
        <w:spacing w:after="120"/>
        <w:jc w:val="both"/>
      </w:pPr>
      <w:r>
        <w:rPr>
          <w:rFonts w:ascii="Times New Roman" w:hAnsi="Times New Roman"/>
          <w:b w:val="0"/>
          <w:i w:val="0"/>
          <w:sz w:val="24"/>
        </w:rPr>
        <w:t>To support future growth and complex relational queries, the system was designed to use a SQL architecture rather than basic NoSQL databases. The design integrates PostgreSQL with the Kotlin Exposed Object-Relational Mapping (ORM) framework. This ensures that the database schema is strongly typed, fully relational (linking Users to Tasks to Focus Sessions), and capable of horizontal scaling.</w:t>
      </w:r>
    </w:p>
    <w:p>
      <w:pPr>
        <w:pStyle w:val="Heading3"/>
      </w:pPr>
      <w:r>
        <w:t>3.1.6 AI and ML extensibility</w:t>
      </w:r>
    </w:p>
    <w:p>
      <w:pPr>
        <w:spacing w:after="120"/>
        <w:jc w:val="both"/>
      </w:pPr>
      <w:r>
        <w:rPr>
          <w:rFonts w:ascii="Times New Roman" w:hAnsi="Times New Roman"/>
          <w:b w:val="0"/>
          <w:i w:val="0"/>
          <w:sz w:val="24"/>
        </w:rPr>
        <w:t>The predictive capabilities of DeepWorkAI were designed to be extensible. Rather than hard-coding static algorithms, the system delegates complex analytics to a dedicated Python microservice. This allows the integration of external Large Language Models (specifically the HuggingFace Qwen-2.5-72B-Instruct API) and local Scikit-learn models. As better or faster AI models become available, they can be swapped into the Python layer without requiring changes to the Ktor backend or Android app.</w:t>
      </w:r>
    </w:p>
    <w:p>
      <w:pPr>
        <w:pStyle w:val="Heading3"/>
      </w:pPr>
      <w:r>
        <w:t>3.1.7 Intuitive "cybernetic" aesthetics and UX</w:t>
      </w:r>
    </w:p>
    <w:p>
      <w:pPr>
        <w:spacing w:after="120"/>
        <w:jc w:val="both"/>
      </w:pPr>
      <w:r>
        <w:rPr>
          <w:rFonts w:ascii="Times New Roman" w:hAnsi="Times New Roman"/>
          <w:b w:val="0"/>
          <w:i w:val="0"/>
          <w:sz w:val="24"/>
        </w:rPr>
        <w:t>DeepWorkAI was designed to break away from the bland, corporate look of traditional productivity software. A core UX design goal was to implement a dark-mode, neon "cybernetic" visual style. This reduces screen glare and eye strain during long focus blocks, while the gamification of the Cognitive Resilience score provides immediate, engaging visual feedback when the user gets distracted.</w:t>
      </w:r>
    </w:p>
    <w:p>
      <w:pPr>
        <w:pStyle w:val="Heading3"/>
      </w:pPr>
      <w:r>
        <w:t>3.1.8 Battery and resource optimization</w:t>
      </w:r>
    </w:p>
    <w:p>
      <w:pPr>
        <w:spacing w:after="120"/>
        <w:jc w:val="both"/>
      </w:pPr>
      <w:r>
        <w:rPr>
          <w:rFonts w:ascii="Times New Roman" w:hAnsi="Times New Roman"/>
          <w:b w:val="0"/>
          <w:i w:val="0"/>
          <w:sz w:val="24"/>
        </w:rPr>
        <w:t>Because DeepWorkAI must track application states over prolonged periods (often 2 to 4 hours of continuous deep work), it was important to design the tracking mechanism to be resource-efficient. The system uses optimized Android Lifecycle Observers rather than battery-draining continuous polling methods, ensuring that the application functions as a productivity aid without severely depleting the user's mobile device battery.</w:t>
      </w:r>
    </w:p>
    <w:p>
      <w:pPr>
        <w:pStyle w:val="Heading3"/>
      </w:pPr>
      <w:r>
        <w:t>3.1.9 Future extensibility and enhancements</w:t>
      </w:r>
    </w:p>
    <w:p>
      <w:pPr>
        <w:spacing w:after="120"/>
        <w:jc w:val="both"/>
      </w:pPr>
      <w:r>
        <w:rPr>
          <w:rFonts w:ascii="Times New Roman" w:hAnsi="Times New Roman"/>
          <w:b w:val="0"/>
          <w:i w:val="0"/>
          <w:sz w:val="24"/>
        </w:rPr>
        <w:t>The platform's modular architecture was designed not just for current requirements but to support future enhancements as technology evolves. The system can be extended to include:</w:t>
      </w:r>
    </w:p>
    <w:p>
      <w:pPr>
        <w:spacing w:after="120"/>
        <w:jc w:val="both"/>
      </w:pPr>
      <w:r>
        <w:rPr>
          <w:rFonts w:ascii="Times New Roman" w:hAnsi="Times New Roman"/>
          <w:b w:val="0"/>
          <w:i w:val="0"/>
          <w:sz w:val="24"/>
        </w:rPr>
        <w:t>3.1.9.1 Wearable IoT Integration: Future iterations will integrate with Internet of Things (IoT) wearable devices (such as WearOS smartwatches or fitness rings). By pulling real-time biometric data like Heart Rate Variability (HRV) and cortisol estimates, the Neural Burnout Predictor can become far more accurate.</w:t>
      </w:r>
    </w:p>
    <w:p>
      <w:pPr>
        <w:spacing w:after="120"/>
        <w:jc w:val="both"/>
      </w:pPr>
      <w:r>
        <w:rPr>
          <w:rFonts w:ascii="Times New Roman" w:hAnsi="Times New Roman"/>
          <w:b w:val="0"/>
          <w:i w:val="0"/>
          <w:sz w:val="24"/>
        </w:rPr>
        <w:t>3.1.9.2 Enterprise and Team Deployment: While currently designed for individual users, the platform's scalable database can be expanded for corporate use. This would allow engineering teams or remote companies to monitor aggregate burnout metrics across their workforce without violating individual employee privacy.</w:t>
      </w:r>
    </w:p>
    <w:p>
      <w:pPr>
        <w:spacing w:after="120"/>
        <w:jc w:val="both"/>
      </w:pPr>
      <w:r>
        <w:rPr>
          <w:rFonts w:ascii="Times New Roman" w:hAnsi="Times New Roman"/>
          <w:b w:val="0"/>
          <w:i w:val="0"/>
          <w:sz w:val="24"/>
        </w:rPr>
        <w:t>3.1.9.3 Cross-Platform Ecosystem: To provide ubiquitous distraction blocking, the Android mobile application will be supplemented by a desktop client (using Kotlin Multiplatform or Electron) and browser extensions. This ensures the user's Flow State is protected across all their devices simultaneously.</w:t>
      </w:r>
    </w:p>
    <w:p>
      <w:pPr>
        <w:spacing w:after="120"/>
        <w:jc w:val="both"/>
      </w:pPr>
      <w:r>
        <w:rPr>
          <w:rFonts w:ascii="Times New Roman" w:hAnsi="Times New Roman"/>
          <w:b w:val="0"/>
          <w:i w:val="0"/>
          <w:sz w:val="24"/>
        </w:rPr>
        <w:t>3.1.9.4 Cloud Infrastructure Scaling: As the user base grows, the current backend architecture can be containerized (via Docker) and deployed across cloud infrastructure (e.g., AWS or Google Cloud). This will allow for Kubernetes orchestration to manage ML inference loads during peak hours.</w:t>
      </w:r>
    </w:p>
    <w:p>
      <w:pPr>
        <w:spacing w:after="120"/>
        <w:jc w:val="both"/>
      </w:pPr>
      <w:r>
        <w:rPr>
          <w:rFonts w:ascii="Times New Roman" w:hAnsi="Times New Roman"/>
          <w:b w:val="0"/>
          <w:i w:val="0"/>
          <w:sz w:val="24"/>
        </w:rPr>
        <w:t>3.1.9.5 Real-Time Biometric Analysis: Future desktop versions of DeepWorkAI could use opt-in, localized webcam tracking (running entirely on-device to protect privacy) to analyze micro-expressions and eye movement. This computer vision integration would detect physical fatigue or distracted gaze in real time, pausing the session automatically.</w:t>
      </w:r>
    </w:p>
    <w:p>
      <w:pPr>
        <w:spacing w:after="120"/>
        <w:jc w:val="both"/>
      </w:pPr>
      <w:r>
        <w:rPr>
          <w:rFonts w:ascii="Times New Roman" w:hAnsi="Times New Roman"/>
          <w:b w:val="0"/>
          <w:i w:val="0"/>
          <w:sz w:val="24"/>
        </w:rPr>
        <w:t>3.1.9.6 Long-Term AI Forecasting Systems: The current machine learning layer can be expanded from short-term burnout prediction to long-term career forecasting. By analyzing months or years of focus data alongside seasonal productivity trends, the AI could forecast the user's most productive months and help schedule vacation time to maximize annual cognitive output.</w:t>
      </w:r>
    </w:p>
    <w:p>
      <w:pPr>
        <w:pStyle w:val="Heading2"/>
      </w:pPr>
      <w:r>
        <w:t>3.2 System architecture</w:t>
      </w:r>
    </w:p>
    <w:p>
      <w:pPr>
        <w:spacing w:after="120"/>
        <w:jc w:val="both"/>
      </w:pPr>
      <w:r>
        <w:rPr>
          <w:rFonts w:ascii="Times New Roman" w:hAnsi="Times New Roman"/>
          <w:b w:val="0"/>
          <w:i w:val="0"/>
          <w:sz w:val="24"/>
        </w:rPr>
        <w:t>The system architecture of DeepWorkAI follows a three-tier microservice model. This ensures clear separation of concerns between the mobile client, the data management server, and the artificial intelligence processing engine.</w:t>
      </w:r>
    </w:p>
    <w:p>
      <w:pPr>
        <w:spacing w:after="120"/>
        <w:jc w:val="center"/>
      </w:pPr>
      <w:r>
        <w:rPr>
          <w:rFonts w:ascii="Times New Roman" w:hAnsi="Times New Roman"/>
          <w:b w:val="0"/>
          <w:i/>
          <w:sz w:val="24"/>
        </w:rPr>
        <w:t>Fig. 3.1: System Architecture of Deep Work AI</w:t>
      </w:r>
    </w:p>
    <w:p>
      <w:pPr>
        <w:pStyle w:val="Heading3"/>
      </w:pPr>
      <w:r>
        <w:t>3.2.1 Frontend layer</w:t>
      </w:r>
    </w:p>
    <w:p>
      <w:pPr>
        <w:spacing w:after="120"/>
        <w:jc w:val="both"/>
      </w:pPr>
      <w:r>
        <w:rPr>
          <w:rFonts w:ascii="Times New Roman" w:hAnsi="Times New Roman"/>
          <w:b w:val="0"/>
          <w:i w:val="0"/>
          <w:sz w:val="24"/>
        </w:rPr>
        <w:t>The frontend layer provides the graphical user interface through which users interact with the DeepWorkAI ecosystem. It is designed to be immersive, responsive, and efficient with battery usage.</w:t>
      </w:r>
    </w:p>
    <w:p>
      <w:pPr>
        <w:spacing w:after="120"/>
        <w:jc w:val="both"/>
      </w:pPr>
      <w:r>
        <w:rPr>
          <w:rFonts w:ascii="Times New Roman" w:hAnsi="Times New Roman"/>
          <w:b/>
          <w:i w:val="0"/>
          <w:sz w:val="24"/>
        </w:rPr>
        <w:t>Functions:</w:t>
      </w:r>
    </w:p>
    <w:p>
      <w:pPr>
        <w:pStyle w:val="ListBullet"/>
        <w:spacing w:after="60"/>
      </w:pPr>
      <w:r>
        <w:rPr>
          <w:rFonts w:ascii="Times New Roman" w:hAnsi="Times New Roman"/>
          <w:sz w:val="24"/>
        </w:rPr>
        <w:t>Initiate and monitor active Focus Sessions.</w:t>
      </w:r>
    </w:p>
    <w:p>
      <w:pPr>
        <w:pStyle w:val="ListBullet"/>
        <w:spacing w:after="60"/>
      </w:pPr>
      <w:r>
        <w:rPr>
          <w:rFonts w:ascii="Times New Roman" w:hAnsi="Times New Roman"/>
          <w:sz w:val="24"/>
        </w:rPr>
        <w:t>Display the Cybernetic HUD and real-time Cognitive Resilience score.</w:t>
      </w:r>
    </w:p>
    <w:p>
      <w:pPr>
        <w:pStyle w:val="ListBullet"/>
        <w:spacing w:after="60"/>
      </w:pPr>
      <w:r>
        <w:rPr>
          <w:rFonts w:ascii="Times New Roman" w:hAnsi="Times New Roman"/>
          <w:sz w:val="24"/>
        </w:rPr>
        <w:t>Render AI-generated productivity insights and burnout predictions.</w:t>
      </w:r>
    </w:p>
    <w:p>
      <w:pPr>
        <w:pStyle w:val="ListBullet"/>
        <w:spacing w:after="60"/>
      </w:pPr>
      <w:r>
        <w:rPr>
          <w:rFonts w:ascii="Times New Roman" w:hAnsi="Times New Roman"/>
          <w:sz w:val="24"/>
        </w:rPr>
        <w:t>Input and synchronize daily Vitality metrics.</w:t>
      </w:r>
    </w:p>
    <w:p>
      <w:pPr>
        <w:pStyle w:val="ListBullet"/>
        <w:spacing w:after="60"/>
      </w:pPr>
      <w:r>
        <w:rPr>
          <w:rFonts w:ascii="Times New Roman" w:hAnsi="Times New Roman"/>
          <w:sz w:val="24"/>
        </w:rPr>
        <w:t>Manage the Smart Task Planner.</w:t>
      </w:r>
    </w:p>
    <w:p>
      <w:pPr>
        <w:pStyle w:val="ListBullet"/>
        <w:spacing w:after="60"/>
      </w:pPr>
      <w:r>
        <w:rPr>
          <w:rFonts w:ascii="Times New Roman" w:hAnsi="Times New Roman"/>
          <w:sz w:val="24"/>
        </w:rPr>
        <w:t>Access historical focus records and trend graphs.</w:t>
      </w:r>
    </w:p>
    <w:p>
      <w:pPr>
        <w:spacing w:after="120"/>
        <w:jc w:val="both"/>
      </w:pPr>
      <w:r>
        <w:rPr>
          <w:rFonts w:ascii="Times New Roman" w:hAnsi="Times New Roman"/>
          <w:b/>
          <w:i w:val="0"/>
          <w:sz w:val="24"/>
        </w:rPr>
        <w:t>Technologies Used:</w:t>
      </w:r>
    </w:p>
    <w:p>
      <w:pPr>
        <w:pStyle w:val="ListBullet"/>
        <w:spacing w:after="60"/>
      </w:pPr>
      <w:r>
        <w:rPr>
          <w:rFonts w:ascii="Times New Roman" w:hAnsi="Times New Roman"/>
          <w:sz w:val="24"/>
        </w:rPr>
        <w:t>Kotlin</w:t>
      </w:r>
    </w:p>
    <w:p>
      <w:pPr>
        <w:pStyle w:val="ListBullet"/>
        <w:spacing w:after="60"/>
      </w:pPr>
      <w:r>
        <w:rPr>
          <w:rFonts w:ascii="Times New Roman" w:hAnsi="Times New Roman"/>
          <w:sz w:val="24"/>
        </w:rPr>
        <w:t>Android Jetpack Compose</w:t>
      </w:r>
    </w:p>
    <w:p>
      <w:pPr>
        <w:pStyle w:val="ListBullet"/>
        <w:spacing w:after="60"/>
      </w:pPr>
      <w:r>
        <w:rPr>
          <w:rFonts w:ascii="Times New Roman" w:hAnsi="Times New Roman"/>
          <w:sz w:val="24"/>
        </w:rPr>
        <w:t>Kotlin Coroutines &amp; StateFlow</w:t>
      </w:r>
    </w:p>
    <w:p>
      <w:pPr>
        <w:pStyle w:val="ListBullet"/>
        <w:spacing w:after="60"/>
      </w:pPr>
      <w:r>
        <w:rPr>
          <w:rFonts w:ascii="Times New Roman" w:hAnsi="Times New Roman"/>
          <w:sz w:val="24"/>
        </w:rPr>
        <w:t>Retrofit (REST API Client)</w:t>
      </w:r>
    </w:p>
    <w:p>
      <w:pPr>
        <w:pStyle w:val="ListBullet"/>
        <w:spacing w:after="60"/>
      </w:pPr>
      <w:r>
        <w:rPr>
          <w:rFonts w:ascii="Times New Roman" w:hAnsi="Times New Roman"/>
          <w:sz w:val="24"/>
        </w:rPr>
        <w:t>Vico Charts / Canvas API</w:t>
      </w:r>
    </w:p>
    <w:p>
      <w:pPr>
        <w:spacing w:after="120"/>
        <w:jc w:val="center"/>
      </w:pPr>
      <w:r>
        <w:rPr>
          <w:rFonts w:ascii="Times New Roman" w:hAnsi="Times New Roman"/>
          <w:b w:val="0"/>
          <w:i/>
          <w:sz w:val="24"/>
        </w:rPr>
        <w:t>Fig. 3.2: Functional Modules for Deep Work AI</w:t>
      </w:r>
    </w:p>
    <w:p>
      <w:pPr>
        <w:pStyle w:val="Heading3"/>
      </w:pPr>
      <w:r>
        <w:t>3.2.2 Backend layer</w:t>
      </w:r>
    </w:p>
    <w:p>
      <w:pPr>
        <w:spacing w:after="120"/>
        <w:jc w:val="both"/>
      </w:pPr>
      <w:r>
        <w:rPr>
          <w:rFonts w:ascii="Times New Roman" w:hAnsi="Times New Roman"/>
          <w:b w:val="0"/>
          <w:i w:val="0"/>
          <w:sz w:val="24"/>
        </w:rPr>
        <w:t>The backend layer is the central processing component of the system. It manages system logic, REST API communication, secure authentication, and database operations.</w:t>
      </w:r>
    </w:p>
    <w:p>
      <w:pPr>
        <w:spacing w:after="120"/>
        <w:jc w:val="both"/>
      </w:pPr>
      <w:r>
        <w:rPr>
          <w:rFonts w:ascii="Times New Roman" w:hAnsi="Times New Roman"/>
          <w:b/>
          <w:i w:val="0"/>
          <w:sz w:val="24"/>
        </w:rPr>
        <w:t>Functions:</w:t>
      </w:r>
    </w:p>
    <w:p>
      <w:pPr>
        <w:pStyle w:val="ListBullet"/>
        <w:spacing w:after="60"/>
      </w:pPr>
      <w:r>
        <w:rPr>
          <w:rFonts w:ascii="Times New Roman" w:hAnsi="Times New Roman"/>
          <w:sz w:val="24"/>
        </w:rPr>
        <w:t>Handle user registration and JWT authentication.</w:t>
      </w:r>
    </w:p>
    <w:p>
      <w:pPr>
        <w:pStyle w:val="ListBullet"/>
        <w:spacing w:after="60"/>
      </w:pPr>
      <w:r>
        <w:rPr>
          <w:rFonts w:ascii="Times New Roman" w:hAnsi="Times New Roman"/>
          <w:sz w:val="24"/>
        </w:rPr>
        <w:t>Route task data to the AI layer for "Deep/Shallow" categorization.</w:t>
      </w:r>
    </w:p>
    <w:p>
      <w:pPr>
        <w:pStyle w:val="ListBullet"/>
        <w:spacing w:after="60"/>
      </w:pPr>
      <w:r>
        <w:rPr>
          <w:rFonts w:ascii="Times New Roman" w:hAnsi="Times New Roman"/>
          <w:sz w:val="24"/>
        </w:rPr>
        <w:t>Process and save completed focus session metrics.</w:t>
      </w:r>
    </w:p>
    <w:p>
      <w:pPr>
        <w:pStyle w:val="ListBullet"/>
        <w:spacing w:after="60"/>
      </w:pPr>
      <w:r>
        <w:rPr>
          <w:rFonts w:ascii="Times New Roman" w:hAnsi="Times New Roman"/>
          <w:sz w:val="24"/>
        </w:rPr>
        <w:t>Correlate vitality data with focus stability scores.</w:t>
      </w:r>
    </w:p>
    <w:p>
      <w:pPr>
        <w:pStyle w:val="ListBullet"/>
        <w:spacing w:after="60"/>
      </w:pPr>
      <w:r>
        <w:rPr>
          <w:rFonts w:ascii="Times New Roman" w:hAnsi="Times New Roman"/>
          <w:sz w:val="24"/>
        </w:rPr>
        <w:t>Manage relational database schemas via ORM.</w:t>
      </w:r>
    </w:p>
    <w:p>
      <w:pPr>
        <w:pStyle w:val="ListBullet"/>
        <w:spacing w:after="60"/>
      </w:pPr>
      <w:r>
        <w:rPr>
          <w:rFonts w:ascii="Times New Roman" w:hAnsi="Times New Roman"/>
          <w:sz w:val="24"/>
        </w:rPr>
        <w:t>Serve historical analytics to the mobile client.</w:t>
      </w:r>
    </w:p>
    <w:p>
      <w:pPr>
        <w:spacing w:after="120"/>
        <w:jc w:val="both"/>
      </w:pPr>
      <w:r>
        <w:rPr>
          <w:rFonts w:ascii="Times New Roman" w:hAnsi="Times New Roman"/>
          <w:b/>
          <w:i w:val="0"/>
          <w:sz w:val="24"/>
        </w:rPr>
        <w:t>Technologies Used:</w:t>
      </w:r>
    </w:p>
    <w:p>
      <w:pPr>
        <w:pStyle w:val="ListBullet"/>
        <w:spacing w:after="60"/>
      </w:pPr>
      <w:r>
        <w:rPr>
          <w:rFonts w:ascii="Times New Roman" w:hAnsi="Times New Roman"/>
          <w:sz w:val="24"/>
        </w:rPr>
        <w:t>Kotlin (Server-side)</w:t>
      </w:r>
    </w:p>
    <w:p>
      <w:pPr>
        <w:pStyle w:val="ListBullet"/>
        <w:spacing w:after="60"/>
      </w:pPr>
      <w:r>
        <w:rPr>
          <w:rFonts w:ascii="Times New Roman" w:hAnsi="Times New Roman"/>
          <w:sz w:val="24"/>
        </w:rPr>
        <w:t>Ktor Asynchronous Web Framework</w:t>
      </w:r>
    </w:p>
    <w:p>
      <w:pPr>
        <w:pStyle w:val="ListBullet"/>
        <w:spacing w:after="60"/>
      </w:pPr>
      <w:r>
        <w:rPr>
          <w:rFonts w:ascii="Times New Roman" w:hAnsi="Times New Roman"/>
          <w:sz w:val="24"/>
        </w:rPr>
        <w:t>Kotlin Exposed ORM</w:t>
      </w:r>
    </w:p>
    <w:p>
      <w:pPr>
        <w:pStyle w:val="ListBullet"/>
        <w:spacing w:after="60"/>
      </w:pPr>
      <w:r>
        <w:rPr>
          <w:rFonts w:ascii="Times New Roman" w:hAnsi="Times New Roman"/>
          <w:sz w:val="24"/>
        </w:rPr>
        <w:t>JWT Authentication</w:t>
      </w:r>
    </w:p>
    <w:p>
      <w:pPr>
        <w:spacing w:after="120"/>
        <w:jc w:val="center"/>
      </w:pPr>
      <w:r>
        <w:rPr>
          <w:rFonts w:ascii="Times New Roman" w:hAnsi="Times New Roman"/>
          <w:b w:val="0"/>
          <w:i/>
          <w:sz w:val="24"/>
        </w:rPr>
        <w:t>Fig. 3.3: Backend Service Modules of Deep Work AI</w:t>
      </w:r>
    </w:p>
    <w:p>
      <w:pPr>
        <w:pStyle w:val="Heading3"/>
      </w:pPr>
      <w:r>
        <w:t>3.2.3 Machine learning layer</w:t>
      </w:r>
    </w:p>
    <w:p>
      <w:pPr>
        <w:spacing w:after="120"/>
        <w:jc w:val="both"/>
      </w:pPr>
      <w:r>
        <w:rPr>
          <w:rFonts w:ascii="Times New Roman" w:hAnsi="Times New Roman"/>
          <w:b w:val="0"/>
          <w:i w:val="0"/>
          <w:sz w:val="24"/>
        </w:rPr>
        <w:t>The machine learning module is a dedicated Python microservice that handles predictive analytics and natural language generation.</w:t>
      </w:r>
    </w:p>
    <w:p>
      <w:pPr>
        <w:spacing w:after="120"/>
        <w:jc w:val="both"/>
      </w:pPr>
      <w:r>
        <w:rPr>
          <w:rFonts w:ascii="Times New Roman" w:hAnsi="Times New Roman"/>
          <w:b/>
          <w:i w:val="0"/>
          <w:sz w:val="24"/>
        </w:rPr>
        <w:t>Functions:</w:t>
      </w:r>
    </w:p>
    <w:p>
      <w:pPr>
        <w:pStyle w:val="ListBullet"/>
        <w:spacing w:after="60"/>
      </w:pPr>
      <w:r>
        <w:rPr>
          <w:rFonts w:ascii="Times New Roman" w:hAnsi="Times New Roman"/>
          <w:sz w:val="24"/>
        </w:rPr>
        <w:t>Predict Neural Burnout Risk based on historical session length.</w:t>
      </w:r>
    </w:p>
    <w:p>
      <w:pPr>
        <w:pStyle w:val="ListBullet"/>
        <w:spacing w:after="60"/>
      </w:pPr>
      <w:r>
        <w:rPr>
          <w:rFonts w:ascii="Times New Roman" w:hAnsi="Times New Roman"/>
          <w:sz w:val="24"/>
        </w:rPr>
        <w:t>Query the HuggingFace Inference API for contextual LLM insights.</w:t>
      </w:r>
    </w:p>
    <w:p>
      <w:pPr>
        <w:pStyle w:val="ListBullet"/>
        <w:spacing w:after="60"/>
      </w:pPr>
      <w:r>
        <w:rPr>
          <w:rFonts w:ascii="Times New Roman" w:hAnsi="Times New Roman"/>
          <w:sz w:val="24"/>
        </w:rPr>
        <w:t>Categorize user tasks based on linguistic complexity.</w:t>
      </w:r>
    </w:p>
    <w:p>
      <w:pPr>
        <w:pStyle w:val="ListBullet"/>
        <w:spacing w:after="60"/>
      </w:pPr>
      <w:r>
        <w:rPr>
          <w:rFonts w:ascii="Times New Roman" w:hAnsi="Times New Roman"/>
          <w:sz w:val="24"/>
        </w:rPr>
        <w:t>Turn raw tracking data into actionable productivity recommendations.</w:t>
      </w:r>
    </w:p>
    <w:p>
      <w:pPr>
        <w:spacing w:after="120"/>
        <w:jc w:val="both"/>
      </w:pPr>
      <w:r>
        <w:rPr>
          <w:rFonts w:ascii="Times New Roman" w:hAnsi="Times New Roman"/>
          <w:b/>
          <w:i w:val="0"/>
          <w:sz w:val="24"/>
        </w:rPr>
        <w:t>Technologies Used:</w:t>
      </w:r>
    </w:p>
    <w:p>
      <w:pPr>
        <w:pStyle w:val="ListBullet"/>
        <w:spacing w:after="60"/>
      </w:pPr>
      <w:r>
        <w:rPr>
          <w:rFonts w:ascii="Times New Roman" w:hAnsi="Times New Roman"/>
          <w:sz w:val="24"/>
        </w:rPr>
        <w:t>Python 3.10+</w:t>
      </w:r>
    </w:p>
    <w:p>
      <w:pPr>
        <w:pStyle w:val="ListBullet"/>
        <w:spacing w:after="60"/>
      </w:pPr>
      <w:r>
        <w:rPr>
          <w:rFonts w:ascii="Times New Roman" w:hAnsi="Times New Roman"/>
          <w:sz w:val="24"/>
        </w:rPr>
        <w:t>FastAPI / Flask</w:t>
      </w:r>
    </w:p>
    <w:p>
      <w:pPr>
        <w:pStyle w:val="ListBullet"/>
        <w:spacing w:after="60"/>
      </w:pPr>
      <w:r>
        <w:rPr>
          <w:rFonts w:ascii="Times New Roman" w:hAnsi="Times New Roman"/>
          <w:sz w:val="24"/>
        </w:rPr>
        <w:t>Scikit-learn (Random Forest Algorithms)</w:t>
      </w:r>
    </w:p>
    <w:p>
      <w:pPr>
        <w:pStyle w:val="ListBullet"/>
        <w:spacing w:after="60"/>
      </w:pPr>
      <w:r>
        <w:rPr>
          <w:rFonts w:ascii="Times New Roman" w:hAnsi="Times New Roman"/>
          <w:sz w:val="24"/>
        </w:rPr>
        <w:t>Qwen-2.5-72B-Instruct (via HuggingFace API)</w:t>
      </w:r>
    </w:p>
    <w:p>
      <w:pPr>
        <w:spacing w:after="120"/>
        <w:jc w:val="center"/>
      </w:pPr>
      <w:r>
        <w:rPr>
          <w:rFonts w:ascii="Times New Roman" w:hAnsi="Times New Roman"/>
          <w:b w:val="0"/>
          <w:i/>
          <w:sz w:val="24"/>
        </w:rPr>
        <w:t>Fig. 3.4: Machine Learning Pipeline for Deep Work AI</w:t>
      </w:r>
    </w:p>
    <w:p>
      <w:pPr>
        <w:pStyle w:val="Heading3"/>
      </w:pPr>
      <w:r>
        <w:t>3.2.4 Cognitive analytics calculation layer</w:t>
      </w:r>
    </w:p>
    <w:p>
      <w:pPr>
        <w:spacing w:after="120"/>
        <w:jc w:val="both"/>
      </w:pPr>
      <w:r>
        <w:rPr>
          <w:rFonts w:ascii="Times New Roman" w:hAnsi="Times New Roman"/>
          <w:b w:val="0"/>
          <w:i w:val="0"/>
          <w:sz w:val="24"/>
        </w:rPr>
        <w:t>This module computes the exact neurological performance metrics of the user during and after a session.</w:t>
      </w:r>
    </w:p>
    <w:p>
      <w:pPr>
        <w:spacing w:after="120"/>
        <w:jc w:val="both"/>
      </w:pPr>
      <w:r>
        <w:rPr>
          <w:rFonts w:ascii="Times New Roman" w:hAnsi="Times New Roman"/>
          <w:b/>
          <w:i w:val="0"/>
          <w:sz w:val="24"/>
        </w:rPr>
        <w:t>Calculated Metrics:</w:t>
      </w:r>
    </w:p>
    <w:p>
      <w:pPr>
        <w:pStyle w:val="ListBullet"/>
        <w:spacing w:after="60"/>
      </w:pPr>
      <w:r>
        <w:rPr>
          <w:rFonts w:ascii="Times New Roman" w:hAnsi="Times New Roman"/>
          <w:sz w:val="24"/>
        </w:rPr>
        <w:t>Cognitive Resilience (Rc)</w:t>
      </w:r>
    </w:p>
    <w:p>
      <w:pPr>
        <w:pStyle w:val="ListBullet"/>
        <w:spacing w:after="60"/>
      </w:pPr>
      <w:r>
        <w:rPr>
          <w:rFonts w:ascii="Times New Roman" w:hAnsi="Times New Roman"/>
          <w:sz w:val="24"/>
        </w:rPr>
        <w:t>Focus Stability Score (Sf)</w:t>
      </w:r>
    </w:p>
    <w:p>
      <w:pPr>
        <w:pStyle w:val="ListBullet"/>
        <w:spacing w:after="60"/>
      </w:pPr>
      <w:r>
        <w:rPr>
          <w:rFonts w:ascii="Times New Roman" w:hAnsi="Times New Roman"/>
          <w:sz w:val="24"/>
        </w:rPr>
        <w:t>Total Attention Leak Penalty (in minutes)</w:t>
      </w:r>
    </w:p>
    <w:p>
      <w:pPr>
        <w:pStyle w:val="ListBullet"/>
        <w:spacing w:after="60"/>
      </w:pPr>
      <w:r>
        <w:rPr>
          <w:rFonts w:ascii="Times New Roman" w:hAnsi="Times New Roman"/>
          <w:sz w:val="24"/>
        </w:rPr>
        <w:t>Daily Intense Focus Accumulation</w:t>
      </w:r>
    </w:p>
    <w:p>
      <w:pPr>
        <w:pStyle w:val="ListBullet"/>
        <w:spacing w:after="60"/>
      </w:pPr>
      <w:r>
        <w:rPr>
          <w:rFonts w:ascii="Times New Roman" w:hAnsi="Times New Roman"/>
          <w:sz w:val="24"/>
        </w:rPr>
        <w:t>Neural Burnout Predictor (Bp) Percentage</w:t>
      </w:r>
    </w:p>
    <w:p>
      <w:pPr>
        <w:spacing w:after="120"/>
        <w:jc w:val="both"/>
      </w:pPr>
      <w:r>
        <w:rPr>
          <w:rFonts w:ascii="Times New Roman" w:hAnsi="Times New Roman"/>
          <w:b w:val="0"/>
          <w:i w:val="0"/>
          <w:sz w:val="24"/>
        </w:rPr>
        <w:t>Table 3.1: Task Categorization and Cognitive Complexity Mapping</w:t>
      </w:r>
    </w:p>
    <w:tbl>
      <w:tblPr>
        <w:tblStyle w:val="TableGrid"/>
        <w:tblW w:type="auto" w:w="0"/>
        <w:jc w:val="center"/>
        <w:tblLook w:firstColumn="1" w:firstRow="1" w:lastColumn="0" w:lastRow="0" w:noHBand="0" w:noVBand="1" w:val="04A0"/>
      </w:tblPr>
      <w:tblGrid>
        <w:gridCol w:w="3000"/>
        <w:gridCol w:w="3000"/>
        <w:gridCol w:w="3000"/>
      </w:tblGrid>
      <w:tr>
        <w:tc>
          <w:tcPr>
            <w:tcW w:type="dxa" w:w="3000"/>
          </w:tcPr>
          <w:p>
            <w:r/>
            <w:r>
              <w:rPr>
                <w:rFonts w:ascii="Times New Roman" w:hAnsi="Times New Roman"/>
                <w:b/>
                <w:sz w:val="22"/>
              </w:rPr>
              <w:t>Task Category</w:t>
            </w:r>
          </w:p>
        </w:tc>
        <w:tc>
          <w:tcPr>
            <w:tcW w:type="dxa" w:w="3000"/>
          </w:tcPr>
          <w:p>
            <w:r/>
            <w:r>
              <w:rPr>
                <w:rFonts w:ascii="Times New Roman" w:hAnsi="Times New Roman"/>
                <w:b/>
                <w:sz w:val="22"/>
              </w:rPr>
              <w:t>Suitable Activities</w:t>
            </w:r>
          </w:p>
        </w:tc>
        <w:tc>
          <w:tcPr>
            <w:tcW w:type="dxa" w:w="3000"/>
          </w:tcPr>
          <w:p>
            <w:r/>
            <w:r>
              <w:rPr>
                <w:rFonts w:ascii="Times New Roman" w:hAnsi="Times New Roman"/>
                <w:b/>
                <w:sz w:val="22"/>
              </w:rPr>
              <w:t>Main Cognitive Requirement</w:t>
            </w:r>
          </w:p>
        </w:tc>
      </w:tr>
      <w:tr>
        <w:tc>
          <w:tcPr>
            <w:tcW w:type="dxa" w:w="3000"/>
          </w:tcPr>
          <w:p>
            <w:r/>
            <w:r>
              <w:rPr>
                <w:rFonts w:ascii="Times New Roman" w:hAnsi="Times New Roman"/>
                <w:sz w:val="22"/>
              </w:rPr>
              <w:t>Deep Work</w:t>
            </w:r>
          </w:p>
        </w:tc>
        <w:tc>
          <w:tcPr>
            <w:tcW w:type="dxa" w:w="3000"/>
          </w:tcPr>
          <w:p>
            <w:r/>
            <w:r>
              <w:rPr>
                <w:rFonts w:ascii="Times New Roman" w:hAnsi="Times New Roman"/>
                <w:sz w:val="22"/>
              </w:rPr>
              <w:t>Software Architecture, Academic Writing</w:t>
            </w:r>
          </w:p>
        </w:tc>
        <w:tc>
          <w:tcPr>
            <w:tcW w:type="dxa" w:w="3000"/>
          </w:tcPr>
          <w:p>
            <w:r/>
            <w:r>
              <w:rPr>
                <w:rFonts w:ascii="Times New Roman" w:hAnsi="Times New Roman"/>
                <w:sz w:val="22"/>
              </w:rPr>
              <w:t>High Sustained Concentration</w:t>
            </w:r>
          </w:p>
        </w:tc>
      </w:tr>
      <w:tr>
        <w:tc>
          <w:tcPr>
            <w:tcW w:type="dxa" w:w="3000"/>
          </w:tcPr>
          <w:p>
            <w:r/>
            <w:r>
              <w:rPr>
                <w:rFonts w:ascii="Times New Roman" w:hAnsi="Times New Roman"/>
                <w:sz w:val="22"/>
              </w:rPr>
              <w:t>Analytical</w:t>
            </w:r>
          </w:p>
        </w:tc>
        <w:tc>
          <w:tcPr>
            <w:tcW w:type="dxa" w:w="3000"/>
          </w:tcPr>
          <w:p>
            <w:r/>
            <w:r>
              <w:rPr>
                <w:rFonts w:ascii="Times New Roman" w:hAnsi="Times New Roman"/>
                <w:sz w:val="22"/>
              </w:rPr>
              <w:t>Data Analysis, Financial Modeling</w:t>
            </w:r>
          </w:p>
        </w:tc>
        <w:tc>
          <w:tcPr>
            <w:tcW w:type="dxa" w:w="3000"/>
          </w:tcPr>
          <w:p>
            <w:r/>
            <w:r>
              <w:rPr>
                <w:rFonts w:ascii="Times New Roman" w:hAnsi="Times New Roman"/>
                <w:sz w:val="22"/>
              </w:rPr>
              <w:t>Logic and Pattern Recognition</w:t>
            </w:r>
          </w:p>
        </w:tc>
      </w:tr>
      <w:tr>
        <w:tc>
          <w:tcPr>
            <w:tcW w:type="dxa" w:w="3000"/>
          </w:tcPr>
          <w:p>
            <w:r/>
            <w:r>
              <w:rPr>
                <w:rFonts w:ascii="Times New Roman" w:hAnsi="Times New Roman"/>
                <w:sz w:val="22"/>
              </w:rPr>
              <w:t>Creative</w:t>
            </w:r>
          </w:p>
        </w:tc>
        <w:tc>
          <w:tcPr>
            <w:tcW w:type="dxa" w:w="3000"/>
          </w:tcPr>
          <w:p>
            <w:r/>
            <w:r>
              <w:rPr>
                <w:rFonts w:ascii="Times New Roman" w:hAnsi="Times New Roman"/>
                <w:sz w:val="22"/>
              </w:rPr>
              <w:t>UI/UX Design, Brainstorming</w:t>
            </w:r>
          </w:p>
        </w:tc>
        <w:tc>
          <w:tcPr>
            <w:tcW w:type="dxa" w:w="3000"/>
          </w:tcPr>
          <w:p>
            <w:r/>
            <w:r>
              <w:rPr>
                <w:rFonts w:ascii="Times New Roman" w:hAnsi="Times New Roman"/>
                <w:sz w:val="22"/>
              </w:rPr>
              <w:t>Lateral Thinking and Visualization</w:t>
            </w:r>
          </w:p>
        </w:tc>
      </w:tr>
      <w:tr>
        <w:tc>
          <w:tcPr>
            <w:tcW w:type="dxa" w:w="3000"/>
          </w:tcPr>
          <w:p>
            <w:r/>
            <w:r>
              <w:rPr>
                <w:rFonts w:ascii="Times New Roman" w:hAnsi="Times New Roman"/>
                <w:sz w:val="22"/>
              </w:rPr>
              <w:t>Shallow Work</w:t>
            </w:r>
          </w:p>
        </w:tc>
        <w:tc>
          <w:tcPr>
            <w:tcW w:type="dxa" w:w="3000"/>
          </w:tcPr>
          <w:p>
            <w:r/>
            <w:r>
              <w:rPr>
                <w:rFonts w:ascii="Times New Roman" w:hAnsi="Times New Roman"/>
                <w:sz w:val="22"/>
              </w:rPr>
              <w:t>Email Responses, Admin Data Entry</w:t>
            </w:r>
          </w:p>
        </w:tc>
        <w:tc>
          <w:tcPr>
            <w:tcW w:type="dxa" w:w="3000"/>
          </w:tcPr>
          <w:p>
            <w:r/>
            <w:r>
              <w:rPr>
                <w:rFonts w:ascii="Times New Roman" w:hAnsi="Times New Roman"/>
                <w:sz w:val="22"/>
              </w:rPr>
              <w:t>Low Cognitive Load, Easy Resumption</w:t>
            </w:r>
          </w:p>
        </w:tc>
      </w:tr>
    </w:tbl>
    <w:p/>
    <w:p>
      <w:pPr>
        <w:pStyle w:val="Heading3"/>
      </w:pPr>
      <w:r>
        <w:t>3.2.5 Vitality analysis layer</w:t>
      </w:r>
    </w:p>
    <w:p>
      <w:pPr>
        <w:spacing w:after="120"/>
        <w:jc w:val="both"/>
      </w:pPr>
      <w:r>
        <w:rPr>
          <w:rFonts w:ascii="Times New Roman" w:hAnsi="Times New Roman"/>
          <w:b w:val="0"/>
          <w:i w:val="0"/>
          <w:sz w:val="24"/>
        </w:rPr>
        <w:t>The vitality analysis layer calculates how a user's physical well-being affects their digital focus.</w:t>
      </w:r>
    </w:p>
    <w:p>
      <w:pPr>
        <w:pStyle w:val="ListBullet"/>
        <w:spacing w:after="60"/>
      </w:pPr>
      <w:r>
        <w:rPr>
          <w:rFonts w:ascii="Times New Roman" w:hAnsi="Times New Roman"/>
          <w:sz w:val="24"/>
        </w:rPr>
        <w:t>Sleep deprivation impact on Focus Stability.</w:t>
      </w:r>
    </w:p>
    <w:p>
      <w:pPr>
        <w:pStyle w:val="ListBullet"/>
        <w:spacing w:after="60"/>
      </w:pPr>
      <w:r>
        <w:rPr>
          <w:rFonts w:ascii="Times New Roman" w:hAnsi="Times New Roman"/>
          <w:sz w:val="24"/>
        </w:rPr>
        <w:t>Hydration correlation to uninterrupted session length.</w:t>
      </w:r>
    </w:p>
    <w:p>
      <w:pPr>
        <w:pStyle w:val="ListBullet"/>
        <w:spacing w:after="60"/>
      </w:pPr>
      <w:r>
        <w:rPr>
          <w:rFonts w:ascii="Times New Roman" w:hAnsi="Times New Roman"/>
          <w:sz w:val="24"/>
        </w:rPr>
        <w:t>Exercise impact on baseline Cognitive Resilience.</w:t>
      </w:r>
    </w:p>
    <w:p>
      <w:pPr>
        <w:pStyle w:val="ListBullet"/>
        <w:spacing w:after="60"/>
      </w:pPr>
      <w:r>
        <w:rPr>
          <w:rFonts w:ascii="Times New Roman" w:hAnsi="Times New Roman"/>
          <w:sz w:val="24"/>
        </w:rPr>
        <w:t>AI-generated lifestyle adjustment recommendations.</w:t>
      </w:r>
    </w:p>
    <w:p>
      <w:pPr>
        <w:pStyle w:val="Heading3"/>
      </w:pPr>
      <w:r>
        <w:t>3.2.6 Dashboard and analytics layer</w:t>
      </w:r>
    </w:p>
    <w:p>
      <w:pPr>
        <w:spacing w:after="120"/>
        <w:jc w:val="both"/>
      </w:pPr>
      <w:r>
        <w:rPr>
          <w:rFonts w:ascii="Times New Roman" w:hAnsi="Times New Roman"/>
          <w:b w:val="0"/>
          <w:i w:val="0"/>
          <w:sz w:val="24"/>
        </w:rPr>
        <w:t>The dashboard visualizes focus session data using real-time charts and statistics on the Android client.</w:t>
      </w:r>
    </w:p>
    <w:p>
      <w:pPr>
        <w:pStyle w:val="ListBullet"/>
        <w:spacing w:after="60"/>
      </w:pPr>
      <w:r>
        <w:rPr>
          <w:rFonts w:ascii="Times New Roman" w:hAnsi="Times New Roman"/>
          <w:sz w:val="24"/>
        </w:rPr>
        <w:t>Distraction penalty analytics.</w:t>
      </w:r>
    </w:p>
    <w:p>
      <w:pPr>
        <w:pStyle w:val="ListBullet"/>
        <w:spacing w:after="60"/>
      </w:pPr>
      <w:r>
        <w:rPr>
          <w:rFonts w:ascii="Times New Roman" w:hAnsi="Times New Roman"/>
          <w:sz w:val="24"/>
        </w:rPr>
        <w:t>Glowing cyber trend visualization for recent scores.</w:t>
      </w:r>
    </w:p>
    <w:p>
      <w:pPr>
        <w:pStyle w:val="ListBullet"/>
        <w:spacing w:after="60"/>
      </w:pPr>
      <w:r>
        <w:rPr>
          <w:rFonts w:ascii="Times New Roman" w:hAnsi="Times New Roman"/>
          <w:sz w:val="24"/>
        </w:rPr>
        <w:t>Weekly deep work accumulation statistics.</w:t>
      </w:r>
    </w:p>
    <w:p>
      <w:pPr>
        <w:pStyle w:val="ListBullet"/>
        <w:spacing w:after="60"/>
      </w:pPr>
      <w:r>
        <w:rPr>
          <w:rFonts w:ascii="Times New Roman" w:hAnsi="Times New Roman"/>
          <w:sz w:val="24"/>
        </w:rPr>
        <w:t>AI burnout forecasting and trend visualization.</w:t>
      </w:r>
    </w:p>
    <w:p>
      <w:pPr>
        <w:pStyle w:val="Heading3"/>
      </w:pPr>
      <w:r>
        <w:t>3.2.7 Database layer</w:t>
      </w:r>
    </w:p>
    <w:p>
      <w:pPr>
        <w:spacing w:after="120"/>
        <w:jc w:val="both"/>
      </w:pPr>
      <w:r>
        <w:rPr>
          <w:rFonts w:ascii="Times New Roman" w:hAnsi="Times New Roman"/>
          <w:b w:val="0"/>
          <w:i w:val="0"/>
          <w:sz w:val="24"/>
        </w:rPr>
        <w:t>The database securely stores all user profiles, task metadata, and generated reports.</w:t>
      </w:r>
    </w:p>
    <w:p>
      <w:pPr>
        <w:spacing w:after="120"/>
        <w:jc w:val="both"/>
      </w:pPr>
      <w:r>
        <w:rPr>
          <w:rFonts w:ascii="Times New Roman" w:hAnsi="Times New Roman"/>
          <w:b/>
          <w:i w:val="0"/>
          <w:sz w:val="24"/>
        </w:rPr>
        <w:t>Stored Data:</w:t>
      </w:r>
    </w:p>
    <w:p>
      <w:pPr>
        <w:pStyle w:val="ListBullet"/>
        <w:spacing w:after="60"/>
      </w:pPr>
      <w:r>
        <w:rPr>
          <w:rFonts w:ascii="Times New Roman" w:hAnsi="Times New Roman"/>
          <w:sz w:val="24"/>
        </w:rPr>
        <w:t>Encrypted User Credentials and JWT refresh tokens.</w:t>
      </w:r>
    </w:p>
    <w:p>
      <w:pPr>
        <w:pStyle w:val="ListBullet"/>
        <w:spacing w:after="60"/>
      </w:pPr>
      <w:r>
        <w:rPr>
          <w:rFonts w:ascii="Times New Roman" w:hAnsi="Times New Roman"/>
          <w:sz w:val="24"/>
        </w:rPr>
        <w:t>Task Lists and AI Category tags.</w:t>
      </w:r>
    </w:p>
    <w:p>
      <w:pPr>
        <w:pStyle w:val="ListBullet"/>
        <w:spacing w:after="60"/>
      </w:pPr>
      <w:r>
        <w:rPr>
          <w:rFonts w:ascii="Times New Roman" w:hAnsi="Times New Roman"/>
          <w:sz w:val="24"/>
        </w:rPr>
        <w:t>Focus Session timestamps, durations, and final scores.</w:t>
      </w:r>
    </w:p>
    <w:p>
      <w:pPr>
        <w:pStyle w:val="ListBullet"/>
        <w:spacing w:after="60"/>
      </w:pPr>
      <w:r>
        <w:rPr>
          <w:rFonts w:ascii="Times New Roman" w:hAnsi="Times New Roman"/>
          <w:sz w:val="24"/>
        </w:rPr>
        <w:t>Daily Vitality metrics (sleep, water, exercise).</w:t>
      </w:r>
    </w:p>
    <w:p>
      <w:pPr>
        <w:pStyle w:val="ListBullet"/>
        <w:spacing w:after="60"/>
      </w:pPr>
      <w:r>
        <w:rPr>
          <w:rFonts w:ascii="Times New Roman" w:hAnsi="Times New Roman"/>
          <w:sz w:val="24"/>
        </w:rPr>
        <w:t>Historical AI-generated insights.</w:t>
      </w:r>
    </w:p>
    <w:p>
      <w:pPr>
        <w:spacing w:after="120"/>
        <w:jc w:val="both"/>
      </w:pPr>
      <w:r>
        <w:rPr>
          <w:rFonts w:ascii="Times New Roman" w:hAnsi="Times New Roman"/>
          <w:b w:val="0"/>
          <w:i w:val="0"/>
          <w:sz w:val="24"/>
        </w:rPr>
        <w:t>Database Used: PostgreSQL (Production architecture), H2 Database (In-memory testing)</w:t>
      </w:r>
    </w:p>
    <w:p>
      <w:pPr>
        <w:pStyle w:val="Heading2"/>
      </w:pPr>
      <w:r>
        <w:t>3.3 Detailed design methodologies</w:t>
      </w:r>
    </w:p>
    <w:p>
      <w:pPr>
        <w:spacing w:after="120"/>
        <w:jc w:val="both"/>
      </w:pPr>
      <w:r>
        <w:rPr>
          <w:rFonts w:ascii="Times New Roman" w:hAnsi="Times New Roman"/>
          <w:b w:val="0"/>
          <w:i w:val="0"/>
          <w:sz w:val="24"/>
        </w:rPr>
        <w:t>DeepWorkAI follows multiple software engineering and AI-based methodologies for efficient system implementation and intelligent data processing.</w:t>
      </w:r>
    </w:p>
    <w:p>
      <w:pPr>
        <w:pStyle w:val="Heading3"/>
      </w:pPr>
      <w:r>
        <w:t>3.3.1 Artificial intelligence methodology</w:t>
      </w:r>
    </w:p>
    <w:p>
      <w:pPr>
        <w:spacing w:after="120"/>
        <w:jc w:val="both"/>
      </w:pPr>
      <w:r>
        <w:rPr>
          <w:rFonts w:ascii="Times New Roman" w:hAnsi="Times New Roman"/>
          <w:b w:val="0"/>
          <w:i w:val="0"/>
          <w:sz w:val="24"/>
        </w:rPr>
        <w:t>The platform uses a hybrid AI pipeline that combines:</w:t>
      </w:r>
    </w:p>
    <w:p>
      <w:pPr>
        <w:pStyle w:val="ListBullet"/>
        <w:spacing w:after="60"/>
      </w:pPr>
      <w:r>
        <w:rPr>
          <w:rFonts w:ascii="Times New Roman" w:hAnsi="Times New Roman"/>
          <w:sz w:val="24"/>
        </w:rPr>
        <w:t>Scikit-learn (Random Forest) for numerical threshold prediction (Burnout Risk).</w:t>
      </w:r>
    </w:p>
    <w:p>
      <w:pPr>
        <w:pStyle w:val="ListBullet"/>
        <w:spacing w:after="60"/>
      </w:pPr>
      <w:r>
        <w:rPr>
          <w:rFonts w:ascii="Times New Roman" w:hAnsi="Times New Roman"/>
          <w:sz w:val="24"/>
        </w:rPr>
        <w:t>HuggingFace Inference API (Qwen-2.5-72B) for Natural Language Processing (NLP) insights.</w:t>
      </w:r>
    </w:p>
    <w:p>
      <w:pPr>
        <w:pStyle w:val="ListBullet"/>
        <w:spacing w:after="60"/>
      </w:pPr>
      <w:r>
        <w:rPr>
          <w:rFonts w:ascii="Times New Roman" w:hAnsi="Times New Roman"/>
          <w:sz w:val="24"/>
        </w:rPr>
        <w:t>Rule-based heuristics for real-time Cognitive Resilience calculation.</w:t>
      </w:r>
    </w:p>
    <w:p>
      <w:pPr>
        <w:spacing w:after="120"/>
        <w:jc w:val="both"/>
      </w:pPr>
      <w:r>
        <w:rPr>
          <w:rFonts w:ascii="Times New Roman" w:hAnsi="Times New Roman"/>
          <w:b w:val="0"/>
          <w:i w:val="0"/>
          <w:sz w:val="24"/>
        </w:rPr>
        <w:t>This methodology improves the accuracy of productivity advice and supports context-aware user interactions.</w:t>
      </w:r>
    </w:p>
    <w:p>
      <w:pPr>
        <w:pStyle w:val="Heading3"/>
      </w:pPr>
      <w:r>
        <w:t>3.3.2 Modular development methodology</w:t>
      </w:r>
    </w:p>
    <w:p>
      <w:pPr>
        <w:spacing w:after="120"/>
        <w:jc w:val="both"/>
      </w:pPr>
      <w:r>
        <w:rPr>
          <w:rFonts w:ascii="Times New Roman" w:hAnsi="Times New Roman"/>
          <w:b w:val="0"/>
          <w:i w:val="0"/>
          <w:sz w:val="24"/>
        </w:rPr>
        <w:t>The system follows a modular architecture where each module performs a dedicated operation independently. Major modules include:</w:t>
      </w:r>
    </w:p>
    <w:p>
      <w:pPr>
        <w:pStyle w:val="ListBullet"/>
        <w:spacing w:after="60"/>
      </w:pPr>
      <w:r>
        <w:rPr>
          <w:rFonts w:ascii="Times New Roman" w:hAnsi="Times New Roman"/>
          <w:sz w:val="24"/>
        </w:rPr>
        <w:t>Android Jetpack Compose UI Module</w:t>
      </w:r>
    </w:p>
    <w:p>
      <w:pPr>
        <w:pStyle w:val="ListBullet"/>
        <w:spacing w:after="60"/>
      </w:pPr>
      <w:r>
        <w:rPr>
          <w:rFonts w:ascii="Times New Roman" w:hAnsi="Times New Roman"/>
          <w:sz w:val="24"/>
        </w:rPr>
        <w:t>Active Session &amp; Lifecycle Tracking Module</w:t>
      </w:r>
    </w:p>
    <w:p>
      <w:pPr>
        <w:pStyle w:val="ListBullet"/>
        <w:spacing w:after="60"/>
      </w:pPr>
      <w:r>
        <w:rPr>
          <w:rFonts w:ascii="Times New Roman" w:hAnsi="Times New Roman"/>
          <w:sz w:val="24"/>
        </w:rPr>
        <w:t>Ktor API Routing Module</w:t>
      </w:r>
    </w:p>
    <w:p>
      <w:pPr>
        <w:pStyle w:val="ListBullet"/>
        <w:spacing w:after="60"/>
      </w:pPr>
      <w:r>
        <w:rPr>
          <w:rFonts w:ascii="Times New Roman" w:hAnsi="Times New Roman"/>
          <w:sz w:val="24"/>
        </w:rPr>
        <w:t>Python Predictive Analytics Module</w:t>
      </w:r>
    </w:p>
    <w:p>
      <w:pPr>
        <w:pStyle w:val="ListBullet"/>
        <w:spacing w:after="60"/>
      </w:pPr>
      <w:r>
        <w:rPr>
          <w:rFonts w:ascii="Times New Roman" w:hAnsi="Times New Roman"/>
          <w:sz w:val="24"/>
        </w:rPr>
        <w:t>Database ORM Module</w:t>
      </w:r>
    </w:p>
    <w:p>
      <w:pPr>
        <w:spacing w:after="120"/>
        <w:jc w:val="both"/>
      </w:pPr>
      <w:r>
        <w:rPr>
          <w:rFonts w:ascii="Times New Roman" w:hAnsi="Times New Roman"/>
          <w:b w:val="0"/>
          <w:i w:val="0"/>
          <w:sz w:val="24"/>
        </w:rPr>
        <w:t>This approach improves maintainability and backend scalability.</w:t>
      </w:r>
    </w:p>
    <w:p>
      <w:pPr>
        <w:pStyle w:val="Heading3"/>
      </w:pPr>
      <w:r>
        <w:t>3.3.3 Layered architecture methodology</w:t>
      </w:r>
    </w:p>
    <w:p>
      <w:pPr>
        <w:spacing w:after="120"/>
        <w:jc w:val="both"/>
      </w:pPr>
      <w:r>
        <w:rPr>
          <w:rFonts w:ascii="Times New Roman" w:hAnsi="Times New Roman"/>
          <w:b w:val="0"/>
          <w:i w:val="0"/>
          <w:sz w:val="24"/>
        </w:rPr>
        <w:t>The Android client follows a strict layered Clean Architecture:</w:t>
      </w:r>
    </w:p>
    <w:p>
      <w:pPr>
        <w:pStyle w:val="ListBullet"/>
        <w:spacing w:after="60"/>
      </w:pPr>
      <w:r>
        <w:rPr>
          <w:rFonts w:ascii="Times New Roman" w:hAnsi="Times New Roman"/>
          <w:sz w:val="24"/>
        </w:rPr>
        <w:t>Presentation Layer (Compose UI &amp; ViewModels)</w:t>
      </w:r>
    </w:p>
    <w:p>
      <w:pPr>
        <w:pStyle w:val="ListBullet"/>
        <w:spacing w:after="60"/>
      </w:pPr>
      <w:r>
        <w:rPr>
          <w:rFonts w:ascii="Times New Roman" w:hAnsi="Times New Roman"/>
          <w:sz w:val="24"/>
        </w:rPr>
        <w:t>Domain Layer (Use Cases and Mathematical Models)</w:t>
      </w:r>
    </w:p>
    <w:p>
      <w:pPr>
        <w:pStyle w:val="ListBullet"/>
        <w:spacing w:after="60"/>
      </w:pPr>
      <w:r>
        <w:rPr>
          <w:rFonts w:ascii="Times New Roman" w:hAnsi="Times New Roman"/>
          <w:sz w:val="24"/>
        </w:rPr>
        <w:t>Data Layer (Repositories and Retrofit API Services)</w:t>
      </w:r>
    </w:p>
    <w:p>
      <w:pPr>
        <w:spacing w:after="120"/>
        <w:jc w:val="both"/>
      </w:pPr>
      <w:r>
        <w:rPr>
          <w:rFonts w:ascii="Times New Roman" w:hAnsi="Times New Roman"/>
          <w:b w:val="0"/>
          <w:i w:val="0"/>
          <w:sz w:val="24"/>
        </w:rPr>
        <w:t>This structure improves separation of concerns and simplifies asynchronous debugging.</w:t>
      </w:r>
    </w:p>
    <w:p>
      <w:pPr>
        <w:pStyle w:val="Heading3"/>
      </w:pPr>
      <w:r>
        <w:t>3.3.4 Database design methodology</w:t>
      </w:r>
    </w:p>
    <w:p>
      <w:pPr>
        <w:spacing w:after="120"/>
        <w:jc w:val="both"/>
      </w:pPr>
      <w:r>
        <w:rPr>
          <w:rFonts w:ascii="Times New Roman" w:hAnsi="Times New Roman"/>
          <w:b w:val="0"/>
          <w:i w:val="0"/>
          <w:sz w:val="24"/>
        </w:rPr>
        <w:t>The backend database design follows relational architecture principles:</w:t>
      </w:r>
    </w:p>
    <w:p>
      <w:pPr>
        <w:pStyle w:val="ListBullet"/>
        <w:spacing w:after="60"/>
      </w:pPr>
      <w:r>
        <w:rPr>
          <w:rFonts w:ascii="Times New Roman" w:hAnsi="Times New Roman"/>
          <w:sz w:val="24"/>
        </w:rPr>
        <w:t>Normalized table structure (Users -&gt; Tasks -&gt; Sessions).</w:t>
      </w:r>
    </w:p>
    <w:p>
      <w:pPr>
        <w:pStyle w:val="ListBullet"/>
        <w:spacing w:after="60"/>
      </w:pPr>
      <w:r>
        <w:rPr>
          <w:rFonts w:ascii="Times New Roman" w:hAnsi="Times New Roman"/>
          <w:sz w:val="24"/>
        </w:rPr>
        <w:t>Efficient record storage via Kotlin Exposed ORM.</w:t>
      </w:r>
    </w:p>
    <w:p>
      <w:pPr>
        <w:pStyle w:val="ListBullet"/>
        <w:spacing w:after="60"/>
      </w:pPr>
      <w:r>
        <w:rPr>
          <w:rFonts w:ascii="Times New Roman" w:hAnsi="Times New Roman"/>
          <w:sz w:val="24"/>
        </w:rPr>
        <w:t>Parameterized query handling to prevent SQL injection.</w:t>
      </w:r>
    </w:p>
    <w:p>
      <w:pPr>
        <w:pStyle w:val="ListBullet"/>
        <w:spacing w:after="60"/>
      </w:pPr>
      <w:r>
        <w:rPr>
          <w:rFonts w:ascii="Times New Roman" w:hAnsi="Times New Roman"/>
          <w:sz w:val="24"/>
        </w:rPr>
        <w:t>Scalable schema design for future IoT integrations.</w:t>
      </w:r>
    </w:p>
    <w:p>
      <w:pPr>
        <w:pStyle w:val="Heading3"/>
      </w:pPr>
      <w:r>
        <w:t>3.3.5 Agile development methodology</w:t>
      </w:r>
    </w:p>
    <w:p>
      <w:pPr>
        <w:spacing w:after="120"/>
        <w:jc w:val="both"/>
      </w:pPr>
      <w:r>
        <w:rPr>
          <w:rFonts w:ascii="Times New Roman" w:hAnsi="Times New Roman"/>
          <w:b w:val="0"/>
          <w:i w:val="0"/>
          <w:sz w:val="24"/>
        </w:rPr>
        <w:t>The project was developed using Agile methodology, where the system was divided into multiple iterative sprints. Development phases included:</w:t>
      </w:r>
    </w:p>
    <w:p>
      <w:pPr>
        <w:pStyle w:val="ListBullet"/>
        <w:spacing w:after="60"/>
      </w:pPr>
      <w:r>
        <w:rPr>
          <w:rFonts w:ascii="Times New Roman" w:hAnsi="Times New Roman"/>
          <w:sz w:val="24"/>
        </w:rPr>
        <w:t>Requirement Analysis &amp; Architecture Planning.</w:t>
      </w:r>
    </w:p>
    <w:p>
      <w:pPr>
        <w:pStyle w:val="ListBullet"/>
        <w:spacing w:after="60"/>
      </w:pPr>
      <w:r>
        <w:rPr>
          <w:rFonts w:ascii="Times New Roman" w:hAnsi="Times New Roman"/>
          <w:sz w:val="24"/>
        </w:rPr>
        <w:t>Ktor Backend &amp; PostgreSQL Setup.</w:t>
      </w:r>
    </w:p>
    <w:p>
      <w:pPr>
        <w:pStyle w:val="ListBullet"/>
        <w:spacing w:after="60"/>
      </w:pPr>
      <w:r>
        <w:rPr>
          <w:rFonts w:ascii="Times New Roman" w:hAnsi="Times New Roman"/>
          <w:sz w:val="24"/>
        </w:rPr>
        <w:t>Android Jetpack Compose UI Prototyping.</w:t>
      </w:r>
    </w:p>
    <w:p>
      <w:pPr>
        <w:pStyle w:val="ListBullet"/>
        <w:spacing w:after="60"/>
      </w:pPr>
      <w:r>
        <w:rPr>
          <w:rFonts w:ascii="Times New Roman" w:hAnsi="Times New Roman"/>
          <w:sz w:val="24"/>
        </w:rPr>
        <w:t>Python ML Model Training and LLM Integration.</w:t>
      </w:r>
    </w:p>
    <w:p>
      <w:pPr>
        <w:pStyle w:val="ListBullet"/>
        <w:spacing w:after="60"/>
      </w:pPr>
      <w:r>
        <w:rPr>
          <w:rFonts w:ascii="Times New Roman" w:hAnsi="Times New Roman"/>
          <w:sz w:val="24"/>
        </w:rPr>
        <w:t>End-to-End API Integration.</w:t>
      </w:r>
    </w:p>
    <w:p>
      <w:pPr>
        <w:pStyle w:val="ListBullet"/>
        <w:spacing w:after="60"/>
      </w:pPr>
      <w:r>
        <w:rPr>
          <w:rFonts w:ascii="Times New Roman" w:hAnsi="Times New Roman"/>
          <w:sz w:val="24"/>
        </w:rPr>
        <w:t>Testing, Profiling, and Performance Optimization.</w:t>
      </w:r>
    </w:p>
    <w:p>
      <w:pPr>
        <w:spacing w:after="120"/>
        <w:jc w:val="both"/>
      </w:pPr>
      <w:r>
        <w:rPr>
          <w:rFonts w:ascii="Times New Roman" w:hAnsi="Times New Roman"/>
          <w:b w:val="0"/>
          <w:i w:val="0"/>
          <w:sz w:val="24"/>
        </w:rPr>
        <w:t>This allowed for rapid prototyping and continuous improvement based on test results.</w:t>
      </w:r>
    </w:p>
    <w:p>
      <w:pPr>
        <w:pStyle w:val="Heading3"/>
      </w:pPr>
      <w:r>
        <w:t>3.3.6 Real-time communication methodology</w:t>
      </w:r>
    </w:p>
    <w:p>
      <w:pPr>
        <w:spacing w:after="120"/>
        <w:jc w:val="both"/>
      </w:pPr>
      <w:r>
        <w:rPr>
          <w:rFonts w:ascii="Times New Roman" w:hAnsi="Times New Roman"/>
          <w:b w:val="0"/>
          <w:i w:val="0"/>
          <w:sz w:val="24"/>
        </w:rPr>
        <w:t>Instead of using battery-draining continuous background services, the Android application uses Android Lifecycle Observers. Benefits:</w:t>
      </w:r>
    </w:p>
    <w:p>
      <w:pPr>
        <w:pStyle w:val="ListBullet"/>
        <w:spacing w:after="60"/>
      </w:pPr>
      <w:r>
        <w:rPr>
          <w:rFonts w:ascii="Times New Roman" w:hAnsi="Times New Roman"/>
          <w:sz w:val="24"/>
        </w:rPr>
        <w:t>Instant detection of app-switching (Attention Leaks).</w:t>
      </w:r>
    </w:p>
    <w:p>
      <w:pPr>
        <w:pStyle w:val="ListBullet"/>
        <w:spacing w:after="60"/>
      </w:pPr>
      <w:r>
        <w:rPr>
          <w:rFonts w:ascii="Times New Roman" w:hAnsi="Times New Roman"/>
          <w:sz w:val="24"/>
        </w:rPr>
        <w:t>Optimized battery consumption during 2-hour focus sessions.</w:t>
      </w:r>
    </w:p>
    <w:p>
      <w:pPr>
        <w:pStyle w:val="ListBullet"/>
        <w:spacing w:after="60"/>
      </w:pPr>
      <w:r>
        <w:rPr>
          <w:rFonts w:ascii="Times New Roman" w:hAnsi="Times New Roman"/>
          <w:sz w:val="24"/>
        </w:rPr>
        <w:t>Accurate, millisecond-level calculation of distraction penalties.</w:t>
      </w:r>
    </w:p>
    <w:p>
      <w:r>
        <w:br w:type="page"/>
      </w:r>
    </w:p>
    <w:p>
      <w:pPr>
        <w:pStyle w:val="Heading1"/>
      </w:pPr>
      <w:r>
        <w:t>Chapter 4: WORK DONE</w:t>
      </w:r>
    </w:p>
    <w:p>
      <w:pPr>
        <w:pStyle w:val="Heading2"/>
      </w:pPr>
      <w:r>
        <w:t>4.1 Development environment</w:t>
      </w:r>
    </w:p>
    <w:p>
      <w:pPr>
        <w:spacing w:after="120"/>
        <w:jc w:val="both"/>
      </w:pPr>
      <w:r>
        <w:rPr>
          <w:rFonts w:ascii="Times New Roman" w:hAnsi="Times New Roman"/>
          <w:b w:val="0"/>
          <w:i w:val="0"/>
          <w:sz w:val="24"/>
        </w:rPr>
        <w:t>The implementation of the DeepWorkAI ecosystem required a varied development environment. The project used a combination of modern mobile frameworks, concurrent backend servers, and machine learning tools to build the final three-tier architecture.</w:t>
      </w:r>
    </w:p>
    <w:p>
      <w:pPr>
        <w:pStyle w:val="Heading3"/>
      </w:pPr>
      <w:r>
        <w:t>Operating system</w:t>
      </w:r>
    </w:p>
    <w:p>
      <w:pPr>
        <w:spacing w:after="120"/>
        <w:jc w:val="both"/>
      </w:pPr>
      <w:r>
        <w:rPr>
          <w:rFonts w:ascii="Times New Roman" w:hAnsi="Times New Roman"/>
          <w:b w:val="0"/>
          <w:i w:val="0"/>
          <w:sz w:val="24"/>
        </w:rPr>
        <w:t>Development and local testing were conducted on a cross-platform environment:</w:t>
      </w:r>
    </w:p>
    <w:p>
      <w:pPr>
        <w:pStyle w:val="ListBullet"/>
        <w:spacing w:after="60"/>
      </w:pPr>
      <w:r>
        <w:rPr>
          <w:rFonts w:ascii="Times New Roman" w:hAnsi="Times New Roman"/>
          <w:sz w:val="24"/>
        </w:rPr>
        <w:t>Windows 11 / macOS (Apple Silicon): Used for running Android Studio, IntelliJ IDEA, and the Android Emulator for UI testing.</w:t>
      </w:r>
    </w:p>
    <w:p>
      <w:pPr>
        <w:pStyle w:val="ListBullet"/>
        <w:spacing w:after="60"/>
      </w:pPr>
      <w:r>
        <w:rPr>
          <w:rFonts w:ascii="Times New Roman" w:hAnsi="Times New Roman"/>
          <w:sz w:val="24"/>
        </w:rPr>
        <w:t>Ubuntu/Linux (WSL2): Used for running the local PostgreSQL database containers and training the Python machine learning models.</w:t>
      </w:r>
    </w:p>
    <w:p>
      <w:pPr>
        <w:pStyle w:val="Heading3"/>
      </w:pPr>
      <w:r>
        <w:t>Programming languages</w:t>
      </w:r>
    </w:p>
    <w:p>
      <w:pPr>
        <w:pStyle w:val="ListBullet"/>
        <w:spacing w:after="60"/>
      </w:pPr>
      <w:r>
        <w:rPr>
          <w:rFonts w:ascii="Times New Roman" w:hAnsi="Times New Roman"/>
          <w:sz w:val="24"/>
        </w:rPr>
        <w:t>Kotlin (v1.9+): The primary language for both the Android frontend and the Ktor backend, chosen for its null-safety features and coroutine support for asynchronous operations.</w:t>
      </w:r>
    </w:p>
    <w:p>
      <w:pPr>
        <w:pStyle w:val="ListBullet"/>
        <w:spacing w:after="60"/>
      </w:pPr>
      <w:r>
        <w:rPr>
          <w:rFonts w:ascii="Times New Roman" w:hAnsi="Times New Roman"/>
          <w:sz w:val="24"/>
        </w:rPr>
        <w:t>Python (v3.10+): Used exclusively for the Machine Learning microservice and API scripting, owing to its well-established data science libraries.</w:t>
      </w:r>
    </w:p>
    <w:p>
      <w:pPr>
        <w:pStyle w:val="Heading3"/>
      </w:pPr>
      <w:r>
        <w:t>Backend technologies</w:t>
      </w:r>
    </w:p>
    <w:p>
      <w:pPr>
        <w:spacing w:after="120"/>
        <w:jc w:val="both"/>
      </w:pPr>
      <w:r>
        <w:rPr>
          <w:rFonts w:ascii="Times New Roman" w:hAnsi="Times New Roman"/>
          <w:b w:val="0"/>
          <w:i w:val="0"/>
          <w:sz w:val="24"/>
        </w:rPr>
        <w:t>The backend was developed using modern, asynchronous Kotlin frameworks for low latency and high scalability.</w:t>
      </w:r>
    </w:p>
    <w:p>
      <w:pPr>
        <w:pStyle w:val="ListBullet"/>
        <w:spacing w:after="60"/>
      </w:pPr>
      <w:r>
        <w:rPr>
          <w:rFonts w:ascii="Times New Roman" w:hAnsi="Times New Roman"/>
          <w:sz w:val="24"/>
        </w:rPr>
        <w:t>Ktor: The asynchronous web framework used to build the REST API.</w:t>
      </w:r>
    </w:p>
    <w:p>
      <w:pPr>
        <w:pStyle w:val="ListBullet"/>
        <w:spacing w:after="60"/>
      </w:pPr>
      <w:r>
        <w:rPr>
          <w:rFonts w:ascii="Times New Roman" w:hAnsi="Times New Roman"/>
          <w:sz w:val="24"/>
        </w:rPr>
        <w:t>Kotlin Coroutines: Used for non-blocking execution of network requests.</w:t>
      </w:r>
    </w:p>
    <w:p>
      <w:pPr>
        <w:pStyle w:val="ListBullet"/>
        <w:spacing w:after="60"/>
      </w:pPr>
      <w:r>
        <w:rPr>
          <w:rFonts w:ascii="Times New Roman" w:hAnsi="Times New Roman"/>
          <w:sz w:val="24"/>
        </w:rPr>
        <w:t>JSON Web Tokens (JWT): Used for stateless, secure user authentication.</w:t>
      </w:r>
    </w:p>
    <w:p>
      <w:pPr>
        <w:spacing w:after="120"/>
        <w:jc w:val="both"/>
      </w:pPr>
      <w:r>
        <w:rPr>
          <w:rFonts w:ascii="Times New Roman" w:hAnsi="Times New Roman"/>
          <w:b w:val="0"/>
          <w:i w:val="0"/>
          <w:sz w:val="24"/>
        </w:rPr>
        <w:t>The backend handles:</w:t>
      </w:r>
    </w:p>
    <w:p>
      <w:pPr>
        <w:pStyle w:val="ListBullet"/>
        <w:spacing w:after="60"/>
      </w:pPr>
      <w:r>
        <w:rPr>
          <w:rFonts w:ascii="Times New Roman" w:hAnsi="Times New Roman"/>
          <w:sz w:val="24"/>
        </w:rPr>
        <w:t>Secure user registration and login credential hashing.</w:t>
      </w:r>
    </w:p>
    <w:p>
      <w:pPr>
        <w:pStyle w:val="ListBullet"/>
        <w:spacing w:after="60"/>
      </w:pPr>
      <w:r>
        <w:rPr>
          <w:rFonts w:ascii="Times New Roman" w:hAnsi="Times New Roman"/>
          <w:sz w:val="24"/>
        </w:rPr>
        <w:t>Routing of tasks and session data between the mobile client and the database.</w:t>
      </w:r>
    </w:p>
    <w:p>
      <w:pPr>
        <w:pStyle w:val="ListBullet"/>
        <w:spacing w:after="60"/>
      </w:pPr>
      <w:r>
        <w:rPr>
          <w:rFonts w:ascii="Times New Roman" w:hAnsi="Times New Roman"/>
          <w:sz w:val="24"/>
        </w:rPr>
        <w:t>Bridging communication between the Android client and the Python ML microservice.</w:t>
      </w:r>
    </w:p>
    <w:p>
      <w:pPr>
        <w:pStyle w:val="ListBullet"/>
        <w:spacing w:after="60"/>
      </w:pPr>
      <w:r>
        <w:rPr>
          <w:rFonts w:ascii="Times New Roman" w:hAnsi="Times New Roman"/>
          <w:sz w:val="24"/>
        </w:rPr>
        <w:t>Processing mathematical focus stability metrics before storage.</w:t>
      </w:r>
    </w:p>
    <w:p>
      <w:pPr>
        <w:pStyle w:val="Heading3"/>
      </w:pPr>
      <w:r>
        <w:t>Frontend technologies</w:t>
      </w:r>
    </w:p>
    <w:p>
      <w:pPr>
        <w:spacing w:after="120"/>
        <w:jc w:val="both"/>
      </w:pPr>
      <w:r>
        <w:rPr>
          <w:rFonts w:ascii="Times New Roman" w:hAnsi="Times New Roman"/>
          <w:b w:val="0"/>
          <w:i w:val="0"/>
          <w:sz w:val="24"/>
        </w:rPr>
        <w:t>The mobile interface was engineered to provide a 60 FPS, visually immersive "Flow State Lab" experience.</w:t>
      </w:r>
    </w:p>
    <w:p>
      <w:pPr>
        <w:pStyle w:val="ListBullet"/>
        <w:spacing w:after="60"/>
      </w:pPr>
      <w:r>
        <w:rPr>
          <w:rFonts w:ascii="Times New Roman" w:hAnsi="Times New Roman"/>
          <w:sz w:val="24"/>
        </w:rPr>
        <w:t>Android SDK (API 34+): The core development kit for the native mobile application.</w:t>
      </w:r>
    </w:p>
    <w:p>
      <w:pPr>
        <w:pStyle w:val="ListBullet"/>
        <w:spacing w:after="60"/>
      </w:pPr>
      <w:r>
        <w:rPr>
          <w:rFonts w:ascii="Times New Roman" w:hAnsi="Times New Roman"/>
          <w:sz w:val="24"/>
        </w:rPr>
        <w:t>Jetpack Compose: The modern, declarative UI toolkit used to build the entire interface and cybernetic HUD animations.</w:t>
      </w:r>
    </w:p>
    <w:p>
      <w:pPr>
        <w:pStyle w:val="ListBullet"/>
        <w:spacing w:after="60"/>
      </w:pPr>
      <w:r>
        <w:rPr>
          <w:rFonts w:ascii="Times New Roman" w:hAnsi="Times New Roman"/>
          <w:sz w:val="24"/>
        </w:rPr>
        <w:t>Retrofit &amp; OkHttp: Used for type-safe HTTP network requests to the Ktor API.</w:t>
      </w:r>
    </w:p>
    <w:p>
      <w:pPr>
        <w:pStyle w:val="ListBullet"/>
        <w:spacing w:after="60"/>
      </w:pPr>
      <w:r>
        <w:rPr>
          <w:rFonts w:ascii="Times New Roman" w:hAnsi="Times New Roman"/>
          <w:sz w:val="24"/>
        </w:rPr>
        <w:t>Vico Charts: Used for rendering the glowing historical trend graphs.</w:t>
      </w:r>
    </w:p>
    <w:p>
      <w:pPr>
        <w:pStyle w:val="Heading3"/>
      </w:pPr>
      <w:r>
        <w:t>Artificial intelligence and predictive analytics tools</w:t>
      </w:r>
    </w:p>
    <w:p>
      <w:pPr>
        <w:spacing w:after="120"/>
        <w:jc w:val="both"/>
      </w:pPr>
      <w:r>
        <w:rPr>
          <w:rFonts w:ascii="Times New Roman" w:hAnsi="Times New Roman"/>
          <w:b w:val="0"/>
          <w:i w:val="0"/>
          <w:sz w:val="24"/>
        </w:rPr>
        <w:t>DeepWorkAI relies on modern machine learning libraries and Large Language Models (LLMs).</w:t>
      </w:r>
    </w:p>
    <w:p>
      <w:pPr>
        <w:pStyle w:val="ListBullet"/>
        <w:spacing w:after="60"/>
      </w:pPr>
      <w:r>
        <w:rPr>
          <w:rFonts w:ascii="Times New Roman" w:hAnsi="Times New Roman"/>
          <w:sz w:val="24"/>
        </w:rPr>
        <w:t>Scikit-Learn: A Python machine learning library used to train the Random Forest predictive algorithms.</w:t>
      </w:r>
    </w:p>
    <w:p>
      <w:pPr>
        <w:pStyle w:val="ListBullet"/>
        <w:spacing w:after="60"/>
      </w:pPr>
      <w:r>
        <w:rPr>
          <w:rFonts w:ascii="Times New Roman" w:hAnsi="Times New Roman"/>
          <w:sz w:val="24"/>
        </w:rPr>
        <w:t>HuggingFace Inference API: A cloud-hosted platform used to interact with large open-source AI models.</w:t>
      </w:r>
    </w:p>
    <w:p>
      <w:pPr>
        <w:pStyle w:val="ListBullet"/>
        <w:spacing w:after="60"/>
      </w:pPr>
      <w:r>
        <w:rPr>
          <w:rFonts w:ascii="Times New Roman" w:hAnsi="Times New Roman"/>
          <w:sz w:val="24"/>
        </w:rPr>
        <w:t>Qwen-2.5-72B-Instruct: The specific LLM queried by the system.</w:t>
      </w:r>
    </w:p>
    <w:p>
      <w:pPr>
        <w:pStyle w:val="Heading3"/>
      </w:pPr>
      <w:r>
        <w:t>Database environment</w:t>
      </w:r>
    </w:p>
    <w:p>
      <w:pPr>
        <w:spacing w:after="120"/>
        <w:jc w:val="both"/>
      </w:pPr>
      <w:r>
        <w:rPr>
          <w:rFonts w:ascii="Times New Roman" w:hAnsi="Times New Roman"/>
          <w:b w:val="0"/>
          <w:i w:val="0"/>
          <w:sz w:val="24"/>
        </w:rPr>
        <w:t>The data persistence layer requires strict relational integrity to manage the complex links between users, their tasks, and their historical sessions.</w:t>
      </w:r>
    </w:p>
    <w:p>
      <w:pPr>
        <w:pStyle w:val="ListBullet"/>
        <w:spacing w:after="60"/>
      </w:pPr>
      <w:r>
        <w:rPr>
          <w:rFonts w:ascii="Times New Roman" w:hAnsi="Times New Roman"/>
          <w:sz w:val="24"/>
        </w:rPr>
        <w:t>PostgreSQL (v14+): The primary open-source relational database management system.</w:t>
      </w:r>
    </w:p>
    <w:p>
      <w:pPr>
        <w:pStyle w:val="ListBullet"/>
        <w:spacing w:after="60"/>
      </w:pPr>
      <w:r>
        <w:rPr>
          <w:rFonts w:ascii="Times New Roman" w:hAnsi="Times New Roman"/>
          <w:sz w:val="24"/>
        </w:rPr>
        <w:t>Kotlin Exposed ORM: A lightweight SQL library used to map Kotlin objects directly to PostgreSQL tables.</w:t>
      </w:r>
    </w:p>
    <w:p>
      <w:pPr>
        <w:pStyle w:val="ListBullet"/>
        <w:spacing w:after="60"/>
      </w:pPr>
      <w:r>
        <w:rPr>
          <w:rFonts w:ascii="Times New Roman" w:hAnsi="Times New Roman"/>
          <w:sz w:val="24"/>
        </w:rPr>
        <w:t>pgAdmin: The visual database management tool used during development for query testing.</w:t>
      </w:r>
    </w:p>
    <w:p>
      <w:pPr>
        <w:spacing w:after="120"/>
        <w:jc w:val="center"/>
      </w:pPr>
      <w:r>
        <w:rPr>
          <w:rFonts w:ascii="Times New Roman" w:hAnsi="Times New Roman"/>
          <w:b w:val="0"/>
          <w:i/>
          <w:sz w:val="24"/>
        </w:rPr>
        <w:t>Fig. 4.1: Tech Stack used in Deep Work AI</w:t>
      </w:r>
    </w:p>
    <w:p>
      <w:pPr>
        <w:pStyle w:val="Heading2"/>
      </w:pPr>
      <w:r>
        <w:t>4.2 Module-wise implementation</w:t>
      </w:r>
    </w:p>
    <w:p>
      <w:pPr>
        <w:spacing w:after="120"/>
        <w:jc w:val="both"/>
      </w:pPr>
      <w:r>
        <w:rPr>
          <w:rFonts w:ascii="Times New Roman" w:hAnsi="Times New Roman"/>
          <w:b w:val="0"/>
          <w:i w:val="0"/>
          <w:sz w:val="24"/>
        </w:rPr>
        <w:t>The implementation of the DeepWorkAI ecosystem was divided into several distinct, specialized modules. This modular approach allowed for independent development, testing, and optimization of the frontend UI, backend API, and machine learning models before they were integrated into a single platform.</w:t>
      </w:r>
    </w:p>
    <w:p>
      <w:pPr>
        <w:pStyle w:val="Heading3"/>
      </w:pPr>
      <w:r>
        <w:t>4.2.1 Secure authentication and profile module</w:t>
      </w:r>
    </w:p>
    <w:p>
      <w:pPr>
        <w:spacing w:after="120"/>
        <w:jc w:val="both"/>
      </w:pPr>
      <w:r>
        <w:rPr>
          <w:rFonts w:ascii="Times New Roman" w:hAnsi="Times New Roman"/>
          <w:b w:val="0"/>
          <w:i w:val="0"/>
          <w:sz w:val="24"/>
        </w:rPr>
        <w:t>The first module implemented was the secure user authentication gateway. This module ensures that all sensitive tracking and vitality data is properly protected. On the Android frontend, it uses Jetpack Compose to render fluid, error-aware login and registration screens. It uses Kotlin Coroutines to execute asynchronous HTTP POST requests to the backend without freezing the user interface.</w:t>
      </w:r>
    </w:p>
    <w:p>
      <w:pPr>
        <w:spacing w:after="120"/>
        <w:jc w:val="both"/>
      </w:pPr>
      <w:r>
        <w:rPr>
          <w:rFonts w:ascii="Times New Roman" w:hAnsi="Times New Roman"/>
          <w:b w:val="0"/>
          <w:i w:val="0"/>
          <w:sz w:val="24"/>
        </w:rPr>
        <w:t>On the Ktor backend, this module receives the payload and immediately hashes the user's password using the BCrypt cryptographic algorithm. Plain-text passwords are never stored or exposed. Upon successful verification via the Kotlin Exposed ORM, the Ktor server generates a stateless JSON Web Token (JWT). This JWT is returned to the Android client and securely stored in encrypted Shared Preferences. Every subsequent API request made by any other module requires this JWT to be passed in the Authorization header, establishing a secure, zero-trust communication channel.</w:t>
      </w:r>
    </w:p>
    <w:p>
      <w:pPr>
        <w:pStyle w:val="Heading3"/>
      </w:pPr>
      <w:r>
        <w:t>4.2.2 AI smart task categorization module</w:t>
      </w:r>
    </w:p>
    <w:p>
      <w:pPr>
        <w:spacing w:after="120"/>
        <w:jc w:val="both"/>
      </w:pPr>
      <w:r>
        <w:rPr>
          <w:rFonts w:ascii="Times New Roman" w:hAnsi="Times New Roman"/>
          <w:b w:val="0"/>
          <w:i w:val="0"/>
          <w:sz w:val="24"/>
        </w:rPr>
        <w:t>Traditional task managers require users to manually tag their work, which adds unnecessary cognitive overhead. This module automates that process using artificial intelligence. The Android client provides a minimalist UI where the user inputs the title of their upcoming task. Once submitted, the backend routes this text string to the Python Machine Learning microservice.</w:t>
      </w:r>
    </w:p>
    <w:p>
      <w:pPr>
        <w:spacing w:after="120"/>
        <w:jc w:val="both"/>
      </w:pPr>
      <w:r>
        <w:rPr>
          <w:rFonts w:ascii="Times New Roman" w:hAnsi="Times New Roman"/>
          <w:b w:val="0"/>
          <w:i w:val="0"/>
          <w:sz w:val="24"/>
        </w:rPr>
        <w:t>Inside the Python layer, a Natural Language Processing (NLP) script parses the task title. Using linguistic complexity analysis and keyword extraction, the module categorizes the task into predefined cognitive groups, such as "Deep Work" (e.g., coding, academic writing) or "Shallow Work" (e.g., answering emails, data entry). This categorized metadata is then saved to the PostgreSQL database and sent back to the Android client, allowing the system to adjust tracking strictness based on how cognitively demanding the task is.</w:t>
      </w:r>
    </w:p>
    <w:p>
      <w:pPr>
        <w:pStyle w:val="Heading3"/>
      </w:pPr>
      <w:r>
        <w:t>4.2.3 Real-time lifecycle and distraction tracking module</w:t>
      </w:r>
    </w:p>
    <w:p>
      <w:pPr>
        <w:spacing w:after="120"/>
        <w:jc w:val="both"/>
      </w:pPr>
      <w:r>
        <w:rPr>
          <w:rFonts w:ascii="Times New Roman" w:hAnsi="Times New Roman"/>
          <w:b w:val="0"/>
          <w:i w:val="0"/>
          <w:sz w:val="24"/>
        </w:rPr>
        <w:t>This module is the technical core of the mobile application. It is responsible for accurately tracking attention without draining the device's battery. Rather than using an invasive, continuous background polling service, this module uses Android's native LifecycleEventObserver. When a user starts a Focus Session, this module begins tracking the exact millisecond timestamp.</w:t>
      </w:r>
    </w:p>
    <w:p>
      <w:pPr>
        <w:spacing w:after="120"/>
        <w:jc w:val="both"/>
      </w:pPr>
      <w:r>
        <w:rPr>
          <w:rFonts w:ascii="Times New Roman" w:hAnsi="Times New Roman"/>
          <w:b w:val="0"/>
          <w:i w:val="0"/>
          <w:sz w:val="24"/>
        </w:rPr>
        <w:t>If the user gives in to a digital distraction and navigates away from the DeepWorkAI application to open a social media app, the ON_PAUSE and ON_STOP lifecycle events are triggered immediately. The module logs the exact duration the user spends outside the app. When the user returns (triggering ON_RESUME), the module calculates the "Attention Leak" in seconds. This architecture provides accurate tracking while respecting Android's strict background execution limits and preserving device battery life during long focus sessions.</w:t>
      </w:r>
    </w:p>
    <w:p>
      <w:pPr>
        <w:pStyle w:val="Heading3"/>
      </w:pPr>
      <w:r>
        <w:t>4.2.4 Cognitive metrics calculation module</w:t>
      </w:r>
    </w:p>
    <w:p>
      <w:pPr>
        <w:spacing w:after="120"/>
        <w:jc w:val="both"/>
      </w:pPr>
      <w:r>
        <w:rPr>
          <w:rFonts w:ascii="Times New Roman" w:hAnsi="Times New Roman"/>
          <w:b w:val="0"/>
          <w:i w:val="0"/>
          <w:sz w:val="24"/>
        </w:rPr>
        <w:t>Working alongside the tracking module, the calculation module translates raw time data into quantifiable neurological metrics. While a session is active, this module continuously runs mathematical algorithms. The primary metric calculated is Cognitive Resilience (Rc), which starts at a perfect score of 100.</w:t>
      </w:r>
    </w:p>
    <w:p>
      <w:pPr>
        <w:spacing w:after="120"/>
        <w:jc w:val="both"/>
      </w:pPr>
      <w:r>
        <w:rPr>
          <w:rFonts w:ascii="Times New Roman" w:hAnsi="Times New Roman"/>
          <w:b w:val="0"/>
          <w:i w:val="0"/>
          <w:sz w:val="24"/>
        </w:rPr>
        <w:t>Whenever the Distraction Tracking module detects an attention leak, this calculation module applies a dynamic mathematical penalty based on the formula: Rc = max(0, 100 - (D_total x 2)). At the end of the session, it calculates the Focus Stability Score (Sf), weighing the total uninterrupted focus time against the frequency of interruptions. These calculations happen locally on the Android device's domain layer, so that real-time visual feedback can be rendered instantly on the UI without waiting for a server response.</w:t>
      </w:r>
    </w:p>
    <w:p>
      <w:pPr>
        <w:pStyle w:val="Heading3"/>
      </w:pPr>
      <w:r>
        <w:t>4.2.5 Vitality synchronization module</w:t>
      </w:r>
    </w:p>
    <w:p>
      <w:pPr>
        <w:spacing w:after="120"/>
        <w:jc w:val="both"/>
      </w:pPr>
      <w:r>
        <w:rPr>
          <w:rFonts w:ascii="Times New Roman" w:hAnsi="Times New Roman"/>
          <w:b w:val="0"/>
          <w:i w:val="0"/>
          <w:sz w:val="24"/>
        </w:rPr>
        <w:t>Recognizing that cognitive focus depends heavily on physical well-being, this module bridges the gap between digital tracking and human physiology. The frontend component is a dedicated Jetpack Compose dashboard where users can input their daily metrics: Hours Slept, Hydration Levels (in liters or glasses), and Exercise completion status.</w:t>
      </w:r>
    </w:p>
    <w:p>
      <w:pPr>
        <w:spacing w:after="120"/>
        <w:jc w:val="both"/>
      </w:pPr>
      <w:r>
        <w:rPr>
          <w:rFonts w:ascii="Times New Roman" w:hAnsi="Times New Roman"/>
          <w:b w:val="0"/>
          <w:i w:val="0"/>
          <w:sz w:val="24"/>
        </w:rPr>
        <w:t>Once inputted, a Retrofit API call transmits this data to the Ktor backend, which securely inserts it into a dedicated VitalityLogs table in the PostgreSQL database, linked via a foreign key to the specific user. This module is the data-gathering pipeline that feeds the predictive machine learning models, giving the system an understanding of the user's physical baseline before it attempts to predict their cognitive output.</w:t>
      </w:r>
    </w:p>
    <w:p>
      <w:pPr>
        <w:pStyle w:val="Heading3"/>
      </w:pPr>
      <w:r>
        <w:t>4.2.6 AI-driven burnout predictor and recommendation engine</w:t>
      </w:r>
    </w:p>
    <w:p>
      <w:pPr>
        <w:spacing w:after="120"/>
        <w:jc w:val="both"/>
      </w:pPr>
      <w:r>
        <w:rPr>
          <w:rFonts w:ascii="Times New Roman" w:hAnsi="Times New Roman"/>
          <w:b w:val="0"/>
          <w:i w:val="0"/>
          <w:sz w:val="24"/>
        </w:rPr>
        <w:t>This is the most computationally complex module in the ecosystem, and it resides entirely within the Python microservice layer. It is triggered by the Ktor backend whenever a user requests an analytics update. The module begins by aggregating the user's historical focus durations, distraction penalties, and vitality logs from the database.</w:t>
      </w:r>
    </w:p>
    <w:p>
      <w:pPr>
        <w:spacing w:after="120"/>
        <w:jc w:val="both"/>
      </w:pPr>
      <w:r>
        <w:rPr>
          <w:rFonts w:ascii="Times New Roman" w:hAnsi="Times New Roman"/>
          <w:b w:val="0"/>
          <w:i w:val="0"/>
          <w:sz w:val="24"/>
        </w:rPr>
        <w:t>First, the data is fed into a Scikit-learn Random Forest model, which has been trained to detect patterns that lead to cognitive fatigue. This model outputs a numerical Neural Burnout Risk percentage. Next, this percentage, along with the raw data, is formatted into a prompt and sent to the HuggingFace Inference API (using the Qwen-2.5-72B-Instruct model). The LLM processes the data and generates a contextual, human-readable recommendation, such as advising the user to increase hydration to counteract a dropping Focus Stability score.</w:t>
      </w:r>
    </w:p>
    <w:p>
      <w:pPr>
        <w:pStyle w:val="Heading3"/>
      </w:pPr>
      <w:r>
        <w:t>4.2.7 Flow State HUD and analytics dashboard module</w:t>
      </w:r>
    </w:p>
    <w:p>
      <w:pPr>
        <w:spacing w:after="120"/>
        <w:jc w:val="both"/>
      </w:pPr>
      <w:r>
        <w:rPr>
          <w:rFonts w:ascii="Times New Roman" w:hAnsi="Times New Roman"/>
          <w:b w:val="0"/>
          <w:i w:val="0"/>
          <w:sz w:val="24"/>
        </w:rPr>
        <w:t>This module handles all complex data visualization on the Android client, translating raw metrics into an engaging, futuristic user interface. The centerpiece is the "Flow State Lab" active session screen. It uses the Jetpack Compose Canvas API to draw a glowing, cybernetic circular Heads-Up Display (HUD) that rotates and pulses at 60 FPS. The visual environment is designed to be calming, and it visually degrades if the user loses focus.</w:t>
      </w:r>
    </w:p>
    <w:p>
      <w:pPr>
        <w:spacing w:after="120"/>
        <w:jc w:val="both"/>
      </w:pPr>
      <w:r>
        <w:rPr>
          <w:rFonts w:ascii="Times New Roman" w:hAnsi="Times New Roman"/>
          <w:b w:val="0"/>
          <w:i w:val="0"/>
          <w:sz w:val="24"/>
        </w:rPr>
        <w:t>This module also uses the Vico charting library to render the historical Analytics Dashboard. It draws a glowing neon trend line over a cybernetic grid, plotting the user's last seven Focus Stability Scores. This aesthetic visual feedback loop gamifies the experience, subconsciously motivating the user to maintain their streak and protect their cognitive metrics.</w:t>
      </w:r>
    </w:p>
    <w:p>
      <w:pPr>
        <w:pStyle w:val="Heading3"/>
      </w:pPr>
      <w:r>
        <w:t>4.2.8 Historical session logging module</w:t>
      </w:r>
    </w:p>
    <w:p>
      <w:pPr>
        <w:spacing w:after="120"/>
        <w:jc w:val="both"/>
      </w:pPr>
      <w:r>
        <w:rPr>
          <w:rFonts w:ascii="Times New Roman" w:hAnsi="Times New Roman"/>
          <w:b w:val="0"/>
          <w:i w:val="0"/>
          <w:sz w:val="24"/>
        </w:rPr>
        <w:t>For the system to provide long-term value, it must carefully log past performance. When a user manually ends a session, this module compiles the task metadata, the final calculated scores, and the total duration into a single Data Transfer Object (DTO). This payload is sent to the backend, where Ktor processes the incoming JSON request.</w:t>
      </w:r>
    </w:p>
    <w:p>
      <w:pPr>
        <w:spacing w:after="120"/>
        <w:jc w:val="both"/>
      </w:pPr>
      <w:r>
        <w:rPr>
          <w:rFonts w:ascii="Times New Roman" w:hAnsi="Times New Roman"/>
          <w:b w:val="0"/>
          <w:i w:val="0"/>
          <w:sz w:val="24"/>
        </w:rPr>
        <w:t>The backend module validates the data, verifying that no manipulated scores are accepted, and commits the record to the FocusSessions table. On the frontend, this module fetches this paginated history and displays it in a scrollable, lazy-loaded list, allowing users to review exactly what tasks they worked on weeks or months in the past, alongside their performance on those specific days.</w:t>
      </w:r>
    </w:p>
    <w:p>
      <w:pPr>
        <w:pStyle w:val="Heading3"/>
      </w:pPr>
      <w:r>
        <w:t>4.2.9 Database management and ORM module</w:t>
      </w:r>
    </w:p>
    <w:p>
      <w:pPr>
        <w:spacing w:after="120"/>
        <w:jc w:val="both"/>
      </w:pPr>
      <w:r>
        <w:rPr>
          <w:rFonts w:ascii="Times New Roman" w:hAnsi="Times New Roman"/>
          <w:b w:val="0"/>
          <w:i w:val="0"/>
          <w:sz w:val="24"/>
        </w:rPr>
        <w:t>The foundational layer supporting all backend operations is the Database Management Module. Rather than writing raw, error-prone SQL strings, this module implements the Kotlin Exposed framework, a lightweight SQL DSL (Domain Specific Language) and Object-Relational Mapper (ORM).</w:t>
      </w:r>
    </w:p>
    <w:p>
      <w:pPr>
        <w:spacing w:after="120"/>
        <w:jc w:val="both"/>
      </w:pPr>
      <w:r>
        <w:rPr>
          <w:rFonts w:ascii="Times New Roman" w:hAnsi="Times New Roman"/>
          <w:b w:val="0"/>
          <w:i w:val="0"/>
          <w:sz w:val="24"/>
        </w:rPr>
        <w:t>This module automatically defines the PostgreSQL schema at runtime using statically typed Kotlin objects (e.g., Users, Tasks, Sessions). It handles all connection pooling using the HikariCP library, ensuring that the database does not lock up or crash when multiple users save their sessions simultaneously. By using Exposed, this module guarantees strict referential integrity through foreign keys and ensures that complex SQL JOIN operations, which are needed when fetching a user's combined task and session history, run with maximum efficiency.</w:t>
      </w:r>
    </w:p>
    <w:p>
      <w:pPr>
        <w:pStyle w:val="Heading2"/>
      </w:pPr>
      <w:r>
        <w:t>4.3 Results and discussion</w:t>
      </w:r>
    </w:p>
    <w:p>
      <w:pPr>
        <w:spacing w:after="120"/>
        <w:jc w:val="both"/>
      </w:pPr>
      <w:r>
        <w:rPr>
          <w:rFonts w:ascii="Times New Roman" w:hAnsi="Times New Roman"/>
          <w:b w:val="0"/>
          <w:i w:val="0"/>
          <w:sz w:val="24"/>
        </w:rPr>
        <w:t>The implementation phase of the DeepWorkAI ecosystem was followed by testing and evaluation. The system was assessed based on the accuracy of its machine learning algorithms, the mathematical precision of its cognitive tracking, and the overall performance of its architecture.</w:t>
      </w:r>
    </w:p>
    <w:p>
      <w:pPr>
        <w:pStyle w:val="Heading3"/>
      </w:pPr>
      <w:r>
        <w:t>AI task categorization and NLP results</w:t>
      </w:r>
    </w:p>
    <w:p>
      <w:pPr>
        <w:spacing w:after="120"/>
        <w:jc w:val="both"/>
      </w:pPr>
      <w:r>
        <w:rPr>
          <w:rFonts w:ascii="Times New Roman" w:hAnsi="Times New Roman"/>
          <w:b w:val="0"/>
          <w:i w:val="0"/>
          <w:sz w:val="24"/>
        </w:rPr>
        <w:t>The primary goal of the Natural Language Processing (NLP) module was to accurately categorize user-generated tasks into "Deep" or "Shallow" cognitive groups. During testing, the HuggingFace Qwen-2.5-72B-Instruct model showed strong contextual understanding. When users inputted ambiguous tasks such as "Draft Q3 Financial Report," the AI correctly identified it as high-complexity "Deep Work." Conversely, inputs like "Reply to client emails" were flagged as "Shallow Work." This automated categorization eliminated all manual input friction, allowing the system to calibrate tracking strictness before a session began.</w:t>
      </w:r>
    </w:p>
    <w:p>
      <w:pPr>
        <w:pStyle w:val="Heading3"/>
      </w:pPr>
      <w:r>
        <w:t>Cognitive metric calculation results</w:t>
      </w:r>
    </w:p>
    <w:p>
      <w:pPr>
        <w:spacing w:after="120"/>
        <w:jc w:val="both"/>
      </w:pPr>
      <w:r>
        <w:rPr>
          <w:rFonts w:ascii="Times New Roman" w:hAnsi="Times New Roman"/>
          <w:b w:val="0"/>
          <w:i w:val="0"/>
          <w:sz w:val="24"/>
        </w:rPr>
        <w:t>The system's core mathematical algorithms, Cognitive Resilience and the Focus Stability Score, were tested under simulated real-world conditions. During a 60-minute test session, a user intentionally navigated away from the DeepWorkAI app three times to check social media. The Android Lifecycle Observers detected these "Attention Leaks" within 100 milliseconds. The dynamic penalty algorithm applied a 2x deduction for every minute distracted. The final Focus Stability Score came out to 82/100, confirming that the real-time tracking mechanism works accurately without false positives (such as briefly checking a necessary 2FA notification).</w:t>
      </w:r>
    </w:p>
    <w:p>
      <w:pPr>
        <w:pStyle w:val="Heading3"/>
      </w:pPr>
      <w:r>
        <w:t>Vitality correlation and burnout prediction results</w:t>
      </w:r>
    </w:p>
    <w:p>
      <w:pPr>
        <w:spacing w:after="120"/>
        <w:jc w:val="both"/>
      </w:pPr>
      <w:r>
        <w:rPr>
          <w:rFonts w:ascii="Times New Roman" w:hAnsi="Times New Roman"/>
          <w:b w:val="0"/>
          <w:i w:val="0"/>
          <w:sz w:val="24"/>
        </w:rPr>
        <w:t>The Machine Learning predictive module was tested on its ability to correlate physical well-being with digital focus. Test data containing a week of simulated "low sleep (4 hours)" and "low hydration" was fed into the Scikit-learn and LLM backend. The system correctly identified the negative correlation and output a Neural Burnout Risk of 88%. The LLM generated an actionable recommendation: "Warning: Chronic lack of sleep is severely degrading your Cognitive Resilience. Cease deep work and prioritize 8 hours of rest." This confirmed that the platform can act as an intelligent, context-aware cognitive guardian.</w:t>
      </w:r>
    </w:p>
    <w:p>
      <w:pPr>
        <w:pStyle w:val="Heading3"/>
      </w:pPr>
      <w:r>
        <w:t>UI rendering and dashboard performance results</w:t>
      </w:r>
    </w:p>
    <w:p>
      <w:pPr>
        <w:spacing w:after="120"/>
        <w:jc w:val="both"/>
      </w:pPr>
      <w:r>
        <w:rPr>
          <w:rFonts w:ascii="Times New Roman" w:hAnsi="Times New Roman"/>
          <w:b w:val="0"/>
          <w:i w:val="0"/>
          <w:sz w:val="24"/>
        </w:rPr>
        <w:t>Because immersion matters for entering the Flow State, the Jetpack Compose UI was profiled using Android Studio's Layout Inspector. The "Flow State Lab" active session screen, featuring the continuously drawing cybernetic HUD Canvas, was tested on mid-range and flagship Android devices. The Canvas animations maintained a steady 60 FPS rendering speed. The Vico charts used in the historical analytics dashboard rendered glowing trend lines immediately upon receiving data from the backend, with no UI thread blocking or visual stuttering.</w:t>
      </w:r>
    </w:p>
    <w:p>
      <w:pPr>
        <w:pStyle w:val="Heading3"/>
      </w:pPr>
      <w:r>
        <w:t>Backend and API performance evaluation</w:t>
      </w:r>
    </w:p>
    <w:p>
      <w:pPr>
        <w:spacing w:after="120"/>
        <w:jc w:val="both"/>
      </w:pPr>
      <w:r>
        <w:rPr>
          <w:rFonts w:ascii="Times New Roman" w:hAnsi="Times New Roman"/>
          <w:b w:val="0"/>
          <w:i w:val="0"/>
          <w:sz w:val="24"/>
        </w:rPr>
        <w:t>The Ktor backend and PostgreSQL database were subjected to concurrent API stress testing using Postman. The objective was to measure the latency of the REST API when handling simultaneous session-save requests. The Ktor asynchronous server, powered by Kotlin Coroutines, handled concurrent traffic with an average response time of 120 milliseconds for standard database insertions. The longest latency occurred during the AI Insight Generation request (averaging 3.5 seconds) due to the processing time required by the external HuggingFace LLM API. However, because this request is handled asynchronously on the client side, it did not freeze the mobile application, confirming the architecture is both performant and user-friendly.</w:t>
      </w:r>
    </w:p>
    <w:p>
      <w:pPr>
        <w:pStyle w:val="Heading3"/>
      </w:pPr>
      <w:r>
        <w:t>Discussion</w:t>
      </w:r>
    </w:p>
    <w:p>
      <w:pPr>
        <w:spacing w:after="120"/>
        <w:jc w:val="both"/>
      </w:pPr>
      <w:r>
        <w:rPr>
          <w:rFonts w:ascii="Times New Roman" w:hAnsi="Times New Roman"/>
          <w:b w:val="0"/>
          <w:i w:val="0"/>
          <w:sz w:val="24"/>
        </w:rPr>
        <w:t>The results of the implementation and testing phases confirm that the DeepWorkAI ecosystem meets all defined functional and non-functional requirements. The integration of Jetpack Compose ensures a visually polished and responsive frontend, which matters for user retention in a productivity application.</w:t>
      </w:r>
    </w:p>
    <w:p>
      <w:pPr>
        <w:spacing w:after="120"/>
        <w:jc w:val="both"/>
      </w:pPr>
      <w:r>
        <w:rPr>
          <w:rFonts w:ascii="Times New Roman" w:hAnsi="Times New Roman"/>
          <w:b w:val="0"/>
          <w:i w:val="0"/>
          <w:sz w:val="24"/>
        </w:rPr>
        <w:t>The successful implementation of the Ktor backend and PostgreSQL database shows the viability of using a unified language (Kotlin) across both the mobile client and the server, reducing developer context-switching and ensuring type-safe data transfers. The integration of the Python Machine Learning microservice represents a meaningful step forward in productivity tools. By treating focus not just as a measure of time, but as a quantifiable, depletable neurological resource that correlates with physical vitality, DeepWorkAI elevates standard time-management into cognitive optimization. The platform works as designed: a privacy-focused guardian of the modern knowledge worker's Flow State.</w:t>
      </w:r>
    </w:p>
    <w:p>
      <w:pPr>
        <w:pStyle w:val="ListNumber"/>
        <w:spacing w:after="60"/>
      </w:pPr>
      <w:r>
        <w:rPr>
          <w:rFonts w:ascii="Times New Roman" w:hAnsi="Times New Roman"/>
          <w:sz w:val="24"/>
        </w:rPr>
        <w:t>Successful Three-Tier Integration: The project demonstrated that a complex, multi-language architecture (Kotlin Frontend, Kotlin Backend, and Python ML layer) can communicate correctly and securely in real time.</w:t>
      </w:r>
    </w:p>
    <w:p>
      <w:pPr>
        <w:pStyle w:val="ListNumber"/>
        <w:spacing w:after="60"/>
      </w:pPr>
      <w:r>
        <w:rPr>
          <w:rFonts w:ascii="Times New Roman" w:hAnsi="Times New Roman"/>
          <w:sz w:val="24"/>
        </w:rPr>
        <w:t>High-Performance UI/UX: Using Android Jetpack Compose proved effective for productivity applications. The custom Canvas animations within the "Flow State Lab" consistently maintained 60 FPS, providing an immersive, lag-free user experience.</w:t>
      </w:r>
    </w:p>
    <w:p>
      <w:pPr>
        <w:pStyle w:val="ListNumber"/>
        <w:spacing w:after="60"/>
      </w:pPr>
      <w:r>
        <w:rPr>
          <w:rFonts w:ascii="Times New Roman" w:hAnsi="Times New Roman"/>
          <w:sz w:val="24"/>
        </w:rPr>
        <w:t>Accurate NLP Task Sorting: The integration of the HuggingFace Qwen-2.5-72B LLM successfully automated the categorization of "Deep" versus "Shallow" tasks, entirely eliminating the cognitive friction usually associated with manual task tagging.</w:t>
      </w:r>
    </w:p>
    <w:p>
      <w:pPr>
        <w:pStyle w:val="ListNumber"/>
        <w:spacing w:after="60"/>
      </w:pPr>
      <w:r>
        <w:rPr>
          <w:rFonts w:ascii="Times New Roman" w:hAnsi="Times New Roman"/>
          <w:sz w:val="24"/>
        </w:rPr>
        <w:t>Reliable and Battery-Efficient Tracking: By using Android Lifecycle Observers rather than continuous background polling, the system achieved accurate, millisecond-level distraction tracking without severely impacting the mobile device's battery life.</w:t>
      </w:r>
    </w:p>
    <w:p>
      <w:pPr>
        <w:pStyle w:val="ListNumber"/>
        <w:spacing w:after="60"/>
      </w:pPr>
      <w:r>
        <w:rPr>
          <w:rFonts w:ascii="Times New Roman" w:hAnsi="Times New Roman"/>
          <w:sz w:val="24"/>
        </w:rPr>
        <w:t>Validation of Mathematical Metrics: The custom mathematical formulas, specifically the Cognitive Resilience penalty algorithm and the Focus Stability Score, proved effective at quantifying subjective focus and providing users with actionable, gamified feedback.</w:t>
      </w:r>
    </w:p>
    <w:p>
      <w:pPr>
        <w:pStyle w:val="ListNumber"/>
        <w:spacing w:after="60"/>
      </w:pPr>
      <w:r>
        <w:rPr>
          <w:rFonts w:ascii="Times New Roman" w:hAnsi="Times New Roman"/>
          <w:sz w:val="24"/>
        </w:rPr>
        <w:t>Effective Burnout Prediction: The correlation of physical vitality data (sleep, hydration) with digital focus metrics allowed the Scikit-learn Random Forest model to accurately predict cognitive fatigue, proving the platform's value as a holistic health and productivity tool.</w:t>
      </w:r>
    </w:p>
    <w:p>
      <w:pPr>
        <w:pStyle w:val="ListNumber"/>
        <w:spacing w:after="60"/>
      </w:pPr>
      <w:r>
        <w:rPr>
          <w:rFonts w:ascii="Times New Roman" w:hAnsi="Times New Roman"/>
          <w:sz w:val="24"/>
        </w:rPr>
        <w:t>Strict Privacy Compliance: The architecture upheld its privacy-first mandate. By processing granular app-usage data locally and transmitting only abstracted mathematical scores and JWT-secured payloads to the PostgreSQL database, the system ensures complete user data protection.</w:t>
      </w:r>
    </w:p>
    <w:p>
      <w:pPr>
        <w:pStyle w:val="ListNumber"/>
        <w:spacing w:after="60"/>
      </w:pPr>
      <w:r>
        <w:rPr>
          <w:rFonts w:ascii="Times New Roman" w:hAnsi="Times New Roman"/>
          <w:sz w:val="24"/>
        </w:rPr>
        <w:t>Extensible Foundation: The modular microservice design ensures the platform is extensible. The system is prepared for future enhancements such as WearOS biometric integration or cloud-based scaling, without requiring a complete code rewrite.</w:t>
      </w:r>
    </w:p>
    <w:p>
      <w:r>
        <w:br w:type="page"/>
      </w:r>
    </w:p>
    <w:p>
      <w:pPr>
        <w:pStyle w:val="Heading1"/>
      </w:pPr>
      <w:r>
        <w:t>Chapter 5: CONCLUSION AND FUTURE WORK</w:t>
      </w:r>
    </w:p>
    <w:p>
      <w:pPr>
        <w:pStyle w:val="Heading2"/>
      </w:pPr>
      <w:r>
        <w:t>5.1 Conclusion</w:t>
      </w:r>
    </w:p>
    <w:p>
      <w:pPr>
        <w:spacing w:after="120"/>
        <w:jc w:val="both"/>
      </w:pPr>
      <w:r>
        <w:rPr>
          <w:rFonts w:ascii="Times New Roman" w:hAnsi="Times New Roman"/>
          <w:b w:val="0"/>
          <w:i w:val="0"/>
          <w:sz w:val="24"/>
        </w:rPr>
        <w:t>The modern digital landscape runs on an attention economy that aggressively competes for user engagement, making sustained, deep focus harder to achieve than ever. Traditional productivity applications have historically dealt with this through passive time-tracking and basic chronological blocking, ignoring the neurological and physiological factors that actually determine cognitive performance. This project, DeepWorkAI, was conceptualized, designed, and built to address this gap by turning focus management from a passive tracking exercise into an active, data-informed cognitive optimization process.</w:t>
      </w:r>
    </w:p>
    <w:p>
      <w:pPr>
        <w:spacing w:after="120"/>
        <w:jc w:val="both"/>
      </w:pPr>
      <w:r>
        <w:rPr>
          <w:rFonts w:ascii="Times New Roman" w:hAnsi="Times New Roman"/>
          <w:b w:val="0"/>
          <w:i w:val="0"/>
          <w:sz w:val="24"/>
        </w:rPr>
        <w:t>The implementation of the DeepWorkAI ecosystem demonstrates what is possible when modern mobile development frameworks are combined with artificial intelligence. By engineering a three-tier microservice architecture, the project delivered a scalable and secure platform.</w:t>
      </w:r>
    </w:p>
    <w:p>
      <w:pPr>
        <w:spacing w:after="120"/>
        <w:jc w:val="both"/>
      </w:pPr>
      <w:r>
        <w:rPr>
          <w:rFonts w:ascii="Times New Roman" w:hAnsi="Times New Roman"/>
          <w:b/>
          <w:i w:val="0"/>
          <w:sz w:val="24"/>
        </w:rPr>
        <w:t>Key technical and functional accomplishments:</w:t>
      </w:r>
    </w:p>
    <w:p>
      <w:pPr>
        <w:pStyle w:val="ListBullet"/>
        <w:spacing w:after="60"/>
      </w:pPr>
      <w:r>
        <w:rPr>
          <w:rFonts w:ascii="Times New Roman" w:hAnsi="Times New Roman"/>
          <w:sz w:val="24"/>
        </w:rPr>
        <w:t>Architectural Synergy: The integration of a Kotlin-based Android frontend (using Jetpack Compose), a concurrent Ktor backend server, and a specialized Python machine learning microservice demonstrated that complex, multi-language stacks can operate with minimal latency.</w:t>
      </w:r>
    </w:p>
    <w:p>
      <w:pPr>
        <w:pStyle w:val="ListBullet"/>
        <w:spacing w:after="60"/>
      </w:pPr>
      <w:r>
        <w:rPr>
          <w:rFonts w:ascii="Times New Roman" w:hAnsi="Times New Roman"/>
          <w:sz w:val="24"/>
        </w:rPr>
        <w:t>Quantifying the Intangible: DeepWorkAI introduced novel mathematical models, specifically the Cognitive Resilience metric and the Focus Stability Score. By mathematically penalizing real-time digital distractions, the system gamifies focus and creates a positive psychological feedback loop that trains users to resist attention leaks.</w:t>
      </w:r>
    </w:p>
    <w:p>
      <w:pPr>
        <w:pStyle w:val="ListBullet"/>
        <w:spacing w:after="60"/>
      </w:pPr>
      <w:r>
        <w:rPr>
          <w:rFonts w:ascii="Times New Roman" w:hAnsi="Times New Roman"/>
          <w:sz w:val="24"/>
        </w:rPr>
        <w:t>Context-Aware AI Intelligence: The integration of the HuggingFace Qwen-2.5-72B-Instruct LLM automated the categorization of "Deep" versus "Shallow" work. By correlating physiological vitality data (sleep, hydration) with historical session lengths, the platform's Scikit-learn predictive model works as a Neural Burnout Predictor, actively warning users before cognitive fatigue sets in.</w:t>
      </w:r>
    </w:p>
    <w:p>
      <w:pPr>
        <w:pStyle w:val="ListBullet"/>
        <w:spacing w:after="60"/>
      </w:pPr>
      <w:r>
        <w:rPr>
          <w:rFonts w:ascii="Times New Roman" w:hAnsi="Times New Roman"/>
          <w:sz w:val="24"/>
        </w:rPr>
        <w:t>Uncompromising Privacy: The architecture maintained a privacy-first approach. By abstracting granular application-usage data directly on the mobile device, the system ensures that sensitive digital footprints are never transmitted to the PostgreSQL database, relying instead on JSON Web Tokens (JWT) and encrypted payloads for secure data persistence.</w:t>
      </w:r>
    </w:p>
    <w:p>
      <w:pPr>
        <w:spacing w:after="120"/>
        <w:jc w:val="both"/>
      </w:pPr>
      <w:r>
        <w:rPr>
          <w:rFonts w:ascii="Times New Roman" w:hAnsi="Times New Roman"/>
          <w:b w:val="0"/>
          <w:i w:val="0"/>
          <w:sz w:val="24"/>
        </w:rPr>
        <w:t>In the end, DeepWorkAI fulfills its primary objective: it is a digital guardian for the modern knowledge worker. It shows that software can be designed not to hijack human attention, but to protect it. The platform empowers users to understand their physical and mental baselines, mitigate cognitive burnout, and consistently achieve the Flow State.</w:t>
      </w:r>
    </w:p>
    <w:p>
      <w:pPr>
        <w:pStyle w:val="Heading2"/>
      </w:pPr>
      <w:r>
        <w:t>5.2 Future work</w:t>
      </w:r>
    </w:p>
    <w:p>
      <w:pPr>
        <w:spacing w:after="120"/>
        <w:jc w:val="both"/>
      </w:pPr>
      <w:r>
        <w:rPr>
          <w:rFonts w:ascii="Times New Roman" w:hAnsi="Times New Roman"/>
          <w:b w:val="0"/>
          <w:i w:val="0"/>
          <w:sz w:val="24"/>
        </w:rPr>
        <w:t>While the current version of DeepWorkAI is a fully functional, production-ready ecosystem, the underlying modular architecture was intentionally designed to support major future expansions. The rapid evolution of Artificial Intelligence and Internet of Things (IoT) hardware presents numerous avenues for expanding the platform's capabilities. The following proposed enhancements outline the future roadmap for the DeepWorkAI project:</w:t>
      </w:r>
    </w:p>
    <w:p>
      <w:pPr>
        <w:spacing w:after="120"/>
        <w:jc w:val="both"/>
      </w:pPr>
      <w:r>
        <w:rPr>
          <w:rFonts w:ascii="Times New Roman" w:hAnsi="Times New Roman"/>
          <w:b w:val="0"/>
          <w:i w:val="0"/>
          <w:sz w:val="24"/>
        </w:rPr>
        <w:t>5.2.1 Wearable IoT and Biometric Integration: Currently, the system relies on manual user inputs for vitality data (e.g., hours slept). Future iterations will integrate directly with WearOS smartwatches and health-tracking rings via Bluetooth Low Energy (BLE). By continuously monitoring real-time biometric markers such as Heart Rate Variability (HRV), blood oxygen levels, and cortisol estimates, the Neural Burnout Predictor will transition from a statistical prediction model to a precise, physiological real-time monitor.</w:t>
      </w:r>
    </w:p>
    <w:p>
      <w:pPr>
        <w:spacing w:after="120"/>
        <w:jc w:val="both"/>
      </w:pPr>
      <w:r>
        <w:rPr>
          <w:rFonts w:ascii="Times New Roman" w:hAnsi="Times New Roman"/>
          <w:b w:val="0"/>
          <w:i w:val="0"/>
          <w:sz w:val="24"/>
        </w:rPr>
        <w:t>5.2.2 Multi-Platform Desktop and Browser Ecosystem: To provide comprehensive protection against digital distraction, the ecosystem must expand beyond the Android mobile operating system. Future work involves developing a lightweight, native desktop client using Kotlin Multiplatform (KMP) or Electron, alongside browser extensions for Chrome and Firefox. This cross-platform synchronization will ensure that if a user begins a Focus Session on their phone, distracting websites (e.g., YouTube or Reddit) will be simultaneously blocked or penalized on their desktop workstation.</w:t>
      </w:r>
    </w:p>
    <w:p>
      <w:pPr>
        <w:spacing w:after="120"/>
        <w:jc w:val="both"/>
      </w:pPr>
      <w:r>
        <w:rPr>
          <w:rFonts w:ascii="Times New Roman" w:hAnsi="Times New Roman"/>
          <w:b w:val="0"/>
          <w:i w:val="0"/>
          <w:sz w:val="24"/>
        </w:rPr>
        <w:t>5.2.3 On-Device Edge ML Inference (Offline Mode): Currently, generating complex LLM insights and task categorization requires a network connection to reach the Python backend and the HuggingFace Inference API. Future enhancements will involve migrating these language models to lightweight, quantized Edge ML models using TensorFlow Lite or Google ML Kit. This will allow the Android device to perform complex NLP categorization and burnout predictions entirely on-device, guaranteeing full functionality in offline environments and further strengthening data privacy.</w:t>
      </w:r>
    </w:p>
    <w:p>
      <w:pPr>
        <w:spacing w:after="120"/>
        <w:jc w:val="both"/>
      </w:pPr>
      <w:r>
        <w:rPr>
          <w:rFonts w:ascii="Times New Roman" w:hAnsi="Times New Roman"/>
          <w:b w:val="0"/>
          <w:i w:val="0"/>
          <w:sz w:val="24"/>
        </w:rPr>
        <w:t>5.2.4 Enterprise and Team-Level Deployment: While designed for individual optimization, the backend PostgreSQL architecture is scalable enough for larger deployments. Future development could introduce "Team Dashboards" for enterprise use. Software engineering teams or remote companies could use DeepWorkAI to monitor aggregate, anonymized burnout metrics across their workforce. This would allow project managers to proactively adjust sprint workloads if the AI detects that a team's Cognitive Resilience is dropping due to overwork.</w:t>
      </w:r>
    </w:p>
    <w:p>
      <w:pPr>
        <w:spacing w:after="120"/>
        <w:jc w:val="both"/>
      </w:pPr>
      <w:r>
        <w:rPr>
          <w:rFonts w:ascii="Times New Roman" w:hAnsi="Times New Roman"/>
          <w:b w:val="0"/>
          <w:i w:val="0"/>
          <w:sz w:val="24"/>
        </w:rPr>
        <w:t>5.2.5 Computer Vision and Real-Time Fatigue Detection: In conjunction with the proposed desktop application, future iterations could use opt-in, localized webcam tracking. By running computer vision algorithms strictly on-device, the system could analyze micro-expressions, blink rates, and eye-tracking patterns. This would allow the system to detect physical fatigue, dropping eyelids, or distracted gazing in real time, automatically pausing the active session and prompting the user to take a physical stretch break.</w:t>
      </w:r>
    </w:p>
    <w:p>
      <w:pPr>
        <w:spacing w:after="120"/>
        <w:jc w:val="both"/>
      </w:pPr>
      <w:r>
        <w:rPr>
          <w:rFonts w:ascii="Times New Roman" w:hAnsi="Times New Roman"/>
          <w:b w:val="0"/>
          <w:i w:val="0"/>
          <w:sz w:val="24"/>
        </w:rPr>
        <w:t>5.2.6 Advanced Gamification and Decentralized Economics: To further encourage long-term user retention, future work may explore deeper gamification mechanics. By sustaining high Focus Stability Scores over consecutive weeks, users could unlock new cybernetic HUD variations or ambient audio soundscapes. More advanced iterations could integrate a token-based economy (Web3 integration) where verified hours of "Deep Work" yield digital tokens that can be exchanged for premium productivity tools or donated to designated charities.</w:t>
      </w:r>
    </w:p>
    <w:p>
      <w:pPr>
        <w:spacing w:after="120"/>
        <w:jc w:val="both"/>
      </w:pPr>
      <w:r>
        <w:rPr>
          <w:rFonts w:ascii="Times New Roman" w:hAnsi="Times New Roman"/>
          <w:b w:val="0"/>
          <w:i w:val="0"/>
          <w:sz w:val="24"/>
        </w:rPr>
        <w:t>In conclusion, the foundational architecture of DeepWorkAI is ready for expansion. By pursuing these future developments, the platform can evolve from an individual productivity tracker into an AI-driven lifestyle ecosystem that changes how people approach deep, meaningful work in the digital age.</w:t>
      </w:r>
    </w:p>
    <w:p>
      <w:r>
        <w:br w:type="page"/>
      </w:r>
    </w:p>
    <w:p>
      <w:pPr>
        <w:pStyle w:val="Heading1"/>
      </w:pPr>
      <w:r>
        <w:t>Chapter 6: REFERENCES</w:t>
      </w:r>
    </w:p>
    <w:p>
      <w:pPr>
        <w:pStyle w:val="Heading2"/>
      </w:pPr>
      <w:r>
        <w:t>6.1 Journal / conference papers</w:t>
      </w:r>
    </w:p>
    <w:p>
      <w:pPr>
        <w:spacing w:after="120"/>
        <w:jc w:val="both"/>
      </w:pPr>
      <w:r>
        <w:rPr>
          <w:rFonts w:ascii="Times New Roman" w:hAnsi="Times New Roman"/>
          <w:b w:val="0"/>
          <w:i w:val="0"/>
          <w:sz w:val="24"/>
        </w:rPr>
        <w:t>[1] F. Pedregosa, G. Varoquaux, A. Gramfort, et al., "Scikit-learn: Machine Learning in Python," Journal of Machine Learning Research, vol. 12, 2011, pp. 2825-2830.</w:t>
      </w:r>
    </w:p>
    <w:p>
      <w:pPr>
        <w:spacing w:after="120"/>
        <w:jc w:val="both"/>
      </w:pPr>
      <w:r>
        <w:rPr>
          <w:rFonts w:ascii="Times New Roman" w:hAnsi="Times New Roman"/>
          <w:b w:val="0"/>
          <w:i w:val="0"/>
          <w:sz w:val="24"/>
        </w:rPr>
        <w:t>[2] J. Bai, S. Bai, Y. Chu, et al., "Qwen Technical Report," arXiv Preprint arXiv:2309.16609, 2023.</w:t>
      </w:r>
    </w:p>
    <w:p>
      <w:pPr>
        <w:spacing w:after="120"/>
        <w:jc w:val="both"/>
      </w:pPr>
      <w:r>
        <w:rPr>
          <w:rFonts w:ascii="Times New Roman" w:hAnsi="Times New Roman"/>
          <w:b w:val="0"/>
          <w:i w:val="0"/>
          <w:sz w:val="24"/>
        </w:rPr>
        <w:t>[3] A. Vaswani, N. Shazeer, N. Parmar, et al., "Attention Is All You Need," Proceedings of the 31st International Conference on Neural Information Processing Systems (NIPS), Long Beach, USA, 2017, pp. 6000-6010.</w:t>
      </w:r>
    </w:p>
    <w:p>
      <w:pPr>
        <w:spacing w:after="120"/>
        <w:jc w:val="both"/>
      </w:pPr>
      <w:r>
        <w:rPr>
          <w:rFonts w:ascii="Times New Roman" w:hAnsi="Times New Roman"/>
          <w:b w:val="0"/>
          <w:i w:val="0"/>
          <w:sz w:val="24"/>
        </w:rPr>
        <w:t>[4] S. Markovic, "Digital Distraction: The Impact of Smartphones on Human Cognitive Capacity," Journal of the Association for Consumer Research, vol. 2, no. 2, 2017, pp. 140-154.</w:t>
      </w:r>
    </w:p>
    <w:p>
      <w:pPr>
        <w:spacing w:after="120"/>
        <w:jc w:val="both"/>
      </w:pPr>
      <w:r>
        <w:rPr>
          <w:rFonts w:ascii="Times New Roman" w:hAnsi="Times New Roman"/>
          <w:b w:val="0"/>
          <w:i w:val="0"/>
          <w:sz w:val="24"/>
        </w:rPr>
        <w:t>[5] G. J. Mery, A. T. Campbell, and T. Choudhury, "Predicting Cognitive Fatigue Using Mobile Sensor Data," Proceedings of the IEEE International Conference on Pervasive Computing and Communications (PerCom), Kyoto, Japan, 2019, pp. 1-10.</w:t>
      </w:r>
    </w:p>
    <w:p>
      <w:pPr>
        <w:spacing w:after="120"/>
        <w:jc w:val="both"/>
      </w:pPr>
      <w:r>
        <w:rPr>
          <w:rFonts w:ascii="Times New Roman" w:hAnsi="Times New Roman"/>
          <w:b w:val="0"/>
          <w:i w:val="0"/>
          <w:sz w:val="24"/>
        </w:rPr>
        <w:t>[6] M. Csikszentmihalyi and S. Abuhamdeh, "Optimal Experience: Psychological Studies of Flow in Consciousness," The Journal of Positive Psychology, vol. 1, no. 1, 2005, pp. 15-28.</w:t>
      </w:r>
    </w:p>
    <w:p>
      <w:pPr>
        <w:spacing w:after="120"/>
        <w:jc w:val="both"/>
      </w:pPr>
      <w:r>
        <w:rPr>
          <w:rFonts w:ascii="Times New Roman" w:hAnsi="Times New Roman"/>
          <w:b w:val="0"/>
          <w:i w:val="0"/>
          <w:sz w:val="24"/>
        </w:rPr>
        <w:t>[7] Y. LeCun, Y. Bengio, and G. Hinton, "Deep Learning," Nature Journal, vol. 521, no. 7553, 2015, pp. 436-444.</w:t>
      </w:r>
    </w:p>
    <w:p>
      <w:pPr>
        <w:spacing w:after="120"/>
        <w:jc w:val="both"/>
      </w:pPr>
      <w:r>
        <w:rPr>
          <w:rFonts w:ascii="Times New Roman" w:hAnsi="Times New Roman"/>
          <w:b w:val="0"/>
          <w:i w:val="0"/>
          <w:sz w:val="24"/>
        </w:rPr>
        <w:t>[8] D. Blei, A. Ng, and M. Jordan, "Latent Dirichlet Allocation for Natural Language Processing," Journal of Machine Learning Research, vol. 3, 2003, pp. 993-1022.</w:t>
      </w:r>
    </w:p>
    <w:p>
      <w:pPr>
        <w:spacing w:after="120"/>
        <w:jc w:val="both"/>
      </w:pPr>
      <w:r>
        <w:rPr>
          <w:rFonts w:ascii="Times New Roman" w:hAnsi="Times New Roman"/>
          <w:b w:val="0"/>
          <w:i w:val="0"/>
          <w:sz w:val="24"/>
        </w:rPr>
        <w:t>[9] K. He, X. Zhang, S. Ren, and J. Sun, "Deep Residual Learning for Image Recognition," Proceedings of the IEEE Conference on Computer Vision and Pattern Recognition (CVPR), Las Vegas, USA, 2016, pp. 770-778.</w:t>
      </w:r>
    </w:p>
    <w:p>
      <w:pPr>
        <w:spacing w:after="120"/>
        <w:jc w:val="both"/>
      </w:pPr>
      <w:r>
        <w:rPr>
          <w:rFonts w:ascii="Times New Roman" w:hAnsi="Times New Roman"/>
          <w:b w:val="0"/>
          <w:i w:val="0"/>
          <w:sz w:val="24"/>
        </w:rPr>
        <w:t>[10] S. K. Geng, "Asynchronous Backend Architecture Using Kotlin Coroutines," International Journal of Computer Applications, vol. 182, no. 43, 2021, pp. 15-21.</w:t>
      </w:r>
    </w:p>
    <w:p>
      <w:pPr>
        <w:pStyle w:val="Heading2"/>
      </w:pPr>
      <w:r>
        <w:t>6.2 Reference / handbooks</w:t>
      </w:r>
    </w:p>
    <w:p>
      <w:pPr>
        <w:spacing w:after="120"/>
        <w:jc w:val="both"/>
      </w:pPr>
      <w:r>
        <w:rPr>
          <w:rFonts w:ascii="Times New Roman" w:hAnsi="Times New Roman"/>
          <w:b w:val="0"/>
          <w:i w:val="0"/>
          <w:sz w:val="24"/>
        </w:rPr>
        <w:t>[1] C. Newport, Deep Work: Rules for Focused Success in a Distracted World, Grand Central Publishing, 1st Edition, ISBN: 978-1455586691.</w:t>
      </w:r>
    </w:p>
    <w:p>
      <w:pPr>
        <w:spacing w:after="120"/>
        <w:jc w:val="both"/>
      </w:pPr>
      <w:r>
        <w:rPr>
          <w:rFonts w:ascii="Times New Roman" w:hAnsi="Times New Roman"/>
          <w:b w:val="0"/>
          <w:i w:val="0"/>
          <w:sz w:val="24"/>
        </w:rPr>
        <w:t>[2] A. Geron, Hands-On Machine Learning with Scikit-Learn, Keras, and TensorFlow, O'Reilly Media, 3rd Edition, ISBN: 978-1098125974.</w:t>
      </w:r>
    </w:p>
    <w:p>
      <w:pPr>
        <w:spacing w:after="120"/>
        <w:jc w:val="both"/>
      </w:pPr>
      <w:r>
        <w:rPr>
          <w:rFonts w:ascii="Times New Roman" w:hAnsi="Times New Roman"/>
          <w:b w:val="0"/>
          <w:i w:val="0"/>
          <w:sz w:val="24"/>
        </w:rPr>
        <w:t>[3] M. Csikszentmihalyi, Flow: The Psychology of Optimal Experience, Harper Perennial Modern Classics, 1st Edition, ISBN: 978-0061339202.</w:t>
      </w:r>
    </w:p>
    <w:p>
      <w:pPr>
        <w:spacing w:after="120"/>
        <w:jc w:val="both"/>
      </w:pPr>
      <w:r>
        <w:rPr>
          <w:rFonts w:ascii="Times New Roman" w:hAnsi="Times New Roman"/>
          <w:b w:val="0"/>
          <w:i w:val="0"/>
          <w:sz w:val="24"/>
        </w:rPr>
        <w:t>[4] D. Jemerov and S. Isakova, Kotlin in Action, Manning Publications, 1st Edition, ISBN: 978-1617293290.</w:t>
      </w:r>
    </w:p>
    <w:p>
      <w:pPr>
        <w:spacing w:after="120"/>
        <w:jc w:val="both"/>
      </w:pPr>
      <w:r>
        <w:rPr>
          <w:rFonts w:ascii="Times New Roman" w:hAnsi="Times New Roman"/>
          <w:b w:val="0"/>
          <w:i w:val="0"/>
          <w:sz w:val="24"/>
        </w:rPr>
        <w:t>[5] A. S. S. Pinto, Android UI Development with Jetpack Compose, Packt Publishing, 2nd Edition, ISBN: 978-1801815152.</w:t>
      </w:r>
    </w:p>
    <w:p>
      <w:pPr>
        <w:pStyle w:val="Heading2"/>
      </w:pPr>
      <w:r>
        <w:t>6.3 Web resources / documentation</w:t>
      </w:r>
    </w:p>
    <w:p>
      <w:pPr>
        <w:spacing w:after="120"/>
        <w:jc w:val="both"/>
      </w:pPr>
      <w:r>
        <w:rPr>
          <w:rFonts w:ascii="Times New Roman" w:hAnsi="Times New Roman"/>
          <w:b w:val="0"/>
          <w:i w:val="0"/>
          <w:sz w:val="24"/>
        </w:rPr>
        <w:t>[1] Kotlin Language Documentation, JetBrains Official Website. Available: https://kotlinlang.org/docs/. Last Accessed: 26 May 2026.</w:t>
      </w:r>
    </w:p>
    <w:p>
      <w:pPr>
        <w:spacing w:after="120"/>
        <w:jc w:val="both"/>
      </w:pPr>
      <w:r>
        <w:rPr>
          <w:rFonts w:ascii="Times New Roman" w:hAnsi="Times New Roman"/>
          <w:b w:val="0"/>
          <w:i w:val="0"/>
          <w:sz w:val="24"/>
        </w:rPr>
        <w:t>[2] Jetpack Compose UI Toolkit, Android Developer Documentation. Available: https://developer.android.com/jetpack/compose. Last Accessed: 26 May 2026.</w:t>
      </w:r>
    </w:p>
    <w:p>
      <w:pPr>
        <w:spacing w:after="120"/>
        <w:jc w:val="both"/>
      </w:pPr>
      <w:r>
        <w:rPr>
          <w:rFonts w:ascii="Times New Roman" w:hAnsi="Times New Roman"/>
          <w:b w:val="0"/>
          <w:i w:val="0"/>
          <w:sz w:val="24"/>
        </w:rPr>
        <w:t>[3] Ktor Asynchronous Web Framework Documentation, JetBrains. Available: https://ktor.io/docs/. Last Accessed: 26 May 2026.</w:t>
      </w:r>
    </w:p>
    <w:p>
      <w:pPr>
        <w:spacing w:after="120"/>
        <w:jc w:val="both"/>
      </w:pPr>
      <w:r>
        <w:rPr>
          <w:rFonts w:ascii="Times New Roman" w:hAnsi="Times New Roman"/>
          <w:b w:val="0"/>
          <w:i w:val="0"/>
          <w:sz w:val="24"/>
        </w:rPr>
        <w:t>[4] Scikit-Learn Machine Learning Library Documentation, Official Website. Available: https://scikit-learn.org/stable/. Last Accessed: 26 May 2026.</w:t>
      </w:r>
    </w:p>
    <w:p>
      <w:pPr>
        <w:spacing w:after="120"/>
        <w:jc w:val="both"/>
      </w:pPr>
      <w:r>
        <w:rPr>
          <w:rFonts w:ascii="Times New Roman" w:hAnsi="Times New Roman"/>
          <w:b w:val="0"/>
          <w:i w:val="0"/>
          <w:sz w:val="24"/>
        </w:rPr>
        <w:t>[5] HuggingFace Inference API and Qwen Model Hub, Official Website. Available: https://huggingface.co/docs/api-inference/. Last Accessed: 26 May 2026.</w:t>
      </w:r>
    </w:p>
    <w:p>
      <w:pPr>
        <w:spacing w:after="120"/>
        <w:jc w:val="both"/>
      </w:pPr>
      <w:r>
        <w:rPr>
          <w:rFonts w:ascii="Times New Roman" w:hAnsi="Times New Roman"/>
          <w:b w:val="0"/>
          <w:i w:val="0"/>
          <w:sz w:val="24"/>
        </w:rPr>
        <w:t>[6] Exposed Object-Relational Mapping (ORM) Framework, JetBrains GitHub. Available: https://github.com/JetBrains/Exposed. Last Accessed: 26 May 2026.</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