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spacing w:val="0"/>
          <w:sz w:val="32.0"/>
          <w:vertAlign w:val="baseline"/>
        </w:rPr>
        <w:t xml:space="preserve">Star Convenience Store (SCS) Digital Transformation Business Case</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spacing w:val="0"/>
          <w:vertAlign w:val="baseline"/>
        </w:rPr>
        <w:t xml:space="preserve">1. Business Problem: </w:t>
      </w:r>
      <w:r w:rsidR="00000000" w:rsidDel="00000000" w:rsidRPr="00000000">
        <w:rPr>
          <w:b w:val="false"/>
          <w:rFonts w:asciiTheme="minorHAnsi" w:eastAsiaTheme="minorHAnsi" w:hAnsiTheme="minorHAnsi" w:cstheme="minorHAnsi"/>
          <w:color w:val="000000"/>
          <w:spacing w:val="0"/>
          <w:vertAlign w:val="baseline"/>
        </w:rPr>
        <w:t xml:space="preserve">Star Convenience Store (SCS) is a highly successful neighbourhood retailer that has operated for over 13 years. However, the business is currently facing a critical operational inflection point. </w:t>
      </w:r>
      <w:r w:rsidR="00000000" w:rsidDel="00000000" w:rsidRPr="00000000">
        <w:rPr>
          <w:b w:val="true"/>
          <w:rFonts w:asciiTheme="minorHAnsi" w:eastAsiaTheme="minorHAnsi" w:hAnsiTheme="minorHAnsi" w:cstheme="minorHAnsi"/>
          <w:color w:val="000000"/>
          <w:spacing w:val="0"/>
          <w:vertAlign w:val="baseline"/>
        </w:rPr>
        <w:t xml:space="preserve">Daily customer footfall has dramatically surged from an historical baseline of 200–250 patrons to currently 1,000–1,200 daily customers.</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false"/>
          <w:rFonts w:asciiTheme="minorHAnsi" w:eastAsiaTheme="minorHAnsi" w:hAnsiTheme="minorHAnsi" w:cstheme="minorHAnsi"/>
          <w:color w:val="000000"/>
          <w:spacing w:val="0"/>
          <w:vertAlign w:val="baseline"/>
        </w:rPr>
        <w:t xml:space="preserve">Because the store's day-to-day operations rely entirely on manual, paper-based tracking and ad-hoc visual stock checks, SCS is structurally unable to handle this high transaction density. The counter checkout is slow and prone to human error, creating long customer queues during peak hours. Furthermore, staff are visually "blind" to real-time inventory depletion, leading to frequent stock outs of high-velocity daily essentials (such as dairy, bread, eggs, and popular packaged snacks) which directly frustrates customers and causes severe revenue leakage.</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2. Current State:</w:t>
      </w:r>
      <w:r w:rsidR="00000000" w:rsidDel="00000000" w:rsidRPr="00000000">
        <w:rPr>
          <w:rFonts w:asciiTheme="minorHAnsi" w:eastAsiaTheme="minorHAnsi" w:hAnsiTheme="minorHAnsi" w:cstheme="minorHAnsi"/>
          <w:color w:val="000000"/>
          <w:vertAlign w:val="baseline"/>
        </w:rPr>
        <w:t xml:space="preserve"> </w:t>
      </w:r>
      <w:r w:rsidR="00000000" w:rsidDel="00000000" w:rsidRPr="00000000">
        <w:rPr>
          <w:rFonts w:asciiTheme="minorHAnsi" w:eastAsiaTheme="minorHAnsi" w:hAnsiTheme="minorHAnsi" w:cstheme="minorHAnsi"/>
          <w:color w:val="000000"/>
          <w:spacing w:val="0"/>
          <w:vertAlign w:val="baseline"/>
        </w:rPr>
        <w:t xml:space="preserve">The current operational landscape of SCS is defined by fragmented, labour-intensive, and non-standardized paper workflows:</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4470103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Manual Billing &amp; Sales Logging:</w:t>
      </w:r>
      <w:r w:rsidR="00000000" w:rsidDel="00000000" w:rsidRPr="00000000">
        <w:rPr>
          <w:rFonts w:asciiTheme="minorHAnsi" w:eastAsiaTheme="minorHAnsi" w:hAnsiTheme="minorHAnsi" w:cstheme="minorHAnsi"/>
          <w:color w:val="000000"/>
          <w:spacing w:val="0"/>
          <w:vertAlign w:val="baseline"/>
        </w:rPr>
        <w:t xml:space="preserve"> Retail Associates manually record every item, price, and transaction total in a physical paper Sales Register at checkout.</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4470103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Visual Payment Verification: </w:t>
      </w:r>
      <w:r w:rsidR="00000000" w:rsidDel="00000000" w:rsidRPr="00000000">
        <w:rPr>
          <w:rFonts w:asciiTheme="minorHAnsi" w:eastAsiaTheme="minorHAnsi" w:hAnsiTheme="minorHAnsi" w:cstheme="minorHAnsi"/>
          <w:color w:val="000000"/>
          <w:spacing w:val="0"/>
          <w:vertAlign w:val="baseline"/>
        </w:rPr>
        <w:t xml:space="preserve">Digital UPI payment completions are verified strictly by having associates visually inspect the customer's personal smartphone screen.</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4470103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Disconnected Notebooks:</w:t>
      </w:r>
      <w:r w:rsidR="00000000" w:rsidDel="00000000" w:rsidRPr="00000000">
        <w:rPr>
          <w:rFonts w:asciiTheme="minorHAnsi" w:eastAsiaTheme="minorHAnsi" w:hAnsiTheme="minorHAnsi" w:cstheme="minorHAnsi"/>
          <w:color w:val="000000"/>
          <w:spacing w:val="0"/>
          <w:vertAlign w:val="baseline"/>
        </w:rPr>
        <w:t xml:space="preserve"> Financial and inventory records are siloed across three manual ledger books: the Sales Register, a Distributor Notebook (tracking handwritten challans and cash payouts), and a Customer Credit Notebook.</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4470103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Ad-Hoc Inventory Auditing: </w:t>
      </w:r>
      <w:r w:rsidR="00000000" w:rsidDel="00000000" w:rsidRPr="00000000">
        <w:rPr>
          <w:rFonts w:asciiTheme="minorHAnsi" w:eastAsiaTheme="minorHAnsi" w:hAnsiTheme="minorHAnsi" w:cstheme="minorHAnsi"/>
          <w:color w:val="000000"/>
          <w:spacing w:val="0"/>
          <w:vertAlign w:val="baseline"/>
        </w:rPr>
        <w:t xml:space="preserve">There is no digital database or barcode scanning utilized. Stock tracking is performed via subjective daily visual "glances" of fast-moving shelves, backed by a detailed physical count 2 to 3 times a week to draft handwritten replenishment lists for the owner.</w:t>
      </w:r>
    </w:p>
    <w:p xmlns:w14="http://schemas.microsoft.com/office/word/2010/wordml" w:rsidR="00000000" w:rsidRDefault="00000000" w14:textId="00000000" w:rsidDel="00000000" w:rsidP="00000000" w:rsidRPr="00000000">
      <w:pPr>
        <w:pStyle w:val="Normal"/>
        <w:spacing w:line="288.0000114440918" w:lineRule="auto"/>
        <w:rPr>
          <w:rFonts w:asciiTheme="minorHAnsi" w:eastAsiaTheme="minorHAnsi" w:hAnsiTheme="minorHAnsi" w:cstheme="minorHAnsi"/>
          <w:color w:val="000000"/>
          <w:sz w:val="24.0"/>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b w:val="true"/>
          <w:rFonts w:asciiTheme="minorHAnsi" w:eastAsiaTheme="minorHAnsi" w:hAnsiTheme="minorHAnsi" w:cstheme="minorHAnsi"/>
          <w:color w:val="000000"/>
          <w:vertAlign w:val="baseline"/>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3. Root Cause:</w:t>
      </w:r>
      <w:r w:rsidR="00000000" w:rsidDel="00000000" w:rsidRPr="00000000">
        <w:rPr>
          <w:rFonts w:asciiTheme="minorHAnsi" w:eastAsiaTheme="minorHAnsi" w:hAnsiTheme="minorHAnsi" w:cstheme="minorHAnsi"/>
          <w:color w:val="000000"/>
          <w:vertAlign w:val="baseline"/>
        </w:rPr>
        <w:t xml:space="preserve"> </w:t>
      </w:r>
      <w:r w:rsidR="00000000" w:rsidDel="00000000" w:rsidRPr="00000000">
        <w:rPr>
          <w:rFonts w:asciiTheme="minorHAnsi" w:eastAsiaTheme="minorHAnsi" w:hAnsiTheme="minorHAnsi" w:cstheme="minorHAnsi"/>
          <w:color w:val="000000"/>
          <w:spacing w:val="0"/>
          <w:vertAlign w:val="baseline"/>
        </w:rPr>
        <w:t xml:space="preserve">The fundamental cause of SCS's operational friction is the </w:t>
      </w:r>
      <w:r w:rsidR="00000000" w:rsidDel="00000000" w:rsidRPr="00000000">
        <w:rPr>
          <w:b w:val="true"/>
          <w:rFonts w:asciiTheme="minorHAnsi" w:eastAsiaTheme="minorHAnsi" w:hAnsiTheme="minorHAnsi" w:cstheme="minorHAnsi"/>
          <w:color w:val="000000"/>
          <w:spacing w:val="0"/>
          <w:vertAlign w:val="baseline"/>
        </w:rPr>
        <w:t xml:space="preserve">complete absence of a centralized, real-time Order Management System (OMS) and integrated Point of Sale (POS) hardware-software infrastructure</w:t>
      </w:r>
      <w:r w:rsidR="00000000" w:rsidDel="00000000" w:rsidRPr="00000000">
        <w:rPr>
          <w:rFonts w:asciiTheme="minorHAnsi" w:eastAsiaTheme="minorHAnsi" w:hAnsiTheme="minorHAnsi" w:cstheme="minorHAnsi"/>
          <w:color w:val="000000"/>
          <w:spacing w:val="0"/>
          <w:vertAlign w:val="baseline"/>
        </w:rPr>
        <w:t xml:space="preserve">. Because sales transactions are not digitally linked to inventory levels, the store suffers from total inventory blindness, preventing the business from scaling to meet modern community demand.</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4. Quantified Impact:</w:t>
      </w:r>
      <w:r w:rsidR="00000000" w:rsidDel="00000000" w:rsidRPr="00000000">
        <w:rPr>
          <w:rFonts w:asciiTheme="minorHAnsi" w:eastAsiaTheme="minorHAnsi" w:hAnsiTheme="minorHAnsi" w:cstheme="minorHAnsi"/>
          <w:color w:val="000000"/>
          <w:vertAlign w:val="baseline"/>
        </w:rPr>
        <w:t xml:space="preserve"> </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5708078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Stagnant Revenue Growth:</w:t>
      </w:r>
      <w:r w:rsidR="00000000" w:rsidDel="00000000" w:rsidRPr="00000000">
        <w:rPr>
          <w:rFonts w:asciiTheme="minorHAnsi" w:eastAsiaTheme="minorHAnsi" w:hAnsiTheme="minorHAnsi" w:cstheme="minorHAnsi"/>
          <w:color w:val="000000"/>
          <w:spacing w:val="0"/>
          <w:vertAlign w:val="baseline"/>
        </w:rPr>
        <w:t xml:space="preserve"> Last quarter's revenue growth peaked at exactly 4%, drastically falling short of the forecasted 15% market potential, representing massive lost sales opportunities during a period of record demand.</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5708078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Excessive Labour Overhead: </w:t>
      </w:r>
      <w:r w:rsidR="00000000" w:rsidDel="00000000" w:rsidRPr="00000000">
        <w:rPr>
          <w:rFonts w:asciiTheme="minorHAnsi" w:eastAsiaTheme="minorHAnsi" w:hAnsiTheme="minorHAnsi" w:cstheme="minorHAnsi"/>
          <w:color w:val="000000"/>
          <w:spacing w:val="0"/>
          <w:vertAlign w:val="baseline"/>
        </w:rPr>
        <w:t xml:space="preserve">Retail associates spend an estimated six (6) hours per week manually matching sales register logs against physical shelf counts and historical distributor challans just to identify low-stock situations.</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5708078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Stock out Revenue Leakage:</w:t>
      </w:r>
      <w:r w:rsidR="00000000" w:rsidDel="00000000" w:rsidRPr="00000000">
        <w:rPr>
          <w:rFonts w:asciiTheme="minorHAnsi" w:eastAsiaTheme="minorHAnsi" w:hAnsiTheme="minorHAnsi" w:cstheme="minorHAnsi"/>
          <w:color w:val="000000"/>
          <w:spacing w:val="0"/>
          <w:vertAlign w:val="baseline"/>
        </w:rPr>
        <w:t xml:space="preserve"> Delayed distributor reorders and visual inventory errors frequently result in shelves running completely empty of high-margin, fast-moving items, turning away ready-to-buy patrons.</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5. Desired To-Be State:</w:t>
      </w:r>
      <w:r w:rsidR="00000000" w:rsidDel="00000000" w:rsidRPr="00000000">
        <w:rPr>
          <w:rFonts w:asciiTheme="minorHAnsi" w:eastAsiaTheme="minorHAnsi" w:hAnsiTheme="minorHAnsi" w:cstheme="minorHAnsi"/>
          <w:color w:val="000000"/>
          <w:vertAlign w:val="baseline"/>
        </w:rPr>
        <w:t xml:space="preserve"> </w:t>
      </w:r>
      <w:r w:rsidR="00000000" w:rsidDel="00000000" w:rsidRPr="00000000">
        <w:rPr>
          <w:rFonts w:asciiTheme="minorHAnsi" w:eastAsiaTheme="minorHAnsi" w:hAnsiTheme="minorHAnsi" w:cstheme="minorHAnsi"/>
          <w:color w:val="000000"/>
          <w:spacing w:val="0"/>
          <w:vertAlign w:val="baseline"/>
        </w:rPr>
        <w:t xml:space="preserve">The strategic goal is to implement a centralized, digital </w:t>
      </w:r>
      <w:r w:rsidR="00000000" w:rsidDel="00000000" w:rsidRPr="00000000">
        <w:rPr>
          <w:b w:val="true"/>
          <w:rFonts w:asciiTheme="minorHAnsi" w:eastAsiaTheme="minorHAnsi" w:hAnsiTheme="minorHAnsi" w:cstheme="minorHAnsi"/>
          <w:color w:val="000000"/>
          <w:spacing w:val="0"/>
          <w:vertAlign w:val="baseline"/>
        </w:rPr>
        <w:t xml:space="preserve">SCS Order Management System (OMS)</w:t>
      </w:r>
      <w:r w:rsidR="00000000" w:rsidDel="00000000" w:rsidRPr="00000000">
        <w:rPr>
          <w:rFonts w:asciiTheme="minorHAnsi" w:eastAsiaTheme="minorHAnsi" w:hAnsiTheme="minorHAnsi" w:cstheme="minorHAnsi"/>
          <w:color w:val="000000"/>
          <w:spacing w:val="0"/>
          <w:vertAlign w:val="baseline"/>
        </w:rPr>
        <w:t xml:space="preserve"> integrated with a barcode-enabled POS terminal. This system will synchronize front-end checkouts with back-end inventory levels in real-time, automating low-stock threshold monitoring and closing the replenishment loop with distributors.</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rFonts w:asciiTheme="minorHAnsi" w:eastAsiaTheme="minorHAnsi" w:hAnsiTheme="minorHAnsi" w:cstheme="minorHAnsi"/>
          <w:color w:val="000000"/>
          <w:spacing w:val="0"/>
          <w:vertAlign w:val="baseline"/>
        </w:rPr>
        <w:t xml:space="preserve">By replacing manual paper-registers with a standardized, data-driven workflow, the store aims to </w:t>
      </w:r>
      <w:r w:rsidR="00000000" w:rsidDel="00000000" w:rsidRPr="00000000">
        <w:rPr>
          <w:b w:val="true"/>
          <w:rFonts w:asciiTheme="minorHAnsi" w:eastAsiaTheme="minorHAnsi" w:hAnsiTheme="minorHAnsi" w:cstheme="minorHAnsi"/>
          <w:color w:val="000000"/>
          <w:spacing w:val="0"/>
          <w:vertAlign w:val="baseline"/>
        </w:rPr>
        <w:t xml:space="preserve">reduce weekly inventory reconciliation time from six hours to under 30 minutes</w:t>
      </w:r>
      <w:r w:rsidR="00000000" w:rsidDel="00000000" w:rsidRPr="00000000">
        <w:rPr>
          <w:rFonts w:asciiTheme="minorHAnsi" w:eastAsiaTheme="minorHAnsi" w:hAnsiTheme="minorHAnsi" w:cstheme="minorHAnsi"/>
          <w:color w:val="000000"/>
          <w:spacing w:val="0"/>
          <w:vertAlign w:val="baseline"/>
        </w:rPr>
        <w:t xml:space="preserve"> while completely eliminating out-of-stock revenue leakage to capture the store’s true </w:t>
      </w:r>
      <w:r w:rsidR="00000000" w:rsidDel="00000000" w:rsidRPr="00000000">
        <w:rPr>
          <w:b w:val="true"/>
          <w:rFonts w:asciiTheme="minorHAnsi" w:eastAsiaTheme="minorHAnsi" w:hAnsiTheme="minorHAnsi" w:cstheme="minorHAnsi"/>
          <w:color w:val="000000"/>
          <w:spacing w:val="0"/>
          <w:vertAlign w:val="baseline"/>
        </w:rPr>
        <w:t xml:space="preserve">15% growth</w:t>
      </w:r>
      <w:r w:rsidR="00000000" w:rsidDel="00000000" w:rsidRPr="00000000">
        <w:rPr>
          <w:rFonts w:asciiTheme="minorHAnsi" w:eastAsiaTheme="minorHAnsi" w:hAnsiTheme="minorHAnsi" w:cstheme="minorHAnsi"/>
          <w:color w:val="000000"/>
          <w:spacing w:val="0"/>
          <w:vertAlign w:val="baseline"/>
        </w:rPr>
        <w:t xml:space="preserve"> potential.</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pacing w:val="0"/>
          <w:sz w:val="24.0"/>
          <w:vertAlign w:val="baseline"/>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pacing w:val="0"/>
          <w:sz w:val="24.0"/>
          <w:vertAlign w:val="baseline"/>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pacing w:val="0"/>
          <w:sz w:val="24.0"/>
          <w:vertAlign w:val="baseline"/>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pacing w:val="0"/>
          <w:sz w:val="24.0"/>
          <w:vertAlign w:val="baseline"/>
        </w:rPr>
        <w:jc w:val="both"/>
        <w:widowControl w:val="1"/>
      </w:pP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6. </w:t>
      </w:r>
      <w:r w:rsidR="00000000" w:rsidDel="00000000" w:rsidRPr="00000000">
        <w:rPr>
          <w:b w:val="true"/>
          <w:rFonts w:asciiTheme="minorHAnsi" w:eastAsiaTheme="minorHAnsi" w:hAnsiTheme="minorHAnsi" w:cstheme="minorHAnsi"/>
          <w:color w:val="000000"/>
          <w:spacing w:val="0"/>
          <w:vertAlign w:val="baseline"/>
        </w:rPr>
        <w:t xml:space="preserve">Project Scope Boundaries</w:t>
      </w:r>
      <w:r w:rsidR="00000000" w:rsidDel="00000000" w:rsidRPr="00000000">
        <w:rPr>
          <w:b w:val="true"/>
          <w:rFonts w:asciiTheme="minorHAnsi" w:eastAsiaTheme="minorHAnsi" w:hAnsiTheme="minorHAnsi" w:cstheme="minorHAnsi"/>
          <w:color w:val="000000"/>
          <w:vertAlign w:val="baseline"/>
        </w:rPr>
        <w:t xml:space="preserve">:</w:t>
      </w:r>
      <w:r w:rsidR="00000000" w:rsidDel="00000000" w:rsidRPr="00000000">
        <w:rPr>
          <w:rFonts w:asciiTheme="minorHAnsi" w:eastAsiaTheme="minorHAnsi" w:hAnsiTheme="minorHAnsi" w:cstheme="minorHAnsi"/>
          <w:color w:val="000000"/>
          <w:vertAlign w:val="baseline"/>
        </w:rPr>
        <w:t xml:space="preserve"> </w:t>
      </w:r>
    </w:p>
    <w:p xmlns:w14="http://schemas.microsoft.com/office/word/2010/wordml" w:rsidR="00000000" w:rsidRDefault="00000000" w14:textId="00000000" w:rsidDel="00000000" w:rsidP="00000000" w:rsidRPr="00000000">
      <w:pPr>
        <w:pStyle w:val="Normal"/>
        <w:spacing w:line="288.0000114440918" w:lineRule="auto" w:after="240.0" w:before="0.0"/>
        <w:rPr>
          <w:b w:val="true"/>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spacing w:val="0"/>
          <w:vertAlign w:val="baseline"/>
        </w:rPr>
        <w:t xml:space="preserve">In-Scope: </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8629638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POS Checkout Processing:</w:t>
      </w:r>
      <w:r w:rsidR="00000000" w:rsidDel="00000000" w:rsidRPr="00000000">
        <w:rPr>
          <w:rFonts w:asciiTheme="minorHAnsi" w:eastAsiaTheme="minorHAnsi" w:hAnsiTheme="minorHAnsi" w:cstheme="minorHAnsi"/>
          <w:color w:val="000000"/>
          <w:spacing w:val="0"/>
          <w:vertAlign w:val="baseline"/>
        </w:rPr>
        <w:t xml:space="preserve"> Barcode scanning support, manual product lookup, variable-weight scale integration, multi-tender payment logging (Cash, UPI, Card, and Credit), and automated digital receipt generation.</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8629638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Real-Time Stock Auto-Deductions: </w:t>
      </w:r>
      <w:r w:rsidR="00000000" w:rsidDel="00000000" w:rsidRPr="00000000">
        <w:rPr>
          <w:rFonts w:asciiTheme="minorHAnsi" w:eastAsiaTheme="minorHAnsi" w:hAnsiTheme="minorHAnsi" w:cstheme="minorHAnsi"/>
          <w:color w:val="000000"/>
          <w:spacing w:val="0"/>
          <w:vertAlign w:val="baseline"/>
        </w:rPr>
        <w:t xml:space="preserve">Immediate inventory level updates in the Product Master database upon transaction completion.</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8629638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Automated Low-Stock Notifications: </w:t>
      </w:r>
      <w:r w:rsidR="00000000" w:rsidDel="00000000" w:rsidRPr="00000000">
        <w:rPr>
          <w:rFonts w:asciiTheme="minorHAnsi" w:eastAsiaTheme="minorHAnsi" w:hAnsiTheme="minorHAnsi" w:cstheme="minorHAnsi"/>
          <w:color w:val="000000"/>
          <w:spacing w:val="0"/>
          <w:vertAlign w:val="baseline"/>
        </w:rPr>
        <w:t xml:space="preserve">Continuously monitored safety thresholds that trigger instant POS dashboard alerts and dispatch notifications (via WhatsApp, SMS, or Email) to the Store Owner.</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8629638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Closed-Loop Replenishment: </w:t>
      </w:r>
      <w:r w:rsidR="00000000" w:rsidDel="00000000" w:rsidRPr="00000000">
        <w:rPr>
          <w:rFonts w:asciiTheme="minorHAnsi" w:eastAsiaTheme="minorHAnsi" w:hAnsiTheme="minorHAnsi" w:cstheme="minorHAnsi"/>
          <w:color w:val="000000"/>
          <w:spacing w:val="0"/>
          <w:vertAlign w:val="baseline"/>
        </w:rPr>
        <w:t xml:space="preserve">Automated generation of distributor-wise draft Purchase Orders (POs) based on mathematical reorder metrics (Target Max Stock - Current Stock), digital PO transmission (WhatsApp Business API, Email, or SMS), and Goods Receipt Note (GRN) delivery verification (including automated damaged/rejected goods logging and credit ledger tracking).</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vertAlign w:val="baseline"/>
        </w:rPr>
        <w:t xml:space="preserve">Out of Scope:</w:t>
      </w:r>
      <w:r w:rsidR="00000000" w:rsidDel="00000000" w:rsidRPr="00000000">
        <w:rPr>
          <w:rFonts w:asciiTheme="minorHAnsi" w:eastAsiaTheme="minorHAnsi" w:hAnsiTheme="minorHAnsi" w:cstheme="minorHAnsi"/>
          <w:color w:val="000000"/>
          <w:vertAlign w:val="baseline"/>
        </w:rPr>
        <w:t xml:space="preserve"> </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3183821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Active Customer Credit (Udhaar) Ledger:</w:t>
      </w:r>
      <w:r w:rsidR="00000000" w:rsidDel="00000000" w:rsidRPr="00000000">
        <w:rPr>
          <w:rFonts w:asciiTheme="minorHAnsi" w:eastAsiaTheme="minorHAnsi" w:hAnsiTheme="minorHAnsi" w:cstheme="minorHAnsi"/>
          <w:color w:val="000000"/>
          <w:spacing w:val="0"/>
          <w:vertAlign w:val="baseline"/>
        </w:rPr>
        <w:t xml:space="preserve"> While the POS interface supports a "Credit" transaction type strictly to complete checkouts and deduct inventory in real-time, any active tracking of customer balances, credit limits, or debt collections remains manual and is excluded.</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3183821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Supplier Financials &amp; Direct Payments:</w:t>
      </w:r>
      <w:r w:rsidR="00000000" w:rsidDel="00000000" w:rsidRPr="00000000">
        <w:rPr>
          <w:rFonts w:asciiTheme="minorHAnsi" w:eastAsiaTheme="minorHAnsi" w:hAnsiTheme="minorHAnsi" w:cstheme="minorHAnsi"/>
          <w:color w:val="000000"/>
          <w:spacing w:val="0"/>
          <w:vertAlign w:val="baseline"/>
        </w:rPr>
        <w:t xml:space="preserve"> Direct payment processing and invoice financial settlements with distributors are out of scope.</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3183821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Employee HR &amp; Payroll:</w:t>
      </w:r>
      <w:r w:rsidR="00000000" w:rsidDel="00000000" w:rsidRPr="00000000">
        <w:rPr>
          <w:rFonts w:asciiTheme="minorHAnsi" w:eastAsiaTheme="minorHAnsi" w:hAnsiTheme="minorHAnsi" w:cstheme="minorHAnsi"/>
          <w:color w:val="000000"/>
          <w:spacing w:val="0"/>
          <w:vertAlign w:val="baseline"/>
        </w:rPr>
        <w:t xml:space="preserve"> Staff scheduling, shift logging, and payroll processing are excluded.</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3183821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Multi-Store Capability: </w:t>
      </w:r>
      <w:r w:rsidR="00000000" w:rsidDel="00000000" w:rsidRPr="00000000">
        <w:rPr>
          <w:rFonts w:asciiTheme="minorHAnsi" w:eastAsiaTheme="minorHAnsi" w:hAnsiTheme="minorHAnsi" w:cstheme="minorHAnsi"/>
          <w:color w:val="000000"/>
          <w:spacing w:val="0"/>
          <w:vertAlign w:val="baseline"/>
        </w:rPr>
        <w:t xml:space="preserve">The system is strictly designed and optimized as a single-location, localized store deployment.</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vertAlign w:val="baseline"/>
        </w:rPr>
        <w:jc w:val="both"/>
        <w:numPr>
          <w:ilvl w:val="0"/>
          <w:numId w:val="31838218"/>
        </w:numPr>
        <w:widowControl w:val="1"/>
      </w:pPr>
      <w:r w:rsidR="00000000" w:rsidDel="00000000" w:rsidRPr="00000000">
        <w:rPr>
          <w:b w:val="true"/>
          <w:rFonts w:asciiTheme="minorHAnsi" w:eastAsiaTheme="minorHAnsi" w:hAnsiTheme="minorHAnsi" w:cstheme="minorHAnsi"/>
          <w:color w:val="000000"/>
          <w:spacing w:val="0"/>
          <w:vertAlign w:val="baseline"/>
        </w:rPr>
        <w:t xml:space="preserve">Advanced Business Intelligence: </w:t>
      </w:r>
      <w:r w:rsidR="00000000" w:rsidDel="00000000" w:rsidRPr="00000000">
        <w:rPr>
          <w:rFonts w:asciiTheme="minorHAnsi" w:eastAsiaTheme="minorHAnsi" w:hAnsiTheme="minorHAnsi" w:cstheme="minorHAnsi"/>
          <w:color w:val="000000"/>
          <w:spacing w:val="0"/>
          <w:vertAlign w:val="baseline"/>
        </w:rPr>
        <w:t xml:space="preserve">Predictive sales forecasting and advanced analytics beyond core, real-time inventory and sales visibility are excluded.</w:t>
      </w:r>
    </w:p>
    <w:p xmlns:w14="http://schemas.microsoft.com/office/word/2010/wordml" w:rsidR="00000000" w:rsidRDefault="00000000" w14:textId="00000000" w:rsidDel="00000000" w:rsidP="00000000" w:rsidRPr="00000000">
      <w:pPr>
        <w:pStyle w:val="Normal"/>
        <w:spacing w:line="288.0000114440918" w:lineRule="auto" w:after="240.0" w:before="0.0"/>
        <w:rPr>
          <w:rFonts w:asciiTheme="minorHAnsi" w:eastAsiaTheme="minorHAnsi" w:hAnsiTheme="minorHAnsi" w:cstheme="minorHAnsi"/>
          <w:color w:val="000000"/>
          <w:sz w:val="24.0"/>
        </w:rPr>
        <w:jc w:val="both"/>
        <w:widowControl w:val="1"/>
      </w:pPr>
      <w:r w:rsidR="00000000" w:rsidDel="00000000" w:rsidRPr="00000000">
        <w:rPr>
          <w:b w:val="true"/>
          <w:rFonts w:asciiTheme="minorHAnsi" w:eastAsiaTheme="minorHAnsi" w:hAnsiTheme="minorHAnsi" w:cstheme="minorHAnsi"/>
          <w:color w:val="000000"/>
          <w:spacing w:val="0"/>
          <w:vertAlign w:val="baseline"/>
        </w:rPr>
        <w:t xml:space="preserve">7. Project Actors &amp; Roles</w:t>
      </w:r>
    </w:p>
    <w:p xmlns:w14="http://schemas.microsoft.com/office/word/2010/wordml" w:rsidR="00000000" w:rsidRDefault="00000000" w14:textId="00000000" w:rsidDel="00000000" w:rsidP="00000000" w:rsidRPr="00000000">
      <w:pPr>
        <w:pStyle w:val="ListParagraph"/>
        <w:spacing w:line="288.0000114440918" w:lineRule="auto" w:after="240.0" w:before="0.0"/>
        <w:rPr>
          <w:b w:val="false"/>
          <w:rFonts w:asciiTheme="minorHAnsi" w:eastAsiaTheme="minorHAnsi" w:hAnsiTheme="minorHAnsi" w:cstheme="minorHAnsi"/>
          <w:color w:val="000000"/>
          <w:sz w:val="24.0"/>
        </w:rPr>
        <w:jc w:val="both"/>
        <w:numPr>
          <w:ilvl w:val="0"/>
          <w:numId w:val="4757919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Store Owner: </w:t>
      </w:r>
      <w:r w:rsidR="00000000" w:rsidDel="00000000" w:rsidRPr="00000000">
        <w:rPr>
          <w:b w:val="false"/>
          <w:rFonts w:asciiTheme="minorHAnsi" w:eastAsiaTheme="minorHAnsi" w:hAnsiTheme="minorHAnsi" w:cstheme="minorHAnsi"/>
          <w:color w:val="000000"/>
          <w:spacing w:val="0"/>
          <w:vertAlign w:val="baseline"/>
        </w:rPr>
        <w:t xml:space="preserve">Oversees store performance, configures minimum product thresholds/safety stock in the Product Master, reviews and approves automatically compiled Draft POs, and initiates digital PO transmissions to distributors.</w:t>
      </w:r>
    </w:p>
    <w:p xmlns:w14="http://schemas.microsoft.com/office/word/2010/wordml" w:rsidR="00000000" w:rsidRDefault="00000000" w14:textId="00000000" w:rsidDel="00000000" w:rsidP="00000000" w:rsidRPr="00000000">
      <w:pPr>
        <w:pStyle w:val="ListParagraph"/>
        <w:spacing w:line="288.0000114440918" w:lineRule="auto" w:after="240.0" w:before="0.0"/>
        <w:rPr>
          <w:b w:val="false"/>
          <w:rFonts w:asciiTheme="minorHAnsi" w:eastAsiaTheme="minorHAnsi" w:hAnsiTheme="minorHAnsi" w:cstheme="minorHAnsi"/>
          <w:color w:val="000000"/>
          <w:sz w:val="24.0"/>
        </w:rPr>
        <w:jc w:val="both"/>
        <w:numPr>
          <w:ilvl w:val="0"/>
          <w:numId w:val="4757919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Retail Associate: </w:t>
      </w:r>
      <w:r w:rsidR="00000000" w:rsidDel="00000000" w:rsidRPr="00000000">
        <w:rPr>
          <w:b w:val="false"/>
          <w:rFonts w:asciiTheme="minorHAnsi" w:eastAsiaTheme="minorHAnsi" w:hAnsiTheme="minorHAnsi" w:cstheme="minorHAnsi"/>
          <w:color w:val="000000"/>
          <w:spacing w:val="0"/>
          <w:vertAlign w:val="baseline"/>
        </w:rPr>
        <w:t xml:space="preserve">Runs the POS register at checkout, scans barcodes, weighs bulk goods, logs payment tenders, physically counts incoming distributor shipments, and performs barcode-driven GRN verifications on the terminal.</w:t>
      </w:r>
    </w:p>
    <w:p xmlns:w14="http://schemas.microsoft.com/office/word/2010/wordml" w:rsidR="00000000" w:rsidRDefault="00000000" w14:textId="00000000" w:rsidDel="00000000" w:rsidP="00000000" w:rsidRPr="00000000">
      <w:pPr>
        <w:pStyle w:val="ListParagraph"/>
        <w:spacing w:line="288.0000114440918" w:lineRule="auto" w:after="240.0" w:before="0.0"/>
        <w:rPr>
          <w:rFonts w:asciiTheme="minorHAnsi" w:eastAsiaTheme="minorHAnsi" w:hAnsiTheme="minorHAnsi" w:cstheme="minorHAnsi"/>
          <w:color w:val="000000"/>
          <w:sz w:val="24.0"/>
        </w:rPr>
        <w:jc w:val="both"/>
        <w:numPr>
          <w:ilvl w:val="0"/>
          <w:numId w:val="47579196"/>
        </w:numPr>
        <w:widowControl w:val="1"/>
      </w:pPr>
      <w:r w:rsidR="00000000" w:rsidDel="00000000" w:rsidRPr="00000000">
        <w:rPr>
          <w:b w:val="true"/>
          <w:rFonts w:asciiTheme="minorHAnsi" w:eastAsiaTheme="minorHAnsi" w:hAnsiTheme="minorHAnsi" w:cstheme="minorHAnsi"/>
          <w:color w:val="000000"/>
          <w:spacing w:val="0"/>
          <w:vertAlign w:val="baseline"/>
        </w:rPr>
        <w:t xml:space="preserve">Distributor: </w:t>
      </w:r>
      <w:r w:rsidR="00000000" w:rsidDel="00000000" w:rsidRPr="00000000">
        <w:rPr>
          <w:b w:val="false"/>
          <w:rFonts w:asciiTheme="minorHAnsi" w:eastAsiaTheme="minorHAnsi" w:hAnsiTheme="minorHAnsi" w:cstheme="minorHAnsi"/>
          <w:color w:val="000000"/>
          <w:spacing w:val="0"/>
          <w:vertAlign w:val="baseline"/>
        </w:rPr>
        <w:t xml:space="preserve">Receives digital purchase orders from the store owner, delivers goods with physical paper challans, and reconciles shortages or logged damaged goods for credit billing.</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631bf53-0044-372e-6316-fc6966fa86e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03458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91485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5100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6038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3036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86296388">
    <w:abstractNumId w:val="90345817"/>
  </w:num>
  <w:num w:numId="57080786">
    <w:abstractNumId w:val="89148565"/>
  </w:num>
  <w:num w:numId="44701036">
    <w:abstractNumId w:val="63510087"/>
  </w:num>
  <w:num w:numId="47579196">
    <w:abstractNumId w:val="63603881"/>
  </w:num>
  <w:num w:numId="31838218">
    <w:abstractNumId w:val="5830363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d631bf53-0044-372e-6316-fc6966fa86e9"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