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6BF29" w14:textId="77777777" w:rsidR="00AE7780" w:rsidRDefault="00AE7780" w:rsidP="00AE7780">
      <w:r>
        <w:t>Evaluate</w:t>
      </w:r>
      <w:r w:rsidRPr="00DB79E0">
        <w:t xml:space="preserve"> the performance of your model using metrics like accuracy, precision, recall, and F1-score. This helps assess how well your model classifies images.</w:t>
      </w:r>
    </w:p>
    <w:p w14:paraId="46C35A48" w14:textId="77777777" w:rsidR="00BF5507" w:rsidRDefault="00BF5507"/>
    <w:sectPr w:rsidR="00BF5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780"/>
    <w:rsid w:val="00AE7780"/>
    <w:rsid w:val="00BF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E51F9"/>
  <w15:chartTrackingRefBased/>
  <w15:docId w15:val="{00790607-AFAA-4374-BD90-DA4D3BFE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Ritwik R Saxena</dc:creator>
  <cp:keywords/>
  <dc:description/>
  <cp:lastModifiedBy>Ritwik R Saxena</cp:lastModifiedBy>
  <cp:revision>1</cp:revision>
  <dcterms:created xsi:type="dcterms:W3CDTF">2023-09-27T19:08:00Z</dcterms:created>
  <dcterms:modified xsi:type="dcterms:W3CDTF">2023-09-27T19:11:00Z</dcterms:modified>
</cp:coreProperties>
</file>