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DA4713">
        <w:rPr>
          <w:color w:val="0000FF"/>
          <w:lang w:val="en-US"/>
        </w:rPr>
        <w:t>Ứng dụng quản lý địa lý bia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25422A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DC363E" w:rsidRPr="003548A8" w:rsidRDefault="00DA4713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Phan Hải Bình -  1612041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A471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29/05/2019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25422A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  <w:bookmarkStart w:id="0" w:name="_GoBack"/>
            <w:bookmarkEnd w:id="0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A471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Trình bày kiến trúc 3layer – 1tier của hệ thống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25422A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Phan Hải Bình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5B1C71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:rsidR="00456410" w:rsidRDefault="00DA38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5B1C71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1" w:name="_Toc176927905"/>
      <w:bookmarkStart w:id="2" w:name="_Toc369451629"/>
      <w:r>
        <w:rPr>
          <w:lang w:val="en-US"/>
        </w:rPr>
        <w:lastRenderedPageBreak/>
        <w:t>Kiến trúc hệ thống</w:t>
      </w:r>
      <w:bookmarkEnd w:id="1"/>
      <w:bookmarkEnd w:id="2"/>
    </w:p>
    <w:p w:rsidR="00CA75F9" w:rsidRPr="005B1C71" w:rsidRDefault="005B1C71" w:rsidP="005B1C71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531635" wp14:editId="6DCCEA94">
            <wp:extent cx="5732145" cy="595503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5B1C71" w:rsidRPr="005B1C71" w:rsidTr="00F10F04">
        <w:tc>
          <w:tcPr>
            <w:tcW w:w="3001" w:type="dxa"/>
          </w:tcPr>
          <w:p w:rsidR="00CA75F9" w:rsidRPr="005B1C71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5B1C71">
              <w:rPr>
                <w:b/>
                <w:szCs w:val="26"/>
              </w:rPr>
              <w:t>Thành phần</w:t>
            </w:r>
          </w:p>
        </w:tc>
        <w:tc>
          <w:tcPr>
            <w:tcW w:w="6179" w:type="dxa"/>
          </w:tcPr>
          <w:p w:rsidR="00CA75F9" w:rsidRPr="005B1C71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5B1C71">
              <w:rPr>
                <w:b/>
                <w:szCs w:val="26"/>
              </w:rPr>
              <w:t>Diễn giải</w:t>
            </w:r>
          </w:p>
        </w:tc>
      </w:tr>
      <w:tr w:rsidR="005B1C71" w:rsidRPr="005B1C71" w:rsidTr="00F10F04">
        <w:tc>
          <w:tcPr>
            <w:tcW w:w="3001" w:type="dxa"/>
          </w:tcPr>
          <w:p w:rsidR="00CA75F9" w:rsidRPr="005B1C71" w:rsidRDefault="005B1C71" w:rsidP="00F10F04">
            <w:pPr>
              <w:spacing w:line="240" w:lineRule="auto"/>
              <w:rPr>
                <w:szCs w:val="26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UI Components</w:t>
            </w:r>
          </w:p>
        </w:tc>
        <w:tc>
          <w:tcPr>
            <w:tcW w:w="6179" w:type="dxa"/>
          </w:tcPr>
          <w:p w:rsidR="00CA75F9" w:rsidRPr="005B1C71" w:rsidRDefault="005B1C71" w:rsidP="00F10F04">
            <w:pPr>
              <w:spacing w:line="240" w:lineRule="auto"/>
              <w:rPr>
                <w:szCs w:val="26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ác thành phần tạo nên giao diện của ứng dụng (GUI). Chúng chịu trách nhiệm thu nhận và hiển thị dữ liệu cho người dùng</w:t>
            </w:r>
          </w:p>
        </w:tc>
      </w:tr>
      <w:tr w:rsidR="005B1C71" w:rsidRPr="005B1C71" w:rsidTr="00F10F04">
        <w:tc>
          <w:tcPr>
            <w:tcW w:w="3001" w:type="dxa"/>
          </w:tcPr>
          <w:p w:rsidR="00CA75F9" w:rsidRPr="005B1C71" w:rsidRDefault="005B1C71" w:rsidP="00F10F04">
            <w:pPr>
              <w:spacing w:line="240" w:lineRule="auto"/>
              <w:rPr>
                <w:szCs w:val="26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UI Process Components</w:t>
            </w:r>
          </w:p>
        </w:tc>
        <w:tc>
          <w:tcPr>
            <w:tcW w:w="6179" w:type="dxa"/>
          </w:tcPr>
          <w:p w:rsidR="00CA75F9" w:rsidRPr="005B1C71" w:rsidRDefault="005B1C71" w:rsidP="00F10F04">
            <w:pPr>
              <w:spacing w:line="240" w:lineRule="auto"/>
              <w:rPr>
                <w:szCs w:val="26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hành phần chịu trách nhiệm quản lý các quá trình chuyển đổi giữa các UI</w:t>
            </w:r>
          </w:p>
        </w:tc>
      </w:tr>
      <w:tr w:rsidR="005B1C71" w:rsidRPr="005B1C71" w:rsidTr="00F10F04">
        <w:tc>
          <w:tcPr>
            <w:tcW w:w="3001" w:type="dxa"/>
          </w:tcPr>
          <w:p w:rsidR="00CA75F9" w:rsidRPr="005B1C71" w:rsidRDefault="005B1C71" w:rsidP="005B1C71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Bussiness Workflows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  <w:lang w:val="en-US"/>
              </w:rPr>
              <w:t xml:space="preserve"> &amp; 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Components</w:t>
            </w:r>
          </w:p>
        </w:tc>
        <w:tc>
          <w:tcPr>
            <w:tcW w:w="6179" w:type="dxa"/>
          </w:tcPr>
          <w:p w:rsidR="00CA75F9" w:rsidRPr="005B1C71" w:rsidRDefault="005B1C71" w:rsidP="00F10F04">
            <w:pPr>
              <w:spacing w:line="240" w:lineRule="auto"/>
              <w:rPr>
                <w:szCs w:val="26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hịu trách nhiệm xác định và điều phối các quy trình nghiệp vụ gồm nhiều bước và kéo dài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 xml:space="preserve">, 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kiểm tra các quy tắc nghiệp vụ, ràng buộc logic và thực hiện các công việc </w:t>
            </w:r>
          </w:p>
        </w:tc>
      </w:tr>
      <w:tr w:rsidR="005B1C71" w:rsidRPr="005B1C71" w:rsidTr="00F10F04">
        <w:tc>
          <w:tcPr>
            <w:tcW w:w="3001" w:type="dxa"/>
          </w:tcPr>
          <w:p w:rsidR="00CA75F9" w:rsidRPr="005B1C71" w:rsidRDefault="005B1C71" w:rsidP="00F10F04">
            <w:pPr>
              <w:spacing w:line="240" w:lineRule="auto"/>
              <w:rPr>
                <w:szCs w:val="26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Bussiness Entities</w:t>
            </w:r>
          </w:p>
        </w:tc>
        <w:tc>
          <w:tcPr>
            <w:tcW w:w="6179" w:type="dxa"/>
          </w:tcPr>
          <w:p w:rsidR="00CA75F9" w:rsidRPr="005B1C71" w:rsidRDefault="005B1C71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Là cấu trúc dữ liệu để truyền dữ liệu giữa các lớp</w:t>
            </w:r>
          </w:p>
        </w:tc>
      </w:tr>
      <w:tr w:rsidR="005B1C71" w:rsidRPr="005B1C71" w:rsidTr="00F10F04">
        <w:tc>
          <w:tcPr>
            <w:tcW w:w="3001" w:type="dxa"/>
          </w:tcPr>
          <w:p w:rsidR="005B1C71" w:rsidRDefault="005B1C71" w:rsidP="00F10F04">
            <w:pPr>
              <w:spacing w:line="240" w:lineRule="auto"/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Data Access Logic Components</w:t>
            </w:r>
          </w:p>
        </w:tc>
        <w:tc>
          <w:tcPr>
            <w:tcW w:w="6179" w:type="dxa"/>
          </w:tcPr>
          <w:p w:rsidR="005B1C71" w:rsidRDefault="005B1C71" w:rsidP="005B1C71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 xml:space="preserve">hịu trách nhiệm chính lưu 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trữ và truy xuất dữ liệu từ c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  <w:lang w:val="en-US"/>
              </w:rPr>
              <w:t>ơ sở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dữ liệu</w:t>
            </w:r>
          </w:p>
        </w:tc>
      </w:tr>
    </w:tbl>
    <w:p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3" w:name="_Toc176927906"/>
      <w:bookmarkStart w:id="4" w:name="_Toc369451630"/>
      <w:r w:rsidRPr="008846F1">
        <w:lastRenderedPageBreak/>
        <w:t>Mô tả chi tiết từng thành phần trong hệ thống</w:t>
      </w:r>
      <w:bookmarkEnd w:id="3"/>
      <w:bookmarkEnd w:id="4"/>
    </w:p>
    <w:p w:rsidR="00CA75F9" w:rsidRPr="00AA1AA8" w:rsidRDefault="005B1C71" w:rsidP="00AA1AA8">
      <w:pPr>
        <w:pStyle w:val="ListParagraph"/>
        <w:numPr>
          <w:ilvl w:val="0"/>
          <w:numId w:val="37"/>
        </w:numPr>
        <w:rPr>
          <w:b/>
          <w:lang w:val="en-US"/>
        </w:rPr>
      </w:pPr>
      <w:r w:rsidRPr="00AA1AA8">
        <w:rPr>
          <w:b/>
          <w:shd w:val="clear" w:color="auto" w:fill="FFFFFF"/>
        </w:rPr>
        <w:t>UI Components</w:t>
      </w:r>
      <w:r w:rsidR="00AA1AA8" w:rsidRPr="00AA1AA8">
        <w:rPr>
          <w:b/>
          <w:shd w:val="clear" w:color="auto" w:fill="FFFFFF"/>
          <w:lang w:val="en-US"/>
        </w:rPr>
        <w:t xml:space="preserve"> và UI Process Components (hiển thị giao diện ở file .xaml và xử lý ở file .cs)</w:t>
      </w:r>
      <w:r w:rsidR="00FE4ACE">
        <w:rPr>
          <w:b/>
          <w:shd w:val="clear" w:color="auto" w:fill="FFFFFF"/>
          <w:lang w:val="en-US"/>
        </w:rPr>
        <w:t>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64"/>
        <w:gridCol w:w="6279"/>
      </w:tblGrid>
      <w:tr w:rsidR="005B1C71" w:rsidRPr="005B1C71" w:rsidTr="00AA1AA8">
        <w:tc>
          <w:tcPr>
            <w:tcW w:w="2964" w:type="dxa"/>
          </w:tcPr>
          <w:p w:rsidR="00CA75F9" w:rsidRPr="005B1C71" w:rsidRDefault="00CA75F9" w:rsidP="00F10F04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5B1C71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279" w:type="dxa"/>
          </w:tcPr>
          <w:p w:rsidR="00CA75F9" w:rsidRPr="005B1C71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5B1C71">
              <w:rPr>
                <w:b/>
                <w:szCs w:val="26"/>
              </w:rPr>
              <w:t>Diễn giải</w:t>
            </w:r>
          </w:p>
        </w:tc>
      </w:tr>
      <w:tr w:rsidR="005B1C71" w:rsidRPr="005B1C71" w:rsidTr="00AA1AA8">
        <w:tc>
          <w:tcPr>
            <w:tcW w:w="2964" w:type="dxa"/>
          </w:tcPr>
          <w:p w:rsidR="00CA75F9" w:rsidRPr="00F92463" w:rsidRDefault="00AA1AA8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DayPicker</w:t>
            </w:r>
          </w:p>
        </w:tc>
        <w:tc>
          <w:tcPr>
            <w:tcW w:w="6279" w:type="dxa"/>
          </w:tcPr>
          <w:p w:rsidR="00CA75F9" w:rsidRPr="00AA1AA8" w:rsidRDefault="00AA1AA8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Chọn ngày bắt đầu hợp tác</w:t>
            </w:r>
          </w:p>
        </w:tc>
      </w:tr>
      <w:tr w:rsidR="005B1C71" w:rsidRPr="005B1C71" w:rsidTr="00AA1AA8">
        <w:tc>
          <w:tcPr>
            <w:tcW w:w="2964" w:type="dxa"/>
          </w:tcPr>
          <w:p w:rsidR="00CA75F9" w:rsidRPr="00AA1AA8" w:rsidRDefault="00AA1AA8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Customer</w:t>
            </w:r>
          </w:p>
        </w:tc>
        <w:tc>
          <w:tcPr>
            <w:tcW w:w="6279" w:type="dxa"/>
          </w:tcPr>
          <w:p w:rsidR="00CA75F9" w:rsidRPr="00AA1AA8" w:rsidRDefault="00AA1AA8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thị danh sách khách hàng</w:t>
            </w:r>
          </w:p>
        </w:tc>
      </w:tr>
      <w:tr w:rsidR="005B1C71" w:rsidRPr="005B1C71" w:rsidTr="00AA1AA8">
        <w:tc>
          <w:tcPr>
            <w:tcW w:w="2964" w:type="dxa"/>
          </w:tcPr>
          <w:p w:rsidR="00CA75F9" w:rsidRPr="00AA1AA8" w:rsidRDefault="00AA1AA8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CustomerAdd</w:t>
            </w:r>
          </w:p>
        </w:tc>
        <w:tc>
          <w:tcPr>
            <w:tcW w:w="6279" w:type="dxa"/>
          </w:tcPr>
          <w:p w:rsidR="00CA75F9" w:rsidRPr="00AA1AA8" w:rsidRDefault="00AA1AA8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Thêm khách hàng mới</w:t>
            </w:r>
          </w:p>
        </w:tc>
      </w:tr>
      <w:tr w:rsidR="005B1C71" w:rsidRPr="005B1C71" w:rsidTr="00AA1AA8">
        <w:tc>
          <w:tcPr>
            <w:tcW w:w="2964" w:type="dxa"/>
          </w:tcPr>
          <w:p w:rsidR="00CA75F9" w:rsidRPr="005B1C71" w:rsidRDefault="00AA1AA8" w:rsidP="00F10F04">
            <w:pPr>
              <w:spacing w:line="240" w:lineRule="auto"/>
              <w:rPr>
                <w:szCs w:val="26"/>
              </w:rPr>
            </w:pPr>
            <w:r w:rsidRPr="00AA1AA8">
              <w:rPr>
                <w:szCs w:val="26"/>
              </w:rPr>
              <w:t>CustomerChoose</w:t>
            </w:r>
          </w:p>
        </w:tc>
        <w:tc>
          <w:tcPr>
            <w:tcW w:w="6279" w:type="dxa"/>
          </w:tcPr>
          <w:p w:rsidR="00CA75F9" w:rsidRPr="00AA1AA8" w:rsidRDefault="00AA1AA8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Chọn khách hàng để thao tác</w:t>
            </w:r>
          </w:p>
        </w:tc>
      </w:tr>
      <w:tr w:rsidR="005B1C71" w:rsidRPr="005B1C71" w:rsidTr="00AA1AA8">
        <w:tc>
          <w:tcPr>
            <w:tcW w:w="2964" w:type="dxa"/>
          </w:tcPr>
          <w:p w:rsidR="00CA75F9" w:rsidRPr="005B1C71" w:rsidRDefault="00AA1AA8" w:rsidP="00F10F04">
            <w:pPr>
              <w:spacing w:line="240" w:lineRule="auto"/>
              <w:rPr>
                <w:szCs w:val="26"/>
              </w:rPr>
            </w:pPr>
            <w:r w:rsidRPr="00AA1AA8">
              <w:rPr>
                <w:szCs w:val="26"/>
              </w:rPr>
              <w:t>CustomerInfo</w:t>
            </w:r>
          </w:p>
        </w:tc>
        <w:tc>
          <w:tcPr>
            <w:tcW w:w="6279" w:type="dxa"/>
          </w:tcPr>
          <w:p w:rsidR="00CA75F9" w:rsidRPr="00AA1AA8" w:rsidRDefault="00AA1AA8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Thông tin chi tiết của khách hàng</w:t>
            </w:r>
          </w:p>
        </w:tc>
      </w:tr>
      <w:tr w:rsidR="00AA1AA8" w:rsidRPr="005B1C71" w:rsidTr="00AA1AA8">
        <w:tc>
          <w:tcPr>
            <w:tcW w:w="2964" w:type="dxa"/>
          </w:tcPr>
          <w:p w:rsidR="00AA1AA8" w:rsidRDefault="00AA1AA8" w:rsidP="00AA1AA8">
            <w:r w:rsidRPr="00230102">
              <w:rPr>
                <w:szCs w:val="26"/>
              </w:rPr>
              <w:t>Discount</w:t>
            </w:r>
          </w:p>
        </w:tc>
        <w:tc>
          <w:tcPr>
            <w:tcW w:w="6279" w:type="dxa"/>
          </w:tcPr>
          <w:p w:rsidR="00AA1AA8" w:rsidRPr="00AA1AA8" w:rsidRDefault="00AA1AA8" w:rsidP="00AA1AA8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Thông tin khuyển mãi</w:t>
            </w:r>
          </w:p>
        </w:tc>
      </w:tr>
      <w:tr w:rsidR="00AA1AA8" w:rsidRPr="005B1C71" w:rsidTr="00AA1AA8">
        <w:tc>
          <w:tcPr>
            <w:tcW w:w="2964" w:type="dxa"/>
          </w:tcPr>
          <w:p w:rsidR="00AA1AA8" w:rsidRDefault="00AA1AA8" w:rsidP="00AA1AA8">
            <w:r w:rsidRPr="00AA1AA8">
              <w:rPr>
                <w:szCs w:val="26"/>
              </w:rPr>
              <w:t>Import</w:t>
            </w:r>
          </w:p>
        </w:tc>
        <w:tc>
          <w:tcPr>
            <w:tcW w:w="6279" w:type="dxa"/>
          </w:tcPr>
          <w:p w:rsidR="00AA1AA8" w:rsidRPr="00AA1AA8" w:rsidRDefault="00AA1AA8" w:rsidP="00AA1AA8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Nhập hóa đơn nhập hàng</w:t>
            </w:r>
          </w:p>
        </w:tc>
      </w:tr>
      <w:tr w:rsidR="00AA1AA8" w:rsidRPr="005B1C71" w:rsidTr="00AA1AA8">
        <w:tc>
          <w:tcPr>
            <w:tcW w:w="2964" w:type="dxa"/>
          </w:tcPr>
          <w:p w:rsidR="00AA1AA8" w:rsidRPr="00AA1AA8" w:rsidRDefault="00AA1AA8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Export</w:t>
            </w:r>
          </w:p>
        </w:tc>
        <w:tc>
          <w:tcPr>
            <w:tcW w:w="6279" w:type="dxa"/>
          </w:tcPr>
          <w:p w:rsidR="00AA1AA8" w:rsidRPr="00AA1AA8" w:rsidRDefault="00AA1AA8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Nhập hóa đơn xuất hàng</w:t>
            </w:r>
          </w:p>
        </w:tc>
      </w:tr>
      <w:tr w:rsidR="00AA1AA8" w:rsidRPr="005B1C71" w:rsidTr="00AA1AA8">
        <w:tc>
          <w:tcPr>
            <w:tcW w:w="2964" w:type="dxa"/>
          </w:tcPr>
          <w:p w:rsidR="00AA1AA8" w:rsidRPr="005B1C71" w:rsidRDefault="00AA1AA8" w:rsidP="00F10F04">
            <w:pPr>
              <w:spacing w:line="240" w:lineRule="auto"/>
              <w:rPr>
                <w:szCs w:val="26"/>
              </w:rPr>
            </w:pPr>
            <w:r w:rsidRPr="00AA1AA8">
              <w:rPr>
                <w:szCs w:val="26"/>
              </w:rPr>
              <w:t>MainWindow</w:t>
            </w:r>
          </w:p>
        </w:tc>
        <w:tc>
          <w:tcPr>
            <w:tcW w:w="6279" w:type="dxa"/>
          </w:tcPr>
          <w:p w:rsidR="00AA1AA8" w:rsidRPr="00AA1AA8" w:rsidRDefault="00AA1AA8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Cửa sổ chính của ứng dụng</w:t>
            </w:r>
          </w:p>
        </w:tc>
      </w:tr>
      <w:tr w:rsidR="00AA1AA8" w:rsidRPr="005B1C71" w:rsidTr="00AA1AA8">
        <w:tc>
          <w:tcPr>
            <w:tcW w:w="2964" w:type="dxa"/>
          </w:tcPr>
          <w:p w:rsidR="00AA1AA8" w:rsidRPr="005B1C71" w:rsidRDefault="00AA1AA8" w:rsidP="00AA1AA8">
            <w:pPr>
              <w:spacing w:line="240" w:lineRule="auto"/>
              <w:rPr>
                <w:szCs w:val="26"/>
              </w:rPr>
            </w:pPr>
            <w:r w:rsidRPr="00AA1AA8">
              <w:rPr>
                <w:szCs w:val="26"/>
              </w:rPr>
              <w:t>Product</w:t>
            </w:r>
          </w:p>
        </w:tc>
        <w:tc>
          <w:tcPr>
            <w:tcW w:w="6279" w:type="dxa"/>
          </w:tcPr>
          <w:p w:rsidR="00AA1AA8" w:rsidRPr="00AA1AA8" w:rsidRDefault="00AA1AA8" w:rsidP="00AA1AA8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Hiển thị danh sách </w:t>
            </w:r>
            <w:r>
              <w:rPr>
                <w:szCs w:val="26"/>
                <w:lang w:val="en-US"/>
              </w:rPr>
              <w:t>sản phẩm</w:t>
            </w:r>
          </w:p>
        </w:tc>
      </w:tr>
      <w:tr w:rsidR="00AA1AA8" w:rsidRPr="005B1C71" w:rsidTr="00AA1AA8">
        <w:tc>
          <w:tcPr>
            <w:tcW w:w="2964" w:type="dxa"/>
          </w:tcPr>
          <w:p w:rsidR="00AA1AA8" w:rsidRPr="005B1C71" w:rsidRDefault="00AA1AA8" w:rsidP="00AA1AA8">
            <w:pPr>
              <w:spacing w:line="240" w:lineRule="auto"/>
              <w:rPr>
                <w:szCs w:val="26"/>
              </w:rPr>
            </w:pPr>
            <w:r w:rsidRPr="00AA1AA8">
              <w:rPr>
                <w:szCs w:val="26"/>
              </w:rPr>
              <w:t>ProductAdd</w:t>
            </w:r>
          </w:p>
        </w:tc>
        <w:tc>
          <w:tcPr>
            <w:tcW w:w="6279" w:type="dxa"/>
          </w:tcPr>
          <w:p w:rsidR="00AA1AA8" w:rsidRPr="00AA1AA8" w:rsidRDefault="00AA1AA8" w:rsidP="00AA1AA8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Thê</w:t>
            </w:r>
            <w:r>
              <w:rPr>
                <w:szCs w:val="26"/>
                <w:lang w:val="en-US"/>
              </w:rPr>
              <w:t xml:space="preserve">m </w:t>
            </w:r>
            <w:r>
              <w:rPr>
                <w:szCs w:val="26"/>
                <w:lang w:val="en-US"/>
              </w:rPr>
              <w:t>sản phẩm</w:t>
            </w:r>
            <w:r>
              <w:rPr>
                <w:szCs w:val="26"/>
                <w:lang w:val="en-US"/>
              </w:rPr>
              <w:t xml:space="preserve"> mới</w:t>
            </w:r>
          </w:p>
        </w:tc>
      </w:tr>
      <w:tr w:rsidR="00AA1AA8" w:rsidRPr="005B1C71" w:rsidTr="00AA1AA8">
        <w:tc>
          <w:tcPr>
            <w:tcW w:w="2964" w:type="dxa"/>
          </w:tcPr>
          <w:p w:rsidR="00AA1AA8" w:rsidRPr="005B1C71" w:rsidRDefault="00AA1AA8" w:rsidP="00AA1AA8">
            <w:pPr>
              <w:spacing w:line="240" w:lineRule="auto"/>
              <w:rPr>
                <w:szCs w:val="26"/>
              </w:rPr>
            </w:pPr>
            <w:r w:rsidRPr="00AA1AA8">
              <w:rPr>
                <w:szCs w:val="26"/>
              </w:rPr>
              <w:t>ProductChoose</w:t>
            </w:r>
          </w:p>
        </w:tc>
        <w:tc>
          <w:tcPr>
            <w:tcW w:w="6279" w:type="dxa"/>
          </w:tcPr>
          <w:p w:rsidR="00AA1AA8" w:rsidRPr="00AA1AA8" w:rsidRDefault="00AA1AA8" w:rsidP="00AA1AA8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Chọn </w:t>
            </w:r>
            <w:r>
              <w:rPr>
                <w:szCs w:val="26"/>
                <w:lang w:val="en-US"/>
              </w:rPr>
              <w:t>sản phẩm</w:t>
            </w:r>
            <w:r>
              <w:rPr>
                <w:szCs w:val="26"/>
                <w:lang w:val="en-US"/>
              </w:rPr>
              <w:t xml:space="preserve"> để thao tác</w:t>
            </w:r>
          </w:p>
        </w:tc>
      </w:tr>
      <w:tr w:rsidR="00AA1AA8" w:rsidRPr="005B1C71" w:rsidTr="00AA1AA8">
        <w:tc>
          <w:tcPr>
            <w:tcW w:w="2964" w:type="dxa"/>
          </w:tcPr>
          <w:p w:rsidR="00AA1AA8" w:rsidRPr="005B1C71" w:rsidRDefault="00AA1AA8" w:rsidP="00AA1AA8">
            <w:pPr>
              <w:spacing w:line="240" w:lineRule="auto"/>
              <w:rPr>
                <w:szCs w:val="26"/>
              </w:rPr>
            </w:pPr>
            <w:r w:rsidRPr="00AA1AA8">
              <w:rPr>
                <w:szCs w:val="26"/>
              </w:rPr>
              <w:t>ProductInfo</w:t>
            </w:r>
          </w:p>
        </w:tc>
        <w:tc>
          <w:tcPr>
            <w:tcW w:w="6279" w:type="dxa"/>
          </w:tcPr>
          <w:p w:rsidR="00AA1AA8" w:rsidRPr="00AA1AA8" w:rsidRDefault="00AA1AA8" w:rsidP="00AA1AA8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Thông tin chi tiết của </w:t>
            </w:r>
            <w:r>
              <w:rPr>
                <w:szCs w:val="26"/>
                <w:lang w:val="en-US"/>
              </w:rPr>
              <w:t>sản phẩm</w:t>
            </w:r>
          </w:p>
        </w:tc>
      </w:tr>
      <w:tr w:rsidR="00AA1AA8" w:rsidRPr="005B1C71" w:rsidTr="00AA1AA8">
        <w:tc>
          <w:tcPr>
            <w:tcW w:w="2964" w:type="dxa"/>
          </w:tcPr>
          <w:p w:rsidR="00AA1AA8" w:rsidRPr="005B1C71" w:rsidRDefault="00AA1AA8" w:rsidP="00AA1AA8">
            <w:pPr>
              <w:spacing w:line="240" w:lineRule="auto"/>
              <w:rPr>
                <w:szCs w:val="26"/>
              </w:rPr>
            </w:pPr>
            <w:r w:rsidRPr="00AA1AA8">
              <w:rPr>
                <w:szCs w:val="26"/>
              </w:rPr>
              <w:t>Report</w:t>
            </w:r>
          </w:p>
        </w:tc>
        <w:tc>
          <w:tcPr>
            <w:tcW w:w="6279" w:type="dxa"/>
          </w:tcPr>
          <w:p w:rsidR="00AA1AA8" w:rsidRPr="00AA1AA8" w:rsidRDefault="00AA1AA8" w:rsidP="00AA1AA8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Tùy chọn thống kê</w:t>
            </w:r>
          </w:p>
        </w:tc>
      </w:tr>
      <w:tr w:rsidR="00AA1AA8" w:rsidRPr="005B1C71" w:rsidTr="00AA1AA8">
        <w:tc>
          <w:tcPr>
            <w:tcW w:w="2964" w:type="dxa"/>
          </w:tcPr>
          <w:p w:rsidR="00AA1AA8" w:rsidRPr="00AA1AA8" w:rsidRDefault="00AA1AA8" w:rsidP="00AA1AA8">
            <w:pPr>
              <w:spacing w:line="240" w:lineRule="auto"/>
              <w:rPr>
                <w:szCs w:val="26"/>
              </w:rPr>
            </w:pPr>
            <w:r w:rsidRPr="00AA1AA8">
              <w:rPr>
                <w:szCs w:val="26"/>
              </w:rPr>
              <w:t>Suplier</w:t>
            </w:r>
          </w:p>
        </w:tc>
        <w:tc>
          <w:tcPr>
            <w:tcW w:w="6279" w:type="dxa"/>
          </w:tcPr>
          <w:p w:rsidR="00AA1AA8" w:rsidRPr="00AA1AA8" w:rsidRDefault="00AA1AA8" w:rsidP="00AA1AA8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Hiển thị danh sách </w:t>
            </w:r>
            <w:r>
              <w:rPr>
                <w:szCs w:val="26"/>
                <w:lang w:val="en-US"/>
              </w:rPr>
              <w:t>nhà phân phối</w:t>
            </w:r>
          </w:p>
        </w:tc>
      </w:tr>
      <w:tr w:rsidR="00AA1AA8" w:rsidRPr="005B1C71" w:rsidTr="00AA1AA8">
        <w:tc>
          <w:tcPr>
            <w:tcW w:w="2964" w:type="dxa"/>
          </w:tcPr>
          <w:p w:rsidR="00AA1AA8" w:rsidRPr="00AA1AA8" w:rsidRDefault="00AA1AA8" w:rsidP="00AA1AA8">
            <w:pPr>
              <w:spacing w:line="240" w:lineRule="auto"/>
              <w:rPr>
                <w:szCs w:val="26"/>
              </w:rPr>
            </w:pPr>
            <w:r w:rsidRPr="00AA1AA8">
              <w:rPr>
                <w:szCs w:val="26"/>
              </w:rPr>
              <w:t>SuplierAdd</w:t>
            </w:r>
          </w:p>
        </w:tc>
        <w:tc>
          <w:tcPr>
            <w:tcW w:w="6279" w:type="dxa"/>
          </w:tcPr>
          <w:p w:rsidR="00AA1AA8" w:rsidRPr="00AA1AA8" w:rsidRDefault="00AA1AA8" w:rsidP="00AA1AA8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Thê</w:t>
            </w:r>
            <w:r>
              <w:rPr>
                <w:szCs w:val="26"/>
                <w:lang w:val="en-US"/>
              </w:rPr>
              <w:t xml:space="preserve">m </w:t>
            </w:r>
            <w:r>
              <w:rPr>
                <w:szCs w:val="26"/>
                <w:lang w:val="en-US"/>
              </w:rPr>
              <w:t>nhà phân phối</w:t>
            </w:r>
            <w:r>
              <w:rPr>
                <w:szCs w:val="26"/>
                <w:lang w:val="en-US"/>
              </w:rPr>
              <w:t xml:space="preserve"> mới</w:t>
            </w:r>
          </w:p>
        </w:tc>
      </w:tr>
      <w:tr w:rsidR="00AA1AA8" w:rsidRPr="005B1C71" w:rsidTr="00AA1AA8">
        <w:tc>
          <w:tcPr>
            <w:tcW w:w="2964" w:type="dxa"/>
          </w:tcPr>
          <w:p w:rsidR="00AA1AA8" w:rsidRPr="00AA1AA8" w:rsidRDefault="00AA1AA8" w:rsidP="00AA1AA8">
            <w:pPr>
              <w:spacing w:line="240" w:lineRule="auto"/>
              <w:rPr>
                <w:szCs w:val="26"/>
              </w:rPr>
            </w:pPr>
            <w:r w:rsidRPr="00AA1AA8">
              <w:rPr>
                <w:szCs w:val="26"/>
              </w:rPr>
              <w:t>SuplierChoose</w:t>
            </w:r>
          </w:p>
        </w:tc>
        <w:tc>
          <w:tcPr>
            <w:tcW w:w="6279" w:type="dxa"/>
          </w:tcPr>
          <w:p w:rsidR="00AA1AA8" w:rsidRPr="00AA1AA8" w:rsidRDefault="00AA1AA8" w:rsidP="00AA1AA8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Chọn </w:t>
            </w:r>
            <w:r>
              <w:rPr>
                <w:szCs w:val="26"/>
                <w:lang w:val="en-US"/>
              </w:rPr>
              <w:t>nhà phân phối</w:t>
            </w:r>
            <w:r>
              <w:rPr>
                <w:szCs w:val="26"/>
                <w:lang w:val="en-US"/>
              </w:rPr>
              <w:t xml:space="preserve"> để thao tác</w:t>
            </w:r>
          </w:p>
        </w:tc>
      </w:tr>
      <w:tr w:rsidR="00AA1AA8" w:rsidRPr="005B1C71" w:rsidTr="00AA1AA8">
        <w:tc>
          <w:tcPr>
            <w:tcW w:w="2964" w:type="dxa"/>
          </w:tcPr>
          <w:p w:rsidR="00AA1AA8" w:rsidRPr="00AA1AA8" w:rsidRDefault="00AA1AA8" w:rsidP="00AA1AA8">
            <w:pPr>
              <w:spacing w:line="240" w:lineRule="auto"/>
              <w:rPr>
                <w:szCs w:val="26"/>
              </w:rPr>
            </w:pPr>
            <w:r w:rsidRPr="00AA1AA8">
              <w:rPr>
                <w:szCs w:val="26"/>
              </w:rPr>
              <w:t>SuplierInfo</w:t>
            </w:r>
          </w:p>
        </w:tc>
        <w:tc>
          <w:tcPr>
            <w:tcW w:w="6279" w:type="dxa"/>
          </w:tcPr>
          <w:p w:rsidR="00AA1AA8" w:rsidRPr="00AA1AA8" w:rsidRDefault="00AA1AA8" w:rsidP="00AA1AA8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Thông tin chi tiết của </w:t>
            </w:r>
            <w:r>
              <w:rPr>
                <w:szCs w:val="26"/>
                <w:lang w:val="en-US"/>
              </w:rPr>
              <w:t>nhà phân phối</w:t>
            </w:r>
          </w:p>
        </w:tc>
      </w:tr>
      <w:tr w:rsidR="00AA1AA8" w:rsidRPr="005B1C71" w:rsidTr="00AA1AA8">
        <w:tc>
          <w:tcPr>
            <w:tcW w:w="2964" w:type="dxa"/>
          </w:tcPr>
          <w:p w:rsidR="00AA1AA8" w:rsidRPr="00AA1AA8" w:rsidRDefault="00AA1AA8" w:rsidP="00AA1AA8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ReportChart</w:t>
            </w:r>
          </w:p>
        </w:tc>
        <w:tc>
          <w:tcPr>
            <w:tcW w:w="6279" w:type="dxa"/>
          </w:tcPr>
          <w:p w:rsidR="00AA1AA8" w:rsidRPr="00AA1AA8" w:rsidRDefault="00FE4ACE" w:rsidP="00AA1AA8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thị biểu đồ thống kê</w:t>
            </w:r>
          </w:p>
        </w:tc>
      </w:tr>
    </w:tbl>
    <w:p w:rsidR="00AA1AA8" w:rsidRDefault="00AA1AA8" w:rsidP="00AA1AA8">
      <w:pPr>
        <w:pStyle w:val="ListParagraph"/>
        <w:ind w:left="1080"/>
        <w:rPr>
          <w:b/>
          <w:lang w:val="en-US"/>
        </w:rPr>
      </w:pPr>
    </w:p>
    <w:p w:rsidR="00AA1AA8" w:rsidRPr="00AA1AA8" w:rsidRDefault="00FE4ACE" w:rsidP="00AA1AA8">
      <w:pPr>
        <w:pStyle w:val="ListParagraph"/>
        <w:numPr>
          <w:ilvl w:val="0"/>
          <w:numId w:val="37"/>
        </w:numPr>
        <w:rPr>
          <w:b/>
          <w:lang w:val="en-US"/>
        </w:rPr>
      </w:pPr>
      <w:r>
        <w:rPr>
          <w:b/>
          <w:shd w:val="clear" w:color="auto" w:fill="FFFFFF"/>
          <w:lang w:val="en-US"/>
        </w:rPr>
        <w:t>Bussiness Workflows &amp; Components: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64"/>
        <w:gridCol w:w="6279"/>
      </w:tblGrid>
      <w:tr w:rsidR="00AA1AA8" w:rsidRPr="005B1C71" w:rsidTr="00413BA1">
        <w:tc>
          <w:tcPr>
            <w:tcW w:w="2964" w:type="dxa"/>
          </w:tcPr>
          <w:p w:rsidR="00AA1AA8" w:rsidRPr="005B1C71" w:rsidRDefault="00AA1AA8" w:rsidP="00413BA1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5B1C71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279" w:type="dxa"/>
          </w:tcPr>
          <w:p w:rsidR="00AA1AA8" w:rsidRPr="005B1C71" w:rsidRDefault="00AA1AA8" w:rsidP="00413BA1">
            <w:pPr>
              <w:spacing w:line="240" w:lineRule="auto"/>
              <w:jc w:val="center"/>
              <w:rPr>
                <w:b/>
                <w:szCs w:val="26"/>
              </w:rPr>
            </w:pPr>
            <w:r w:rsidRPr="005B1C71">
              <w:rPr>
                <w:b/>
                <w:szCs w:val="26"/>
              </w:rPr>
              <w:t>Diễn giải</w:t>
            </w:r>
          </w:p>
        </w:tc>
      </w:tr>
      <w:tr w:rsidR="00AA1AA8" w:rsidRPr="005B1C71" w:rsidTr="00413BA1">
        <w:tc>
          <w:tcPr>
            <w:tcW w:w="2964" w:type="dxa"/>
          </w:tcPr>
          <w:p w:rsidR="00AA1AA8" w:rsidRPr="00AA1AA8" w:rsidRDefault="00FE4ACE" w:rsidP="00413BA1">
            <w:pPr>
              <w:spacing w:line="240" w:lineRule="auto"/>
              <w:rPr>
                <w:szCs w:val="26"/>
                <w:lang w:val="en-US"/>
              </w:rPr>
            </w:pPr>
            <w:r w:rsidRPr="00FE4ACE">
              <w:rPr>
                <w:szCs w:val="26"/>
                <w:lang w:val="en-US"/>
              </w:rPr>
              <w:t>Customer</w:t>
            </w:r>
            <w:r>
              <w:rPr>
                <w:szCs w:val="26"/>
                <w:lang w:val="en-US"/>
              </w:rPr>
              <w:t>BUS</w:t>
            </w:r>
          </w:p>
        </w:tc>
        <w:tc>
          <w:tcPr>
            <w:tcW w:w="6279" w:type="dxa"/>
          </w:tcPr>
          <w:p w:rsidR="00AA1AA8" w:rsidRPr="00AA1AA8" w:rsidRDefault="00FE4ACE" w:rsidP="00413BA1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Kiểm tra các trường hợp đầu vào, kết quả trả về và điều phối quá trình đọc cơ sở dữ liệu ở bảng Customers</w:t>
            </w:r>
          </w:p>
        </w:tc>
      </w:tr>
      <w:tr w:rsidR="00AA1AA8" w:rsidRPr="005B1C71" w:rsidTr="00413BA1">
        <w:tc>
          <w:tcPr>
            <w:tcW w:w="2964" w:type="dxa"/>
          </w:tcPr>
          <w:p w:rsidR="00AA1AA8" w:rsidRPr="00AA1AA8" w:rsidRDefault="00FE4ACE" w:rsidP="00413BA1">
            <w:pPr>
              <w:spacing w:line="240" w:lineRule="auto"/>
              <w:rPr>
                <w:szCs w:val="26"/>
                <w:lang w:val="en-US"/>
              </w:rPr>
            </w:pPr>
            <w:r w:rsidRPr="00FE4ACE">
              <w:rPr>
                <w:szCs w:val="26"/>
                <w:lang w:val="en-US"/>
              </w:rPr>
              <w:t>Export</w:t>
            </w:r>
            <w:r>
              <w:rPr>
                <w:szCs w:val="26"/>
                <w:lang w:val="en-US"/>
              </w:rPr>
              <w:t>BUS</w:t>
            </w:r>
          </w:p>
        </w:tc>
        <w:tc>
          <w:tcPr>
            <w:tcW w:w="6279" w:type="dxa"/>
          </w:tcPr>
          <w:p w:rsidR="00AA1AA8" w:rsidRPr="00AA1AA8" w:rsidRDefault="00FE4ACE" w:rsidP="00FE4ACE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Kiểm tra các trường hợp đầu vào, kết quả trả về và điều phối quá trình đọc cơ sở dữ liệu ở bảng </w:t>
            </w:r>
            <w:r>
              <w:rPr>
                <w:szCs w:val="26"/>
                <w:lang w:val="en-US"/>
              </w:rPr>
              <w:t>Exports</w:t>
            </w:r>
          </w:p>
        </w:tc>
      </w:tr>
      <w:tr w:rsidR="00AA1AA8" w:rsidRPr="005B1C71" w:rsidTr="00413BA1">
        <w:tc>
          <w:tcPr>
            <w:tcW w:w="2964" w:type="dxa"/>
          </w:tcPr>
          <w:p w:rsidR="00AA1AA8" w:rsidRPr="005B1C71" w:rsidRDefault="00FE4ACE" w:rsidP="00413BA1">
            <w:pPr>
              <w:spacing w:line="240" w:lineRule="auto"/>
              <w:rPr>
                <w:szCs w:val="26"/>
              </w:rPr>
            </w:pPr>
            <w:r w:rsidRPr="00FE4ACE">
              <w:rPr>
                <w:szCs w:val="26"/>
              </w:rPr>
              <w:t>Import</w:t>
            </w:r>
            <w:r>
              <w:rPr>
                <w:szCs w:val="26"/>
              </w:rPr>
              <w:t>BUS</w:t>
            </w:r>
          </w:p>
        </w:tc>
        <w:tc>
          <w:tcPr>
            <w:tcW w:w="6279" w:type="dxa"/>
          </w:tcPr>
          <w:p w:rsidR="00AA1AA8" w:rsidRPr="00AA1AA8" w:rsidRDefault="00FE4ACE" w:rsidP="00FE4ACE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Kiểm tra các trường hợp đầu vào, kết quả trả về và điều phối quá trình đọc cơ sở dữ liệu ở bảng </w:t>
            </w:r>
            <w:r>
              <w:rPr>
                <w:szCs w:val="26"/>
                <w:lang w:val="en-US"/>
              </w:rPr>
              <w:t>Imports</w:t>
            </w:r>
          </w:p>
        </w:tc>
      </w:tr>
      <w:tr w:rsidR="00AA1AA8" w:rsidRPr="005B1C71" w:rsidTr="00413BA1">
        <w:tc>
          <w:tcPr>
            <w:tcW w:w="2964" w:type="dxa"/>
          </w:tcPr>
          <w:p w:rsidR="00AA1AA8" w:rsidRPr="005B1C71" w:rsidRDefault="00FE4ACE" w:rsidP="00413BA1">
            <w:pPr>
              <w:spacing w:line="240" w:lineRule="auto"/>
              <w:rPr>
                <w:szCs w:val="26"/>
              </w:rPr>
            </w:pPr>
            <w:r w:rsidRPr="00FE4ACE">
              <w:rPr>
                <w:szCs w:val="26"/>
              </w:rPr>
              <w:t>Product</w:t>
            </w:r>
            <w:r>
              <w:rPr>
                <w:szCs w:val="26"/>
              </w:rPr>
              <w:t>BUS</w:t>
            </w:r>
          </w:p>
        </w:tc>
        <w:tc>
          <w:tcPr>
            <w:tcW w:w="6279" w:type="dxa"/>
          </w:tcPr>
          <w:p w:rsidR="00AA1AA8" w:rsidRPr="00AA1AA8" w:rsidRDefault="00FE4ACE" w:rsidP="00FE4ACE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Kiểm tra các trường hợp đầu vào, kết quả trả về và điều phối quá trình đọc cơ sở dữ liệu ở bảng </w:t>
            </w:r>
            <w:r>
              <w:rPr>
                <w:szCs w:val="26"/>
                <w:lang w:val="en-US"/>
              </w:rPr>
              <w:t>Products</w:t>
            </w:r>
          </w:p>
        </w:tc>
      </w:tr>
      <w:tr w:rsidR="00AA1AA8" w:rsidRPr="005B1C71" w:rsidTr="00413BA1">
        <w:tc>
          <w:tcPr>
            <w:tcW w:w="2964" w:type="dxa"/>
          </w:tcPr>
          <w:p w:rsidR="00AA1AA8" w:rsidRDefault="00FE4ACE" w:rsidP="00413BA1">
            <w:r w:rsidRPr="00FE4ACE">
              <w:rPr>
                <w:szCs w:val="26"/>
              </w:rPr>
              <w:t>Suplier</w:t>
            </w:r>
            <w:r>
              <w:rPr>
                <w:szCs w:val="26"/>
              </w:rPr>
              <w:t>BUS</w:t>
            </w:r>
          </w:p>
        </w:tc>
        <w:tc>
          <w:tcPr>
            <w:tcW w:w="6279" w:type="dxa"/>
          </w:tcPr>
          <w:p w:rsidR="00AA1AA8" w:rsidRPr="005B1C71" w:rsidRDefault="00FE4ACE" w:rsidP="00FE4ACE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 xml:space="preserve">Kiểm tra các trường hợp đầu vào, kết quả trả về và điều phối quá trình đọc cơ sở dữ liệu ở bảng </w:t>
            </w:r>
            <w:r>
              <w:rPr>
                <w:szCs w:val="26"/>
                <w:lang w:val="en-US"/>
              </w:rPr>
              <w:t>Supliers</w:t>
            </w:r>
          </w:p>
        </w:tc>
      </w:tr>
    </w:tbl>
    <w:p w:rsidR="00CA75F9" w:rsidRDefault="00CA75F9" w:rsidP="00CA75F9">
      <w:pPr>
        <w:spacing w:line="360" w:lineRule="auto"/>
        <w:jc w:val="both"/>
        <w:rPr>
          <w:lang w:val="en-US"/>
        </w:rPr>
      </w:pPr>
    </w:p>
    <w:p w:rsidR="00FE4ACE" w:rsidRDefault="00FE4ACE">
      <w:pPr>
        <w:widowControl/>
        <w:spacing w:line="240" w:lineRule="auto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  <w:lang w:val="en-US"/>
        </w:rPr>
        <w:br w:type="page"/>
      </w:r>
    </w:p>
    <w:p w:rsidR="00FE4ACE" w:rsidRPr="00FE4ACE" w:rsidRDefault="00FE4ACE" w:rsidP="00FE4ACE">
      <w:pPr>
        <w:pStyle w:val="ListParagraph"/>
        <w:numPr>
          <w:ilvl w:val="0"/>
          <w:numId w:val="37"/>
        </w:numPr>
        <w:rPr>
          <w:b/>
          <w:lang w:val="en-US"/>
        </w:rPr>
      </w:pPr>
      <w:r w:rsidRPr="00FE4ACE">
        <w:rPr>
          <w:b/>
          <w:shd w:val="clear" w:color="auto" w:fill="FFFFFF"/>
          <w:lang w:val="en-US"/>
        </w:rPr>
        <w:lastRenderedPageBreak/>
        <w:t xml:space="preserve">Bussiness </w:t>
      </w:r>
      <w:r>
        <w:rPr>
          <w:b/>
          <w:shd w:val="clear" w:color="auto" w:fill="FFFFFF"/>
          <w:lang w:val="en-US"/>
        </w:rPr>
        <w:t>Entities: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64"/>
        <w:gridCol w:w="6279"/>
      </w:tblGrid>
      <w:tr w:rsidR="00FE4ACE" w:rsidRPr="005B1C71" w:rsidTr="00413BA1">
        <w:tc>
          <w:tcPr>
            <w:tcW w:w="2964" w:type="dxa"/>
          </w:tcPr>
          <w:p w:rsidR="00FE4ACE" w:rsidRPr="005B1C71" w:rsidRDefault="00FE4ACE" w:rsidP="00413BA1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5B1C71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279" w:type="dxa"/>
          </w:tcPr>
          <w:p w:rsidR="00FE4ACE" w:rsidRPr="005B1C71" w:rsidRDefault="00FE4ACE" w:rsidP="00413BA1">
            <w:pPr>
              <w:spacing w:line="240" w:lineRule="auto"/>
              <w:jc w:val="center"/>
              <w:rPr>
                <w:b/>
                <w:szCs w:val="26"/>
              </w:rPr>
            </w:pPr>
            <w:r w:rsidRPr="005B1C71">
              <w:rPr>
                <w:b/>
                <w:szCs w:val="26"/>
              </w:rPr>
              <w:t>Diễn giải</w:t>
            </w:r>
          </w:p>
        </w:tc>
      </w:tr>
      <w:tr w:rsidR="00FE4ACE" w:rsidRPr="005B1C71" w:rsidTr="00413BA1">
        <w:tc>
          <w:tcPr>
            <w:tcW w:w="2964" w:type="dxa"/>
          </w:tcPr>
          <w:p w:rsidR="00FE4ACE" w:rsidRPr="00AA1AA8" w:rsidRDefault="00FE4ACE" w:rsidP="00413BA1">
            <w:pPr>
              <w:spacing w:line="240" w:lineRule="auto"/>
              <w:rPr>
                <w:szCs w:val="26"/>
                <w:lang w:val="en-US"/>
              </w:rPr>
            </w:pPr>
            <w:r w:rsidRPr="00FE4ACE">
              <w:rPr>
                <w:szCs w:val="26"/>
                <w:lang w:val="en-US"/>
              </w:rPr>
              <w:t>Customer</w:t>
            </w:r>
            <w:r>
              <w:rPr>
                <w:szCs w:val="26"/>
                <w:lang w:val="en-US"/>
              </w:rPr>
              <w:t>DTO</w:t>
            </w:r>
          </w:p>
        </w:tc>
        <w:tc>
          <w:tcPr>
            <w:tcW w:w="6279" w:type="dxa"/>
          </w:tcPr>
          <w:p w:rsidR="00FE4ACE" w:rsidRPr="00AA1AA8" w:rsidRDefault="00FE4ACE" w:rsidP="00413BA1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Cấu trúc dữ liệu dùng để đọc bảng Customers từ cơ sở dữ liệu</w:t>
            </w:r>
          </w:p>
        </w:tc>
      </w:tr>
      <w:tr w:rsidR="00FE4ACE" w:rsidRPr="005B1C71" w:rsidTr="00413BA1">
        <w:tc>
          <w:tcPr>
            <w:tcW w:w="2964" w:type="dxa"/>
          </w:tcPr>
          <w:p w:rsidR="00FE4ACE" w:rsidRPr="00AA1AA8" w:rsidRDefault="00FE4ACE" w:rsidP="00FE4ACE">
            <w:pPr>
              <w:spacing w:line="240" w:lineRule="auto"/>
              <w:rPr>
                <w:szCs w:val="26"/>
                <w:lang w:val="en-US"/>
              </w:rPr>
            </w:pPr>
            <w:r w:rsidRPr="00FE4ACE">
              <w:rPr>
                <w:szCs w:val="26"/>
                <w:lang w:val="en-US"/>
              </w:rPr>
              <w:t>Export</w:t>
            </w:r>
            <w:r>
              <w:rPr>
                <w:szCs w:val="26"/>
                <w:lang w:val="en-US"/>
              </w:rPr>
              <w:t>DTO</w:t>
            </w:r>
          </w:p>
        </w:tc>
        <w:tc>
          <w:tcPr>
            <w:tcW w:w="6279" w:type="dxa"/>
          </w:tcPr>
          <w:p w:rsidR="00FE4ACE" w:rsidRPr="00AA1AA8" w:rsidRDefault="00FE4ACE" w:rsidP="00FE4ACE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Cấu trúc dữ liệu dùng để đọc bảng </w:t>
            </w:r>
            <w:r>
              <w:rPr>
                <w:szCs w:val="26"/>
                <w:lang w:val="en-US"/>
              </w:rPr>
              <w:t>Exports</w:t>
            </w:r>
            <w:r>
              <w:rPr>
                <w:szCs w:val="26"/>
                <w:lang w:val="en-US"/>
              </w:rPr>
              <w:t xml:space="preserve"> từ cơ sở dữ liệu</w:t>
            </w:r>
          </w:p>
        </w:tc>
      </w:tr>
      <w:tr w:rsidR="00FE4ACE" w:rsidRPr="005B1C71" w:rsidTr="00413BA1">
        <w:tc>
          <w:tcPr>
            <w:tcW w:w="2964" w:type="dxa"/>
          </w:tcPr>
          <w:p w:rsidR="00FE4ACE" w:rsidRPr="005B1C71" w:rsidRDefault="00FE4ACE" w:rsidP="00FE4ACE">
            <w:pPr>
              <w:spacing w:line="240" w:lineRule="auto"/>
              <w:rPr>
                <w:szCs w:val="26"/>
              </w:rPr>
            </w:pPr>
            <w:r w:rsidRPr="00FE4ACE">
              <w:rPr>
                <w:szCs w:val="26"/>
              </w:rPr>
              <w:t>Import</w:t>
            </w:r>
            <w:r>
              <w:rPr>
                <w:szCs w:val="26"/>
              </w:rPr>
              <w:t>DTO</w:t>
            </w:r>
          </w:p>
        </w:tc>
        <w:tc>
          <w:tcPr>
            <w:tcW w:w="6279" w:type="dxa"/>
          </w:tcPr>
          <w:p w:rsidR="00FE4ACE" w:rsidRPr="00AA1AA8" w:rsidRDefault="00FE4ACE" w:rsidP="00413BA1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Cấu trúc dữ liệu dùng để đọc bảng Imports</w:t>
            </w:r>
            <w:r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  <w:lang w:val="en-US"/>
              </w:rPr>
              <w:t>từ cơ sở dữ liệu</w:t>
            </w:r>
          </w:p>
        </w:tc>
      </w:tr>
      <w:tr w:rsidR="00FE4ACE" w:rsidRPr="005B1C71" w:rsidTr="00413BA1">
        <w:tc>
          <w:tcPr>
            <w:tcW w:w="2964" w:type="dxa"/>
          </w:tcPr>
          <w:p w:rsidR="00FE4ACE" w:rsidRPr="005B1C71" w:rsidRDefault="00FE4ACE" w:rsidP="00413BA1">
            <w:pPr>
              <w:spacing w:line="240" w:lineRule="auto"/>
              <w:rPr>
                <w:szCs w:val="26"/>
              </w:rPr>
            </w:pPr>
            <w:r w:rsidRPr="00FE4ACE">
              <w:rPr>
                <w:szCs w:val="26"/>
              </w:rPr>
              <w:t>Product</w:t>
            </w:r>
            <w:r>
              <w:rPr>
                <w:szCs w:val="26"/>
              </w:rPr>
              <w:t>DTO</w:t>
            </w:r>
          </w:p>
        </w:tc>
        <w:tc>
          <w:tcPr>
            <w:tcW w:w="6279" w:type="dxa"/>
          </w:tcPr>
          <w:p w:rsidR="00FE4ACE" w:rsidRPr="00AA1AA8" w:rsidRDefault="00FE4ACE" w:rsidP="00413BA1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Cấu trúc dữ liệu dùng để đọc bảng Products</w:t>
            </w:r>
            <w:r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  <w:lang w:val="en-US"/>
              </w:rPr>
              <w:t>từ cơ sở dữ liệu</w:t>
            </w:r>
          </w:p>
        </w:tc>
      </w:tr>
      <w:tr w:rsidR="00FE4ACE" w:rsidRPr="005B1C71" w:rsidTr="00413BA1">
        <w:tc>
          <w:tcPr>
            <w:tcW w:w="2964" w:type="dxa"/>
          </w:tcPr>
          <w:p w:rsidR="00FE4ACE" w:rsidRDefault="00FE4ACE" w:rsidP="00FE4ACE">
            <w:r w:rsidRPr="00FE4ACE">
              <w:rPr>
                <w:szCs w:val="26"/>
              </w:rPr>
              <w:t>Suplier</w:t>
            </w:r>
            <w:r>
              <w:rPr>
                <w:szCs w:val="26"/>
              </w:rPr>
              <w:t>DTO</w:t>
            </w:r>
          </w:p>
        </w:tc>
        <w:tc>
          <w:tcPr>
            <w:tcW w:w="6279" w:type="dxa"/>
          </w:tcPr>
          <w:p w:rsidR="00FE4ACE" w:rsidRPr="00AA1AA8" w:rsidRDefault="00FE4ACE" w:rsidP="00FE4ACE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Cấu trúc dữ liệu dùng để đọc bảng Supliers</w:t>
            </w:r>
            <w:r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  <w:lang w:val="en-US"/>
              </w:rPr>
              <w:t>từ cơ sở dữ liệu</w:t>
            </w:r>
          </w:p>
        </w:tc>
      </w:tr>
    </w:tbl>
    <w:p w:rsidR="00FE4ACE" w:rsidRPr="000D1CAE" w:rsidRDefault="00FE4ACE" w:rsidP="00CA75F9">
      <w:pPr>
        <w:spacing w:line="360" w:lineRule="auto"/>
        <w:jc w:val="both"/>
        <w:rPr>
          <w:lang w:val="en-US"/>
        </w:rPr>
      </w:pPr>
    </w:p>
    <w:p w:rsidR="00FE4ACE" w:rsidRPr="00FE4ACE" w:rsidRDefault="00FE4ACE" w:rsidP="00FE4ACE">
      <w:pPr>
        <w:pStyle w:val="ListParagraph"/>
        <w:numPr>
          <w:ilvl w:val="0"/>
          <w:numId w:val="37"/>
        </w:numPr>
        <w:rPr>
          <w:b/>
          <w:lang w:val="en-US"/>
        </w:rPr>
      </w:pPr>
      <w:r>
        <w:rPr>
          <w:b/>
          <w:shd w:val="clear" w:color="auto" w:fill="FFFFFF"/>
          <w:lang w:val="en-US"/>
        </w:rPr>
        <w:t>Data Access Logic Components: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64"/>
        <w:gridCol w:w="6279"/>
      </w:tblGrid>
      <w:tr w:rsidR="00FE4ACE" w:rsidRPr="005B1C71" w:rsidTr="00413BA1">
        <w:tc>
          <w:tcPr>
            <w:tcW w:w="2964" w:type="dxa"/>
          </w:tcPr>
          <w:p w:rsidR="00FE4ACE" w:rsidRPr="005B1C71" w:rsidRDefault="00FE4ACE" w:rsidP="00413BA1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5B1C71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279" w:type="dxa"/>
          </w:tcPr>
          <w:p w:rsidR="00FE4ACE" w:rsidRPr="005B1C71" w:rsidRDefault="00FE4ACE" w:rsidP="00413BA1">
            <w:pPr>
              <w:spacing w:line="240" w:lineRule="auto"/>
              <w:jc w:val="center"/>
              <w:rPr>
                <w:b/>
                <w:szCs w:val="26"/>
              </w:rPr>
            </w:pPr>
            <w:r w:rsidRPr="005B1C71">
              <w:rPr>
                <w:b/>
                <w:szCs w:val="26"/>
              </w:rPr>
              <w:t>Diễn giải</w:t>
            </w:r>
          </w:p>
        </w:tc>
      </w:tr>
      <w:tr w:rsidR="00FE4ACE" w:rsidRPr="005B1C71" w:rsidTr="00413BA1">
        <w:tc>
          <w:tcPr>
            <w:tcW w:w="2964" w:type="dxa"/>
          </w:tcPr>
          <w:p w:rsidR="00FE4ACE" w:rsidRPr="00F92463" w:rsidRDefault="00FE4ACE" w:rsidP="00413BA1">
            <w:pPr>
              <w:spacing w:line="240" w:lineRule="auto"/>
              <w:rPr>
                <w:szCs w:val="26"/>
                <w:lang w:val="en-US"/>
              </w:rPr>
            </w:pPr>
            <w:r w:rsidRPr="00FE4ACE">
              <w:rPr>
                <w:szCs w:val="26"/>
                <w:lang w:val="en-US"/>
              </w:rPr>
              <w:t>AbstractDAO</w:t>
            </w:r>
          </w:p>
        </w:tc>
        <w:tc>
          <w:tcPr>
            <w:tcW w:w="6279" w:type="dxa"/>
          </w:tcPr>
          <w:p w:rsidR="00FE4ACE" w:rsidRPr="00AA1AA8" w:rsidRDefault="00FE4ACE" w:rsidP="00413BA1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Tạo chuỗi kết nối và kết nối với cơ sở dữ liệu</w:t>
            </w:r>
          </w:p>
        </w:tc>
      </w:tr>
      <w:tr w:rsidR="00FE4ACE" w:rsidRPr="005B1C71" w:rsidTr="00413BA1">
        <w:tc>
          <w:tcPr>
            <w:tcW w:w="2964" w:type="dxa"/>
          </w:tcPr>
          <w:p w:rsidR="00FE4ACE" w:rsidRPr="00AA1AA8" w:rsidRDefault="00FE4ACE" w:rsidP="00413BA1">
            <w:pPr>
              <w:spacing w:line="240" w:lineRule="auto"/>
              <w:rPr>
                <w:szCs w:val="26"/>
                <w:lang w:val="en-US"/>
              </w:rPr>
            </w:pPr>
            <w:r w:rsidRPr="00FE4ACE">
              <w:rPr>
                <w:szCs w:val="26"/>
                <w:lang w:val="en-US"/>
              </w:rPr>
              <w:t>CustomerDAO</w:t>
            </w:r>
          </w:p>
        </w:tc>
        <w:tc>
          <w:tcPr>
            <w:tcW w:w="6279" w:type="dxa"/>
          </w:tcPr>
          <w:p w:rsidR="00FE4ACE" w:rsidRPr="00AA1AA8" w:rsidRDefault="00FE4ACE" w:rsidP="00413BA1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Đọc, ghi, cập nhât, xóa thông tin liên quan đến bảng Customers</w:t>
            </w:r>
          </w:p>
        </w:tc>
      </w:tr>
      <w:tr w:rsidR="00FE4ACE" w:rsidRPr="005B1C71" w:rsidTr="00413BA1">
        <w:tc>
          <w:tcPr>
            <w:tcW w:w="2964" w:type="dxa"/>
          </w:tcPr>
          <w:p w:rsidR="00FE4ACE" w:rsidRPr="00AA1AA8" w:rsidRDefault="00FE4ACE" w:rsidP="00413BA1">
            <w:pPr>
              <w:spacing w:line="240" w:lineRule="auto"/>
              <w:rPr>
                <w:szCs w:val="26"/>
                <w:lang w:val="en-US"/>
              </w:rPr>
            </w:pPr>
            <w:r w:rsidRPr="00FE4ACE">
              <w:rPr>
                <w:szCs w:val="26"/>
                <w:lang w:val="en-US"/>
              </w:rPr>
              <w:t>ExportDAO</w:t>
            </w:r>
          </w:p>
        </w:tc>
        <w:tc>
          <w:tcPr>
            <w:tcW w:w="6279" w:type="dxa"/>
          </w:tcPr>
          <w:p w:rsidR="00FE4ACE" w:rsidRPr="00AA1AA8" w:rsidRDefault="00FE4ACE" w:rsidP="00413BA1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Đọc, ghi, cập nhât, xóa thông tin liên quan đến bảng </w:t>
            </w:r>
            <w:r w:rsidR="00926996">
              <w:rPr>
                <w:szCs w:val="26"/>
                <w:lang w:val="en-US"/>
              </w:rPr>
              <w:t>Exports</w:t>
            </w:r>
          </w:p>
        </w:tc>
      </w:tr>
      <w:tr w:rsidR="00FE4ACE" w:rsidRPr="005B1C71" w:rsidTr="00413BA1">
        <w:tc>
          <w:tcPr>
            <w:tcW w:w="2964" w:type="dxa"/>
          </w:tcPr>
          <w:p w:rsidR="00FE4ACE" w:rsidRPr="005B1C71" w:rsidRDefault="00FE4ACE" w:rsidP="00413BA1">
            <w:pPr>
              <w:spacing w:line="240" w:lineRule="auto"/>
              <w:rPr>
                <w:szCs w:val="26"/>
              </w:rPr>
            </w:pPr>
            <w:r w:rsidRPr="00FE4ACE">
              <w:rPr>
                <w:szCs w:val="26"/>
              </w:rPr>
              <w:t>ImportDAO</w:t>
            </w:r>
          </w:p>
        </w:tc>
        <w:tc>
          <w:tcPr>
            <w:tcW w:w="6279" w:type="dxa"/>
          </w:tcPr>
          <w:p w:rsidR="00FE4ACE" w:rsidRPr="00AA1AA8" w:rsidRDefault="00FE4ACE" w:rsidP="00413BA1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Đọc, ghi, cập nhât, xóa thông tin liên quan đến bảng </w:t>
            </w:r>
            <w:r w:rsidR="00926996">
              <w:rPr>
                <w:szCs w:val="26"/>
                <w:lang w:val="en-US"/>
              </w:rPr>
              <w:t>Imports</w:t>
            </w:r>
          </w:p>
        </w:tc>
      </w:tr>
      <w:tr w:rsidR="00FE4ACE" w:rsidRPr="005B1C71" w:rsidTr="00413BA1">
        <w:tc>
          <w:tcPr>
            <w:tcW w:w="2964" w:type="dxa"/>
          </w:tcPr>
          <w:p w:rsidR="00FE4ACE" w:rsidRPr="005B1C71" w:rsidRDefault="00FE4ACE" w:rsidP="00413BA1">
            <w:pPr>
              <w:spacing w:line="240" w:lineRule="auto"/>
              <w:rPr>
                <w:szCs w:val="26"/>
              </w:rPr>
            </w:pPr>
            <w:r w:rsidRPr="00FE4ACE">
              <w:rPr>
                <w:szCs w:val="26"/>
              </w:rPr>
              <w:t>ProductDAO</w:t>
            </w:r>
          </w:p>
        </w:tc>
        <w:tc>
          <w:tcPr>
            <w:tcW w:w="6279" w:type="dxa"/>
          </w:tcPr>
          <w:p w:rsidR="00FE4ACE" w:rsidRPr="00AA1AA8" w:rsidRDefault="00FE4ACE" w:rsidP="00413BA1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Đọc, ghi, cập nhât, xóa thông tin liên quan đến bảng </w:t>
            </w:r>
            <w:r w:rsidR="00926996">
              <w:rPr>
                <w:szCs w:val="26"/>
                <w:lang w:val="en-US"/>
              </w:rPr>
              <w:t>Products</w:t>
            </w:r>
          </w:p>
        </w:tc>
      </w:tr>
      <w:tr w:rsidR="00FE4ACE" w:rsidRPr="005B1C71" w:rsidTr="00413BA1">
        <w:tc>
          <w:tcPr>
            <w:tcW w:w="2964" w:type="dxa"/>
          </w:tcPr>
          <w:p w:rsidR="00FE4ACE" w:rsidRDefault="00FE4ACE" w:rsidP="00413BA1">
            <w:r w:rsidRPr="00FE4ACE">
              <w:rPr>
                <w:szCs w:val="26"/>
              </w:rPr>
              <w:t>SuplierDAO</w:t>
            </w:r>
          </w:p>
        </w:tc>
        <w:tc>
          <w:tcPr>
            <w:tcW w:w="6279" w:type="dxa"/>
          </w:tcPr>
          <w:p w:rsidR="00FE4ACE" w:rsidRPr="005B1C71" w:rsidRDefault="00FE4ACE" w:rsidP="00413BA1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 xml:space="preserve">Đọc, ghi, cập nhât, xóa thông tin liên quan đến bảng </w:t>
            </w:r>
            <w:r w:rsidR="00926996">
              <w:rPr>
                <w:szCs w:val="26"/>
                <w:lang w:val="en-US"/>
              </w:rPr>
              <w:t>Supliers</w:t>
            </w:r>
          </w:p>
        </w:tc>
      </w:tr>
    </w:tbl>
    <w:p w:rsidR="003C2F0F" w:rsidRPr="00FE4ACE" w:rsidRDefault="003C2F0F" w:rsidP="00CA75F9">
      <w:pPr>
        <w:pStyle w:val="BodyText"/>
        <w:jc w:val="both"/>
        <w:rPr>
          <w:color w:val="0000FF"/>
          <w:lang w:val="en-US"/>
        </w:rPr>
      </w:pPr>
    </w:p>
    <w:sectPr w:rsidR="003C2F0F" w:rsidRPr="00FE4ACE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8DF" w:rsidRDefault="00DA38DF">
      <w:r>
        <w:separator/>
      </w:r>
    </w:p>
  </w:endnote>
  <w:endnote w:type="continuationSeparator" w:id="0">
    <w:p w:rsidR="00DA38DF" w:rsidRDefault="00DA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9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5422A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8DF" w:rsidRDefault="00DA38DF">
      <w:r>
        <w:separator/>
      </w:r>
    </w:p>
  </w:footnote>
  <w:footnote w:type="continuationSeparator" w:id="0">
    <w:p w:rsidR="00DA38DF" w:rsidRDefault="00DA3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6FD3C1" wp14:editId="431B463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9F9CC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0861812D" wp14:editId="1FA562F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781A" w:rsidRDefault="003B781A" w:rsidP="003B781A">
    <w:pPr>
      <w:pStyle w:val="Title"/>
      <w:rPr>
        <w:lang w:val="en-US"/>
      </w:rPr>
    </w:pPr>
  </w:p>
  <w:p w:rsidR="003B781A" w:rsidRPr="003B1A2B" w:rsidRDefault="003B781A" w:rsidP="003B781A">
    <w:pPr>
      <w:rPr>
        <w:lang w:val="en-US"/>
      </w:rPr>
    </w:pPr>
  </w:p>
  <w:p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B781A" w:rsidRPr="0040293A" w:rsidRDefault="003B781A" w:rsidP="003B781A">
    <w:pPr>
      <w:pStyle w:val="Header"/>
      <w:rPr>
        <w:rFonts w:eastAsia="Tahoma"/>
      </w:rPr>
    </w:pPr>
  </w:p>
  <w:p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DA4713" w:rsidRPr="008D3541" w:rsidRDefault="00DA4713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Ứng dụng quản lý địa lý bia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1E03F0D"/>
    <w:multiLevelType w:val="hybridMultilevel"/>
    <w:tmpl w:val="9B38560E"/>
    <w:lvl w:ilvl="0" w:tplc="CADCEB3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D18327E"/>
    <w:multiLevelType w:val="hybridMultilevel"/>
    <w:tmpl w:val="9B38560E"/>
    <w:lvl w:ilvl="0" w:tplc="CADCEB3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A1E5AF9"/>
    <w:multiLevelType w:val="hybridMultilevel"/>
    <w:tmpl w:val="9B38560E"/>
    <w:lvl w:ilvl="0" w:tplc="CADCEB3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1F47D58"/>
    <w:multiLevelType w:val="hybridMultilevel"/>
    <w:tmpl w:val="9B38560E"/>
    <w:lvl w:ilvl="0" w:tplc="CADCEB3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7"/>
  </w:num>
  <w:num w:numId="5">
    <w:abstractNumId w:val="20"/>
  </w:num>
  <w:num w:numId="6">
    <w:abstractNumId w:val="10"/>
  </w:num>
  <w:num w:numId="7">
    <w:abstractNumId w:val="22"/>
  </w:num>
  <w:num w:numId="8">
    <w:abstractNumId w:val="28"/>
  </w:num>
  <w:num w:numId="9">
    <w:abstractNumId w:val="13"/>
  </w:num>
  <w:num w:numId="10">
    <w:abstractNumId w:val="8"/>
  </w:num>
  <w:num w:numId="11">
    <w:abstractNumId w:val="34"/>
  </w:num>
  <w:num w:numId="12">
    <w:abstractNumId w:val="30"/>
  </w:num>
  <w:num w:numId="13">
    <w:abstractNumId w:val="27"/>
  </w:num>
  <w:num w:numId="14">
    <w:abstractNumId w:val="2"/>
  </w:num>
  <w:num w:numId="15">
    <w:abstractNumId w:val="5"/>
  </w:num>
  <w:num w:numId="16">
    <w:abstractNumId w:val="25"/>
  </w:num>
  <w:num w:numId="17">
    <w:abstractNumId w:val="32"/>
  </w:num>
  <w:num w:numId="18">
    <w:abstractNumId w:val="12"/>
  </w:num>
  <w:num w:numId="19">
    <w:abstractNumId w:val="24"/>
  </w:num>
  <w:num w:numId="20">
    <w:abstractNumId w:val="31"/>
  </w:num>
  <w:num w:numId="21">
    <w:abstractNumId w:val="33"/>
  </w:num>
  <w:num w:numId="22">
    <w:abstractNumId w:val="9"/>
  </w:num>
  <w:num w:numId="23">
    <w:abstractNumId w:val="16"/>
  </w:num>
  <w:num w:numId="24">
    <w:abstractNumId w:val="6"/>
  </w:num>
  <w:num w:numId="25">
    <w:abstractNumId w:val="4"/>
  </w:num>
  <w:num w:numId="26">
    <w:abstractNumId w:val="15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18"/>
  </w:num>
  <w:num w:numId="35">
    <w:abstractNumId w:val="11"/>
  </w:num>
  <w:num w:numId="36">
    <w:abstractNumId w:val="7"/>
  </w:num>
  <w:num w:numId="37">
    <w:abstractNumId w:val="21"/>
  </w:num>
  <w:num w:numId="38">
    <w:abstractNumId w:val="29"/>
  </w:num>
  <w:num w:numId="39">
    <w:abstractNumId w:val="26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105AEB"/>
    <w:rsid w:val="00213ECB"/>
    <w:rsid w:val="002160F2"/>
    <w:rsid w:val="00221A67"/>
    <w:rsid w:val="0025422A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5B1C71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943E6"/>
    <w:rsid w:val="008D3541"/>
    <w:rsid w:val="00926996"/>
    <w:rsid w:val="00984338"/>
    <w:rsid w:val="0099744F"/>
    <w:rsid w:val="009B2AFC"/>
    <w:rsid w:val="009F47F5"/>
    <w:rsid w:val="00A23833"/>
    <w:rsid w:val="00A544E7"/>
    <w:rsid w:val="00A638EF"/>
    <w:rsid w:val="00AA1AA8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A38DF"/>
    <w:rsid w:val="00DA4713"/>
    <w:rsid w:val="00DC363E"/>
    <w:rsid w:val="00DD57E3"/>
    <w:rsid w:val="00E95D0C"/>
    <w:rsid w:val="00F92463"/>
    <w:rsid w:val="00F93BD1"/>
    <w:rsid w:val="00FA2327"/>
    <w:rsid w:val="00FB3FFD"/>
    <w:rsid w:val="00FD16BA"/>
    <w:rsid w:val="00F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08C386"/>
  <w15:docId w15:val="{F5558858-FF24-4BCE-8C59-5D57C467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5B1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145</TotalTime>
  <Pages>6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3596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Binh nè</cp:lastModifiedBy>
  <cp:revision>9</cp:revision>
  <cp:lastPrinted>2013-12-07T15:58:00Z</cp:lastPrinted>
  <dcterms:created xsi:type="dcterms:W3CDTF">2013-10-13T11:17:00Z</dcterms:created>
  <dcterms:modified xsi:type="dcterms:W3CDTF">2019-05-29T15:36:00Z</dcterms:modified>
</cp:coreProperties>
</file>