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8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760"/>
        <w:gridCol w:w="5130"/>
        <w:tblGridChange w:id="0">
          <w:tblGrid>
            <w:gridCol w:w="5760"/>
            <w:gridCol w:w="5130"/>
          </w:tblGrid>
        </w:tblGridChange>
      </w:tblGrid>
      <w:tr>
        <w:trPr>
          <w:cantSplit w:val="0"/>
          <w:trHeight w:val="484.53124999999994" w:hRule="atLeast"/>
          <w:tblHeader w:val="0"/>
        </w:trPr>
        <w:tc>
          <w:tcPr/>
          <w:p w:rsidR="00000000" w:rsidDel="00000000" w:rsidP="00000000" w:rsidRDefault="00000000" w:rsidRPr="00000000" w14:paraId="00000002">
            <w:pPr>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GDPARCM Lecture – Introduction to Operating Systems</w:t>
            </w:r>
          </w:p>
        </w:tc>
        <w:tc>
          <w:tcPr/>
          <w:p w:rsidR="00000000" w:rsidDel="00000000" w:rsidP="00000000" w:rsidRDefault="00000000" w:rsidRPr="00000000" w14:paraId="00000003">
            <w:pPr>
              <w:jc w:val="right"/>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Instructor: Neil Patrick Del Gallego</w:t>
            </w:r>
          </w:p>
        </w:tc>
      </w:tr>
    </w:tbl>
    <w:p w:rsidR="00000000" w:rsidDel="00000000" w:rsidP="00000000" w:rsidRDefault="00000000" w:rsidRPr="00000000" w14:paraId="00000004">
      <w:pPr>
        <w:rPr>
          <w:rFonts w:ascii="Bookman Old Style" w:cs="Bookman Old Style" w:eastAsia="Bookman Old Style" w:hAnsi="Bookman Old Style"/>
          <w:b w:val="1"/>
          <w:sz w:val="20"/>
          <w:szCs w:val="20"/>
        </w:rPr>
      </w:pPr>
      <w:r w:rsidDel="00000000" w:rsidR="00000000" w:rsidRPr="00000000">
        <w:rPr>
          <w:rtl w:val="0"/>
        </w:rPr>
      </w:r>
    </w:p>
    <w:p w:rsidR="00000000" w:rsidDel="00000000" w:rsidP="00000000" w:rsidRDefault="00000000" w:rsidRPr="00000000" w14:paraId="00000005">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Background on Operating Systems</w:t>
      </w:r>
      <w:r w:rsidDel="00000000" w:rsidR="00000000" w:rsidRPr="00000000">
        <w:rPr>
          <w:rtl w:val="0"/>
        </w:rPr>
      </w:r>
    </w:p>
    <w:p w:rsidR="00000000" w:rsidDel="00000000" w:rsidP="00000000" w:rsidRDefault="00000000" w:rsidRPr="00000000" w14:paraId="00000006">
      <w:pP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07">
      <w:pPr>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104992" cy="2919866"/>
            <wp:effectExtent b="0" l="0" r="0" t="0"/>
            <wp:docPr id="3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104992" cy="291986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Bookman Old Style" w:cs="Bookman Old Style" w:eastAsia="Bookman Old Style" w:hAnsi="Bookman Old Style"/>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4350385</wp:posOffset>
            </wp:positionH>
            <wp:positionV relativeFrom="paragraph">
              <wp:posOffset>132715</wp:posOffset>
            </wp:positionV>
            <wp:extent cx="2215515" cy="2199640"/>
            <wp:effectExtent b="0" l="0" r="0" t="0"/>
            <wp:wrapSquare wrapText="bothSides" distB="0" distT="0" distL="114300" distR="114300"/>
            <wp:docPr id="3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15515" cy="2199640"/>
                    </a:xfrm>
                    <a:prstGeom prst="rect"/>
                    <a:ln/>
                  </pic:spPr>
                </pic:pic>
              </a:graphicData>
            </a:graphic>
          </wp:anchor>
        </w:drawing>
      </w:r>
    </w:p>
    <w:p w:rsidR="00000000" w:rsidDel="00000000" w:rsidP="00000000" w:rsidRDefault="00000000" w:rsidRPr="00000000" w14:paraId="00000009">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 computer system can be summarized into four components: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Hardware components – physical components and drivers.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OS – coordinates use of hardware with user applications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Applications – typical applications used by a computer user</w:t>
      </w:r>
    </w:p>
    <w:p w:rsidR="00000000" w:rsidDel="00000000" w:rsidP="00000000" w:rsidRDefault="00000000" w:rsidRPr="00000000" w14:paraId="0000000D">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0E">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primary tasks of an OS: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Resource allocator – allocates resources such as CPU and memory to an application. Decides how to share resources among other user programs.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Control program – controls behavior of user programs to avoid improper use of computer resources (CPU and memory hoggers, programs with infinite loops, etc).</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Security - Must protect application’s data from one another (unless designed to share the data). Allocate resources fairly and efficiently. Settles conflicting requests for resources. Prevent errors and improper use of the hardware</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Improvisation – find a way to improvise when hardware resources are scarce. Provides an illusion of dedicated machine with infinite memory and processors.</w:t>
      </w:r>
    </w:p>
    <w:p w:rsidR="00000000" w:rsidDel="00000000" w:rsidP="00000000" w:rsidRDefault="00000000" w:rsidRPr="00000000" w14:paraId="00000013">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4">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Architecture of android</w:t>
      </w:r>
    </w:p>
    <w:p w:rsidR="00000000" w:rsidDel="00000000" w:rsidP="00000000" w:rsidRDefault="00000000" w:rsidRPr="00000000" w14:paraId="00000015">
      <w:pPr>
        <w:jc w:val="both"/>
        <w:rPr>
          <w:rFonts w:ascii="Bookman Old Style" w:cs="Bookman Old Style" w:eastAsia="Bookman Old Style" w:hAnsi="Bookman Old Style"/>
          <w:sz w:val="20"/>
          <w:szCs w:val="20"/>
        </w:rPr>
      </w:pPr>
      <w:r w:rsidDel="00000000" w:rsidR="00000000" w:rsidRPr="00000000">
        <w:rPr/>
        <w:drawing>
          <wp:inline distB="0" distT="0" distL="0" distR="0">
            <wp:extent cx="2527333" cy="3721026"/>
            <wp:effectExtent b="0" l="0" r="0" t="0"/>
            <wp:docPr id="3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527333" cy="372102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7">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8">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9">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A">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B">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C">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An example of primary tasks in action:</w:t>
      </w:r>
    </w:p>
    <w:p w:rsidR="00000000" w:rsidDel="00000000" w:rsidP="00000000" w:rsidRDefault="00000000" w:rsidRPr="00000000" w14:paraId="0000001D">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E">
      <w:pPr>
        <w:jc w:val="both"/>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Resource allocator</w:t>
      </w:r>
    </w:p>
    <w:p w:rsidR="00000000" w:rsidDel="00000000" w:rsidP="00000000" w:rsidRDefault="00000000" w:rsidRPr="00000000" w14:paraId="0000001F">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904148" cy="3168624"/>
            <wp:effectExtent b="0" l="0" r="0" t="0"/>
            <wp:docPr id="3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904148" cy="31686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1">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2">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6858000" cy="2414270"/>
            <wp:effectExtent b="0" l="0" r="0" t="0"/>
            <wp:docPr id="3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58000" cy="24142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Control program</w:t>
      </w:r>
      <w:r w:rsidDel="00000000" w:rsidR="00000000" w:rsidRPr="00000000">
        <w:rPr>
          <w:rtl w:val="0"/>
        </w:rPr>
      </w:r>
    </w:p>
    <w:p w:rsidR="00000000" w:rsidDel="00000000" w:rsidP="00000000" w:rsidRDefault="00000000" w:rsidRPr="00000000" w14:paraId="00000024">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OS ensures that all applications receive a fair number of resources. Each program has components where allocations are already pre-defined.</w:t>
      </w:r>
    </w:p>
    <w:p w:rsidR="00000000" w:rsidDel="00000000" w:rsidP="00000000" w:rsidRDefault="00000000" w:rsidRPr="00000000" w14:paraId="00000025">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Components of a Program</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Main Program – points to the main function</w:t>
      </w:r>
      <w:r w:rsidDel="00000000" w:rsidR="00000000" w:rsidRPr="00000000">
        <w:drawing>
          <wp:anchor allowOverlap="1" behindDoc="0" distB="0" distT="0" distL="114300" distR="114300" hidden="0" layoutInCell="1" locked="0" relativeHeight="0" simplePos="0">
            <wp:simplePos x="0" y="0"/>
            <wp:positionH relativeFrom="column">
              <wp:posOffset>4286991</wp:posOffset>
            </wp:positionH>
            <wp:positionV relativeFrom="paragraph">
              <wp:posOffset>58106</wp:posOffset>
            </wp:positionV>
            <wp:extent cx="2537753" cy="2329732"/>
            <wp:effectExtent b="0" l="0" r="0" t="0"/>
            <wp:wrapSquare wrapText="bothSides" distB="0" distT="0" distL="114300" distR="114300"/>
            <wp:docPr id="4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37753" cy="2329732"/>
                    </a:xfrm>
                    <a:prstGeom prst="rect"/>
                    <a:ln/>
                  </pic:spPr>
                </pic:pic>
              </a:graphicData>
            </a:graphic>
          </wp:anchor>
        </w:drawing>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Subroutine – contains all functions declared in code</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Libraries – external functions or dependencies required</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Symbol table – holds variables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Stack – holds temporary variables for function calls. Also stores the return address of a given function call.</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Heap – memory for dynamically allocated objects</w:t>
      </w:r>
    </w:p>
    <w:p w:rsidR="00000000" w:rsidDel="00000000" w:rsidP="00000000" w:rsidRDefault="00000000" w:rsidRPr="00000000" w14:paraId="0000002D">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E">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F">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0">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1">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2">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3">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4">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5">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6">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7">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8">
      <w:pPr>
        <w:jc w:val="both"/>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ACTIVITY:</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Provide a scenario that causes stack to overflow.</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tl w:val="0"/>
        </w:rPr>
        <w:t xml:space="preserve">Provide a scenario that causes the heap to overflow.</w:t>
      </w:r>
    </w:p>
    <w:p w:rsidR="00000000" w:rsidDel="00000000" w:rsidP="00000000" w:rsidRDefault="00000000" w:rsidRPr="00000000" w14:paraId="0000003B">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C">
      <w:pPr>
        <w:jc w:val="both"/>
        <w:rPr>
          <w:rFonts w:ascii="Bookman Old Style" w:cs="Bookman Old Style" w:eastAsia="Bookman Old Style" w:hAnsi="Bookman Old Style"/>
          <w:sz w:val="20"/>
          <w:szCs w:val="20"/>
        </w:rPr>
      </w:pPr>
      <w:r w:rsidDel="00000000" w:rsidR="00000000" w:rsidRPr="00000000">
        <w:rPr>
          <w:rtl w:val="0"/>
        </w:rPr>
      </w:r>
    </w:p>
    <w:tbl>
      <w:tblPr>
        <w:tblStyle w:val="Table2"/>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67"/>
        <w:gridCol w:w="5423"/>
        <w:tblGridChange w:id="0">
          <w:tblGrid>
            <w:gridCol w:w="5367"/>
            <w:gridCol w:w="5423"/>
          </w:tblGrid>
        </w:tblGridChange>
      </w:tblGrid>
      <w:tr>
        <w:trPr>
          <w:cantSplit w:val="0"/>
          <w:tblHeader w:val="0"/>
        </w:trPr>
        <w:tc>
          <w:tcPr/>
          <w:p w:rsidR="00000000" w:rsidDel="00000000" w:rsidP="00000000" w:rsidRDefault="00000000" w:rsidRPr="00000000" w14:paraId="0000003D">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467493" cy="1950465"/>
                  <wp:effectExtent b="0" l="0" r="0" t="0"/>
                  <wp:docPr id="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67493" cy="195046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E">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506105" cy="1972184"/>
                  <wp:effectExtent b="0" l="0" r="0" t="0"/>
                  <wp:docPr id="3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06105" cy="197218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F">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63403" cy="1891914"/>
                  <wp:effectExtent b="0" l="0" r="0" t="0"/>
                  <wp:docPr id="3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63403" cy="189191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0">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87546" cy="1905495"/>
                  <wp:effectExtent b="0" l="0" r="0" t="0"/>
                  <wp:docPr id="4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87546" cy="19054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1">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70832" cy="1896093"/>
                  <wp:effectExtent b="0" l="0" r="0" t="0"/>
                  <wp:docPr id="4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70832" cy="18960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2">
            <w:pP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420306" cy="1923922"/>
                  <wp:effectExtent b="0" l="0" r="0" t="0"/>
                  <wp:docPr id="4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420306" cy="19239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4">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OS pre-allocates memory on each application. Each application has a certain boundary on their components. Overstepping these boundaries throw errors.</w:t>
      </w:r>
    </w:p>
    <w:p w:rsidR="00000000" w:rsidDel="00000000" w:rsidP="00000000" w:rsidRDefault="00000000" w:rsidRPr="00000000" w14:paraId="00000045">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6">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Security</w:t>
      </w:r>
      <w:r w:rsidDel="00000000" w:rsidR="00000000" w:rsidRPr="00000000">
        <w:rPr>
          <w:rtl w:val="0"/>
        </w:rPr>
      </w:r>
    </w:p>
    <w:p w:rsidR="00000000" w:rsidDel="00000000" w:rsidP="00000000" w:rsidRDefault="00000000" w:rsidRPr="00000000" w14:paraId="00000047">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6094509" cy="2779773"/>
            <wp:effectExtent b="0" l="0" r="0" t="0"/>
            <wp:docPr id="4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094509" cy="277977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9">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6858000" cy="2578735"/>
            <wp:effectExtent b="0" l="0" r="0" t="0"/>
            <wp:docPr id="4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858000" cy="25787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B">
      <w:pPr>
        <w:rPr>
          <w:rFonts w:ascii="Bookman Old Style" w:cs="Bookman Old Style" w:eastAsia="Bookman Old Style" w:hAnsi="Bookman Old Style"/>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Improvisation</w:t>
      </w:r>
    </w:p>
    <w:p w:rsidR="00000000" w:rsidDel="00000000" w:rsidP="00000000" w:rsidRDefault="00000000" w:rsidRPr="00000000" w14:paraId="0000004D">
      <w:pPr>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memory management, all OS perform a technique called </w:t>
      </w:r>
      <w:r w:rsidDel="00000000" w:rsidR="00000000" w:rsidRPr="00000000">
        <w:rPr>
          <w:rFonts w:ascii="Bookman Old Style" w:cs="Bookman Old Style" w:eastAsia="Bookman Old Style" w:hAnsi="Bookman Old Style"/>
          <w:b w:val="1"/>
          <w:sz w:val="20"/>
          <w:szCs w:val="20"/>
          <w:rtl w:val="0"/>
        </w:rPr>
        <w:t xml:space="preserve">virtual memory</w:t>
      </w:r>
      <w:r w:rsidDel="00000000" w:rsidR="00000000" w:rsidRPr="00000000">
        <w:rPr>
          <w:rFonts w:ascii="Bookman Old Style" w:cs="Bookman Old Style" w:eastAsia="Bookman Old Style" w:hAnsi="Bookman Old Style"/>
          <w:sz w:val="20"/>
          <w:szCs w:val="20"/>
          <w:rtl w:val="0"/>
        </w:rPr>
        <w:t xml:space="preserve">, where the OS uses secondary storages (such as HDD/SDD) as main memory whenever RAM is used up. This gives the illusion of a very large main memory.</w:t>
      </w:r>
    </w:p>
    <w:p w:rsidR="00000000" w:rsidDel="00000000" w:rsidP="00000000" w:rsidRDefault="00000000" w:rsidRPr="00000000" w14:paraId="0000004E">
      <w:pPr>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F">
      <w:pPr>
        <w:jc w:val="center"/>
        <w:rPr>
          <w:rFonts w:ascii="Bookman Old Style" w:cs="Bookman Old Style" w:eastAsia="Bookman Old Style" w:hAnsi="Bookman Old Style"/>
          <w:sz w:val="20"/>
          <w:szCs w:val="20"/>
        </w:rPr>
      </w:pPr>
      <w:r w:rsidDel="00000000" w:rsidR="00000000" w:rsidRPr="00000000">
        <w:rPr/>
        <w:drawing>
          <wp:inline distB="0" distT="0" distL="0" distR="0">
            <wp:extent cx="2012004" cy="3183973"/>
            <wp:effectExtent b="0" l="0" r="0" t="0"/>
            <wp:docPr id="4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012004" cy="3183973"/>
                    </a:xfrm>
                    <a:prstGeom prst="rect"/>
                    <a:ln/>
                  </pic:spPr>
                </pic:pic>
              </a:graphicData>
            </a:graphic>
          </wp:inline>
        </w:drawing>
      </w:r>
      <w:r w:rsidDel="00000000" w:rsidR="00000000" w:rsidRPr="00000000">
        <w:rPr>
          <w:rFonts w:ascii="Bookman Old Style" w:cs="Bookman Old Style" w:eastAsia="Bookman Old Style" w:hAnsi="Bookman Old Style"/>
          <w:sz w:val="20"/>
          <w:szCs w:val="20"/>
        </w:rPr>
        <w:drawing>
          <wp:inline distB="0" distT="0" distL="0" distR="0">
            <wp:extent cx="6662172" cy="2925804"/>
            <wp:effectExtent b="0" l="0" r="0" t="0"/>
            <wp:docPr id="4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662172" cy="292580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1">
      <w:pPr>
        <w:rPr>
          <w:rFonts w:ascii="Bookman Old Style" w:cs="Bookman Old Style" w:eastAsia="Bookman Old Style" w:hAnsi="Bookman Old Style"/>
          <w:sz w:val="20"/>
          <w:szCs w:val="20"/>
        </w:rPr>
      </w:pPr>
      <w:r w:rsidDel="00000000" w:rsidR="00000000" w:rsidRPr="00000000">
        <w:rPr>
          <w:rtl w:val="0"/>
        </w:rPr>
      </w:r>
    </w:p>
    <w:sectPr>
      <w:footerReference r:id="rId23" w:type="default"/>
      <w:pgSz w:h="1872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man Old Style"/>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3440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321D4B"/>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21D4B"/>
    <w:rPr>
      <w:rFonts w:ascii="Segoe UI" w:cs="Segoe UI" w:hAnsi="Segoe UI"/>
      <w:sz w:val="18"/>
      <w:szCs w:val="18"/>
    </w:rPr>
  </w:style>
  <w:style w:type="paragraph" w:styleId="ListParagraph">
    <w:name w:val="List Paragraph"/>
    <w:basedOn w:val="Normal"/>
    <w:uiPriority w:val="34"/>
    <w:qFormat w:val="1"/>
    <w:rsid w:val="0062538B"/>
    <w:pPr>
      <w:ind w:left="720"/>
      <w:contextualSpacing w:val="1"/>
    </w:pPr>
  </w:style>
  <w:style w:type="character" w:styleId="PlaceholderText">
    <w:name w:val="Placeholder Text"/>
    <w:basedOn w:val="DefaultParagraphFont"/>
    <w:uiPriority w:val="99"/>
    <w:semiHidden w:val="1"/>
    <w:rsid w:val="006722C3"/>
    <w:rPr>
      <w:color w:val="808080"/>
    </w:rPr>
  </w:style>
  <w:style w:type="paragraph" w:styleId="Header">
    <w:name w:val="header"/>
    <w:basedOn w:val="Normal"/>
    <w:link w:val="HeaderChar"/>
    <w:uiPriority w:val="99"/>
    <w:unhideWhenUsed w:val="1"/>
    <w:rsid w:val="00022C02"/>
    <w:pPr>
      <w:tabs>
        <w:tab w:val="center" w:pos="4680"/>
        <w:tab w:val="right" w:pos="9360"/>
      </w:tabs>
    </w:pPr>
  </w:style>
  <w:style w:type="character" w:styleId="HeaderChar" w:customStyle="1">
    <w:name w:val="Header Char"/>
    <w:basedOn w:val="DefaultParagraphFont"/>
    <w:link w:val="Header"/>
    <w:uiPriority w:val="99"/>
    <w:rsid w:val="00022C02"/>
  </w:style>
  <w:style w:type="paragraph" w:styleId="Footer">
    <w:name w:val="footer"/>
    <w:basedOn w:val="Normal"/>
    <w:link w:val="FooterChar"/>
    <w:uiPriority w:val="99"/>
    <w:unhideWhenUsed w:val="1"/>
    <w:rsid w:val="00022C02"/>
    <w:pPr>
      <w:tabs>
        <w:tab w:val="center" w:pos="4680"/>
        <w:tab w:val="right" w:pos="9360"/>
      </w:tabs>
    </w:pPr>
  </w:style>
  <w:style w:type="character" w:styleId="FooterChar" w:customStyle="1">
    <w:name w:val="Footer Char"/>
    <w:basedOn w:val="DefaultParagraphFont"/>
    <w:link w:val="Footer"/>
    <w:uiPriority w:val="99"/>
    <w:rsid w:val="00022C0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3.png"/><Relationship Id="rId22"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2vk6pqMV80rXx2lSthYzVeBmeA==">AMUW2mVWSkNu3KD6Ri7y6BdsHZGtTzFOE16Y06TrZYjjx2pjYGK5flxd2oMKFczyGlZglmZW918cG4J4IoJLCnLluv25NFRwJlovQXfwfFeUH4RI/gKEJFk=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2017-05-19T03:23:00Z</dcterms:created>
  <dc:creator>Neil DG</dc:creator>
</cp:coreProperties>
</file>