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"http://docs.google.com/index.html" </w:instrText>
        <w:fldChar w:fldCharType="separate"/>
      </w:r>
      <w:r w:rsidDel="00000000" w:rsidR="00000000" w:rsidRPr="00000000">
        <w:rPr>
          <w:color w:val="0000ee"/>
          <w:u w:val="single"/>
          <w:rtl w:val="0"/>
        </w:rPr>
        <w:t xml:space="preserve">Inicio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rPr>
          <w:color w:val="0000ee"/>
          <w:u w:val="single"/>
          <w:rtl w:val="0"/>
        </w:rPr>
        <w:t xml:space="preserve">¿Qué es CJR?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Servicios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Productos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Contacto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Llamanos al:0991234567</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Asesoramiento Técnico en sus </w:t>
      </w:r>
      <w:r w:rsidDel="00000000" w:rsidR="00000000" w:rsidRPr="00000000">
        <w:rPr>
          <w:b w:val="1"/>
          <w:i w:val="0"/>
          <w:sz w:val="48"/>
          <w:szCs w:val="48"/>
          <w:rtl w:val="0"/>
        </w:rPr>
        <w:t xml:space="preserve">Equipos Industriales</w:t>
      </w:r>
      <w:r w:rsidDel="00000000" w:rsidR="00000000" w:rsidRPr="00000000">
        <w:rPr>
          <w:rtl w:val="0"/>
        </w:rPr>
        <w:t xml:space="preserve"> de Limpieza de Pisos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Conozca más de cerca los </w:t>
      </w:r>
      <w:r w:rsidDel="00000000" w:rsidR="00000000" w:rsidRPr="00000000">
        <w:rPr>
          <w:b w:val="1"/>
          <w:i w:val="0"/>
          <w:color w:val="0000ee"/>
          <w:sz w:val="36"/>
          <w:szCs w:val="36"/>
          <w:u w:val="single"/>
          <w:rtl w:val="0"/>
        </w:rPr>
        <w:t xml:space="preserve">servicios de mantenimiento</w:t>
      </w:r>
      <w:r w:rsidDel="00000000" w:rsidR="00000000" w:rsidRPr="00000000">
        <w:rPr>
          <w:rtl w:val="0"/>
        </w:rPr>
        <w:t xml:space="preserve"> para su maquinaría de limpieza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¿Qué es CJR?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una empresa especializada en el cuidado de pisos mediante el mantenimiento respectivo de sus maquinarias de limpieza.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tl w:val="0"/>
        </w:rPr>
        <w:t xml:space="preserve">Saber más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color w:val="0000ee"/>
          <w:u w:val="single"/>
        </w:rPr>
      </w:pPr>
      <w:r w:rsidDel="00000000" w:rsidR="00000000" w:rsidRPr="00000000">
        <w:fldChar w:fldCharType="begin"/>
        <w:instrText xml:space="preserve"> HYPERLINK \l "b.0" </w:instrText>
        <w:fldChar w:fldCharType="separat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fldChar w:fldCharType="end"/>
      </w:r>
      <w:r w:rsidDel="00000000" w:rsidR="00000000" w:rsidRPr="00000000">
        <w:rPr>
          <w:rtl w:val="0"/>
        </w:rPr>
        <w:t xml:space="preserve">Nuestros Productos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Ademas de mantenimiento los equipos necesitan insumos para trabajar. Aqui verá los productos adicionales que ofrecemos.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tl w:val="0"/>
        </w:rPr>
        <w:t xml:space="preserve">Ver productos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color w:val="0000ee"/>
          <w:u w:val="single"/>
        </w:rPr>
      </w:pPr>
      <w:r w:rsidDel="00000000" w:rsidR="00000000" w:rsidRPr="00000000">
        <w:fldChar w:fldCharType="begin"/>
        <w:instrText xml:space="preserve"> HYPERLINK \l "b.0" </w:instrText>
        <w:fldChar w:fldCharType="separat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fldChar w:fldCharType="end"/>
      </w:r>
      <w:r w:rsidDel="00000000" w:rsidR="00000000" w:rsidRPr="00000000">
        <w:rPr>
          <w:rtl w:val="0"/>
        </w:rPr>
        <w:t xml:space="preserve">¿Alguna consulta?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está interesado en nuestros servicios puede ir a la sección de contactos para escribir sus inquietudes.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tl w:val="0"/>
        </w:rPr>
        <w:t xml:space="preserve">Ir a Contactos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consequat.Elizabeth Piguabé Gerente de Sheraton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Algunos de nuestros clientes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Inicio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¿Qué es CJR?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Servicios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Productos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color w:val="0000ee"/>
          <w:u w:val="single"/>
          <w:rtl w:val="0"/>
        </w:rPr>
        <w:t xml:space="preserve">Contacto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CJR | Carlos Julio Rivadeneira R. - 2012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