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Liberation Sans" w:hAnsi="Liberation Sans" w:eastAsia="Liberation Sans" w:cs="Liberation Sans"/>
          <w:b/>
          <w:color w:val="0B2545"/>
          <w:sz w:val="46"/>
          <w:lang w:val="en-US" w:eastAsia="en-US" w:bidi="en-US"/>
        </w:rPr>
        <w:t>Regional AI Lecture</w:t>
      </w:r>
    </w:p>
    <w:p>
      <w:pPr>
        <w:spacing w:after="320"/>
      </w:pPr>
      <w:r>
        <w:rPr>
          <w:rFonts w:ascii="Liberation Sans" w:hAnsi="Liberation Sans" w:eastAsia="Liberation Sans" w:cs="Liberation Sans"/>
          <w:b w:val="0"/>
          <w:color w:val="555555"/>
          <w:sz w:val="24"/>
          <w:lang w:val="en-US" w:eastAsia="en-US" w:bidi="en-US"/>
        </w:rPr>
        <w:t>Final brief / June 18, 2025</w:t>
      </w:r>
    </w:p>
    <w:p>
      <w:pPr>
        <w:pStyle w:val="Heading1"/>
      </w:pPr>
      <w:r>
        <w:t>Lecture plan</w:t>
      </w:r>
    </w:p>
    <w:p>
      <w:r>
        <w:t>The finalized theme for junior staff was Evidence-Based AI Decision-Making.</w:t>
      </w:r>
    </w:p>
    <w:p>
      <w:r>
        <w:t>The lecture explains evidence preservation and hallucination controls with examples.</w:t>
      </w:r>
    </w:p>
    <w:p>
      <w:pPr>
        <w:pStyle w:val="Heading1"/>
      </w:pPr>
      <w:r>
        <w:t>Implementation details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1F3A5F"/>
                <w:sz w:val="21"/>
                <w:lang w:val="en-US" w:eastAsia="en-US" w:bidi="en-US"/>
              </w:rPr>
              <w:t>Item</w:t>
            </w:r>
          </w:p>
        </w:tc>
        <w:tc>
          <w:tcPr>
            <w:tcW w:type="dxa" w:w="4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1F3A5F"/>
                <w:sz w:val="21"/>
                <w:lang w:val="en-US" w:eastAsia="en-US" w:bidi="en-US"/>
              </w:rPr>
              <w:t>Details</w:t>
            </w:r>
          </w:p>
        </w:tc>
        <w:tc>
          <w:tcPr>
            <w:tcW w:type="dxa" w:w="3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1F3A5F"/>
                <w:sz w:val="21"/>
                <w:lang w:val="en-US" w:eastAsia="en-US" w:bidi="en-US"/>
              </w:rPr>
              <w:t>Owner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Venue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Training Room 3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General Affairs / Yamamoto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Handout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Audit checklist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Communications / Inoue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Reception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13:30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General Affairs / Yamamoto</w:t>
            </w:r>
          </w:p>
        </w:tc>
      </w:tr>
    </w:tbl>
    <w:p>
      <w:pPr>
        <w:pStyle w:val="Heading1"/>
      </w:pPr>
      <w:r>
        <w:t>Important note</w:t>
      </w:r>
    </w:p>
    <w:p>
      <w:r>
        <w:t>Do not use Conference Room 2 from the old draft. Use Training Room 3.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 w:cs="Liberation Sans"/>
        <w:b w:val="0"/>
        <w:color w:val="666666"/>
        <w:sz w:val="18"/>
        <w:lang w:val="en-US" w:eastAsia="en-US" w:bidi="en-US"/>
      </w:rPr>
      <w:t>Regional AI Lecture /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Liberation Sans" w:hAnsi="Liberation Sans" w:eastAsia="Liberation Sans" w:cs="Liberation Sans"/>
      <w:sz w:val="22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Liberation Sans" w:hAnsi="Liberation Sans" w:eastAsia="Liberation Sans" w:cs="Liberation Sans"/>
      <w:b/>
      <w:bCs/>
      <w:color w:val="2E74B5"/>
      <w:sz w:val="32"/>
      <w:szCs w:val="28"/>
      <w:lang w:val="en-US" w:eastAsia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Liberation Sans" w:hAnsi="Liberation Sans" w:eastAsia="Liberation Sans" w:cs="Liberation Sans"/>
      <w:b/>
      <w:bCs/>
      <w:color w:val="2E74B5"/>
      <w:sz w:val="26"/>
      <w:szCs w:val="26"/>
      <w:lang w:val="en-US"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Liberation Sans" w:hAnsi="Liberation Sans" w:eastAsia="Liberation Sans" w:cs="Liberation Sans"/>
      <w:b/>
      <w:bCs/>
      <w:color w:val="1F4D78"/>
      <w:sz w:val="24"/>
      <w:lang w:val="en-US"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Memory Evaluation</dc:creator>
  <cp:keywords/>
  <dc:description>generated by python-docx</dc:description>
  <cp:lastModifiedBy/>
  <cp:revision>1</cp:revision>
  <dcterms:created xsi:type="dcterms:W3CDTF">2026-08-27T00:00:00Z</dcterms:created>
  <dcterms:modified xsi:type="dcterms:W3CDTF">2026-08-27T00:00:00Z</dcterms:modified>
  <cp:category/>
</cp:coreProperties>
</file>