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111EB" w14:textId="0236EA56" w:rsidR="003E1DC8" w:rsidRDefault="00B04DC1" w:rsidP="003E1DC8">
      <w:pPr>
        <w:spacing w:after="100" w:afterAutospacing="1" w:line="240" w:lineRule="auto"/>
        <w:rPr>
          <w:rFonts w:ascii="Arial" w:hAnsi="Arial" w:cs="Arial"/>
        </w:rPr>
      </w:pPr>
      <w:bookmarkStart w:id="0" w:name="_Hlk513648626"/>
      <w:bookmarkEnd w:id="0"/>
      <w:r w:rsidRPr="004E0ACB">
        <w:rPr>
          <w:rFonts w:ascii="Arial" w:hAnsi="Arial" w:cs="Arial"/>
        </w:rPr>
        <w:t xml:space="preserve">Machine learning is producing increase advantages in business values and efficiencies.  However, we need to be alert of bias </w:t>
      </w:r>
      <w:r w:rsidR="006B5F4E">
        <w:rPr>
          <w:rFonts w:ascii="Arial" w:hAnsi="Arial" w:cs="Arial"/>
        </w:rPr>
        <w:t xml:space="preserve">in machine learning </w:t>
      </w:r>
      <w:r w:rsidR="004E0ACB" w:rsidRPr="004E0ACB">
        <w:rPr>
          <w:rFonts w:ascii="Arial" w:hAnsi="Arial" w:cs="Arial"/>
        </w:rPr>
        <w:t>model</w:t>
      </w:r>
      <w:r w:rsidRPr="004E0ACB">
        <w:rPr>
          <w:rFonts w:ascii="Arial" w:hAnsi="Arial" w:cs="Arial"/>
        </w:rPr>
        <w:t xml:space="preserve">s that are producing inequalities to large portions of the population.  These bias </w:t>
      </w:r>
      <w:r w:rsidR="004E0ACB" w:rsidRPr="004E0ACB">
        <w:rPr>
          <w:rFonts w:ascii="Arial" w:hAnsi="Arial" w:cs="Arial"/>
        </w:rPr>
        <w:t>model</w:t>
      </w:r>
      <w:r w:rsidRPr="004E0ACB">
        <w:rPr>
          <w:rFonts w:ascii="Arial" w:hAnsi="Arial" w:cs="Arial"/>
        </w:rPr>
        <w:t xml:space="preserve">s can target gender, race, age, income </w:t>
      </w:r>
      <w:r w:rsidR="004E0ACB" w:rsidRPr="004E0ACB">
        <w:rPr>
          <w:rFonts w:ascii="Arial" w:hAnsi="Arial" w:cs="Arial"/>
        </w:rPr>
        <w:t>levels, …</w:t>
      </w:r>
      <w:r w:rsidRPr="004E0ACB">
        <w:rPr>
          <w:rFonts w:ascii="Arial" w:hAnsi="Arial" w:cs="Arial"/>
        </w:rPr>
        <w:t xml:space="preserve">   The effect can in</w:t>
      </w:r>
      <w:r w:rsidR="004E0ACB" w:rsidRPr="004E0ACB">
        <w:rPr>
          <w:rFonts w:ascii="Arial" w:hAnsi="Arial" w:cs="Arial"/>
        </w:rPr>
        <w:t>c</w:t>
      </w:r>
      <w:r w:rsidRPr="004E0ACB">
        <w:rPr>
          <w:rFonts w:ascii="Arial" w:hAnsi="Arial" w:cs="Arial"/>
        </w:rPr>
        <w:t xml:space="preserve">lude lost </w:t>
      </w:r>
      <w:r w:rsidR="004E0ACB" w:rsidRPr="004E0ACB">
        <w:rPr>
          <w:rFonts w:ascii="Arial" w:hAnsi="Arial" w:cs="Arial"/>
        </w:rPr>
        <w:t xml:space="preserve">opportunities for employment, financial services, housing, </w:t>
      </w:r>
      <w:r w:rsidR="006B5F4E">
        <w:rPr>
          <w:rFonts w:ascii="Arial" w:hAnsi="Arial" w:cs="Arial"/>
        </w:rPr>
        <w:t>fair</w:t>
      </w:r>
      <w:r w:rsidR="004E0ACB" w:rsidRPr="004E0ACB">
        <w:rPr>
          <w:rFonts w:ascii="Arial" w:hAnsi="Arial" w:cs="Arial"/>
        </w:rPr>
        <w:t xml:space="preserve"> judicial system, …</w:t>
      </w:r>
    </w:p>
    <w:p w14:paraId="60A521B7" w14:textId="7D63B6F4" w:rsidR="003E1DC8" w:rsidRPr="003E1DC8" w:rsidRDefault="003E1DC8" w:rsidP="003E1DC8">
      <w:pPr>
        <w:shd w:val="clear" w:color="auto" w:fill="FFFFFF"/>
        <w:spacing w:after="100" w:afterAutospacing="1" w:line="240" w:lineRule="auto"/>
        <w:ind w:left="-43"/>
        <w:outlineLvl w:val="0"/>
        <w:rPr>
          <w:rFonts w:ascii="Arial" w:eastAsia="Times New Roman" w:hAnsi="Arial" w:cs="Arial"/>
          <w:bCs/>
          <w:spacing w:val="-4"/>
          <w:kern w:val="36"/>
        </w:rPr>
      </w:pPr>
      <w:r w:rsidRPr="00F31C0E">
        <w:rPr>
          <w:rFonts w:ascii="Arial" w:eastAsia="Times New Roman" w:hAnsi="Arial" w:cs="Arial"/>
          <w:bCs/>
          <w:spacing w:val="-4"/>
          <w:kern w:val="36"/>
        </w:rPr>
        <w:t>This bias and potential inequality can be an unnoticed process</w:t>
      </w:r>
      <w:r>
        <w:rPr>
          <w:rFonts w:ascii="Arial" w:eastAsia="Times New Roman" w:hAnsi="Arial" w:cs="Arial"/>
          <w:bCs/>
          <w:spacing w:val="-4"/>
          <w:kern w:val="36"/>
        </w:rPr>
        <w:t xml:space="preserve"> but</w:t>
      </w:r>
      <w:r w:rsidRPr="00F31C0E">
        <w:rPr>
          <w:rFonts w:ascii="Arial" w:eastAsia="Times New Roman" w:hAnsi="Arial" w:cs="Arial"/>
          <w:bCs/>
          <w:spacing w:val="-4"/>
          <w:kern w:val="36"/>
        </w:rPr>
        <w:t xml:space="preserve"> have a powerful impact</w:t>
      </w:r>
      <w:r>
        <w:rPr>
          <w:rFonts w:ascii="Arial" w:eastAsia="Times New Roman" w:hAnsi="Arial" w:cs="Arial"/>
          <w:bCs/>
          <w:spacing w:val="-4"/>
          <w:kern w:val="36"/>
        </w:rPr>
        <w:t>.  It is up to us to include in our development and maintenance process to look for bias in eradicate it.</w:t>
      </w:r>
    </w:p>
    <w:p w14:paraId="5A4BCB6E" w14:textId="347491C2" w:rsidR="003E1DC8" w:rsidRPr="003E1DC8" w:rsidRDefault="004E0ACB" w:rsidP="003E1DC8">
      <w:pPr>
        <w:spacing w:after="100" w:afterAutospacing="1" w:line="240" w:lineRule="auto"/>
        <w:rPr>
          <w:rFonts w:ascii="Arial" w:hAnsi="Arial" w:cs="Arial"/>
          <w:spacing w:val="-1"/>
          <w:shd w:val="clear" w:color="auto" w:fill="FFFFFF"/>
        </w:rPr>
      </w:pPr>
      <w:r>
        <w:rPr>
          <w:rFonts w:ascii="Arial" w:hAnsi="Arial" w:cs="Arial"/>
        </w:rPr>
        <w:t xml:space="preserve">Machine learning by default is bias, </w:t>
      </w:r>
      <w:r>
        <w:rPr>
          <w:rFonts w:ascii="Arial" w:hAnsi="Arial" w:cs="Arial"/>
          <w:spacing w:val="-1"/>
          <w:shd w:val="clear" w:color="auto" w:fill="FFFFFF"/>
        </w:rPr>
        <w:t xml:space="preserve">since it relies on </w:t>
      </w:r>
      <w:r w:rsidRPr="004E0ACB">
        <w:rPr>
          <w:rFonts w:ascii="Arial" w:hAnsi="Arial" w:cs="Arial"/>
          <w:spacing w:val="-1"/>
          <w:shd w:val="clear" w:color="auto" w:fill="FFFFFF"/>
        </w:rPr>
        <w:t>statistical bias. </w:t>
      </w:r>
      <w:r>
        <w:rPr>
          <w:rFonts w:ascii="Arial" w:hAnsi="Arial" w:cs="Arial"/>
          <w:spacing w:val="-1"/>
          <w:shd w:val="clear" w:color="auto" w:fill="FFFFFF"/>
        </w:rPr>
        <w:t xml:space="preserve">This </w:t>
      </w:r>
      <w:r w:rsidR="006B5F4E">
        <w:rPr>
          <w:rFonts w:ascii="Arial" w:hAnsi="Arial" w:cs="Arial"/>
          <w:spacing w:val="-1"/>
          <w:shd w:val="clear" w:color="auto" w:fill="FFFFFF"/>
        </w:rPr>
        <w:t xml:space="preserve">is </w:t>
      </w:r>
      <w:r w:rsidR="000B5AE5">
        <w:rPr>
          <w:rFonts w:ascii="Arial" w:hAnsi="Arial" w:cs="Arial"/>
          <w:spacing w:val="-1"/>
          <w:shd w:val="clear" w:color="auto" w:fill="FFFFFF"/>
        </w:rPr>
        <w:t>required</w:t>
      </w:r>
      <w:r>
        <w:rPr>
          <w:rFonts w:ascii="Arial" w:hAnsi="Arial" w:cs="Arial"/>
          <w:spacing w:val="-1"/>
          <w:shd w:val="clear" w:color="auto" w:fill="FFFFFF"/>
        </w:rPr>
        <w:t xml:space="preserve"> to make predictions, </w:t>
      </w:r>
      <w:r w:rsidR="000B5AE5">
        <w:rPr>
          <w:rFonts w:ascii="Arial" w:hAnsi="Arial" w:cs="Arial"/>
          <w:spacing w:val="-1"/>
          <w:shd w:val="clear" w:color="auto" w:fill="FFFFFF"/>
        </w:rPr>
        <w:t>classifications, and correlations on new data the model has never seen before. However, focus needs to be put on the bias on the algorithms and training data used to create the models in the first place.</w:t>
      </w:r>
    </w:p>
    <w:p w14:paraId="6DE83676" w14:textId="1AD9E0BC" w:rsidR="004E0ACB" w:rsidRDefault="000B5AE5" w:rsidP="003E1DC8">
      <w:pPr>
        <w:spacing w:after="100" w:afterAutospacing="1" w:line="240" w:lineRule="auto"/>
        <w:rPr>
          <w:rFonts w:ascii="Arial" w:hAnsi="Arial" w:cs="Arial"/>
          <w:spacing w:val="-1"/>
          <w:shd w:val="clear" w:color="auto" w:fill="FFFFFF"/>
        </w:rPr>
      </w:pPr>
      <w:r>
        <w:rPr>
          <w:rFonts w:ascii="Arial" w:hAnsi="Arial" w:cs="Arial"/>
        </w:rPr>
        <w:t xml:space="preserve">We </w:t>
      </w:r>
      <w:r w:rsidR="004E0ACB" w:rsidRPr="004E0ACB">
        <w:rPr>
          <w:rFonts w:ascii="Arial" w:hAnsi="Arial" w:cs="Arial"/>
        </w:rPr>
        <w:t xml:space="preserve">will focus on </w:t>
      </w:r>
      <w:r w:rsidR="004E0ACB" w:rsidRPr="004E0ACB">
        <w:rPr>
          <w:rFonts w:ascii="Arial" w:hAnsi="Arial" w:cs="Arial"/>
          <w:spacing w:val="-1"/>
          <w:shd w:val="clear" w:color="auto" w:fill="FFFFFF"/>
        </w:rPr>
        <w:t> </w:t>
      </w:r>
      <w:hyperlink r:id="rId5" w:tgtFrame="_blank" w:history="1">
        <w:r w:rsidR="004E0ACB" w:rsidRPr="004E0ACB">
          <w:rPr>
            <w:rStyle w:val="Hyperlink"/>
            <w:rFonts w:ascii="Arial" w:hAnsi="Arial" w:cs="Arial"/>
            <w:spacing w:val="-1"/>
            <w:shd w:val="clear" w:color="auto" w:fill="FFFFFF"/>
          </w:rPr>
          <w:t>research conducted by ProPublica</w:t>
        </w:r>
      </w:hyperlink>
      <w:r w:rsidR="004E0ACB" w:rsidRPr="004E0ACB">
        <w:rPr>
          <w:rFonts w:ascii="Arial" w:hAnsi="Arial" w:cs="Arial"/>
          <w:spacing w:val="-1"/>
          <w:shd w:val="clear" w:color="auto" w:fill="FFFFFF"/>
        </w:rPr>
        <w:t>, a non-profit research institution, it was found that COMPAS, a machine learning algorithm used to determine criminal defendants’ likelihood to recommit crimes</w:t>
      </w:r>
      <w:r w:rsidR="004E0ACB">
        <w:rPr>
          <w:rFonts w:ascii="Arial" w:hAnsi="Arial" w:cs="Arial"/>
          <w:spacing w:val="-1"/>
          <w:shd w:val="clear" w:color="auto" w:fill="FFFFFF"/>
        </w:rPr>
        <w:t>.</w:t>
      </w:r>
      <w:r w:rsidR="00876194">
        <w:rPr>
          <w:rFonts w:ascii="Arial" w:hAnsi="Arial" w:cs="Arial"/>
          <w:spacing w:val="-1"/>
          <w:shd w:val="clear" w:color="auto" w:fill="FFFFFF"/>
        </w:rPr>
        <w:t xml:space="preserve">  </w:t>
      </w:r>
    </w:p>
    <w:p w14:paraId="33EE1D61" w14:textId="1880FE57" w:rsidR="000B5AE5" w:rsidRPr="003E1DC8" w:rsidRDefault="000B5AE5" w:rsidP="00BF1A3E">
      <w:pPr>
        <w:spacing w:after="20"/>
        <w:rPr>
          <w:rFonts w:ascii="Arial" w:hAnsi="Arial" w:cs="Arial"/>
          <w:b/>
        </w:rPr>
      </w:pPr>
      <w:r w:rsidRPr="003E1DC8">
        <w:rPr>
          <w:rFonts w:ascii="Arial" w:hAnsi="Arial" w:cs="Arial"/>
          <w:b/>
        </w:rPr>
        <w:t>We will:</w:t>
      </w:r>
    </w:p>
    <w:p w14:paraId="218B8525" w14:textId="6F00699E" w:rsidR="00747E7A" w:rsidRDefault="00747E7A" w:rsidP="006956B9">
      <w:pPr>
        <w:pStyle w:val="ListParagraph"/>
        <w:numPr>
          <w:ilvl w:val="0"/>
          <w:numId w:val="2"/>
        </w:numPr>
        <w:rPr>
          <w:rFonts w:ascii="Arial" w:hAnsi="Arial" w:cs="Arial"/>
          <w:color w:val="000000" w:themeColor="text1"/>
        </w:rPr>
      </w:pPr>
      <w:r w:rsidRPr="00747E7A">
        <w:rPr>
          <w:rFonts w:ascii="Arial" w:hAnsi="Arial" w:cs="Arial"/>
          <w:color w:val="000000" w:themeColor="text1"/>
        </w:rPr>
        <w:t xml:space="preserve">Get data </w:t>
      </w:r>
    </w:p>
    <w:p w14:paraId="7DE0D273" w14:textId="22C4BC51" w:rsidR="00ED293B" w:rsidRPr="00B84E2C" w:rsidRDefault="00B84E2C" w:rsidP="00B84E2C">
      <w:pPr>
        <w:pStyle w:val="ListParagraph"/>
        <w:numPr>
          <w:ilvl w:val="0"/>
          <w:numId w:val="2"/>
        </w:numPr>
        <w:rPr>
          <w:rFonts w:ascii="Arial" w:hAnsi="Arial" w:cs="Arial"/>
          <w:color w:val="000000" w:themeColor="text1"/>
        </w:rPr>
      </w:pPr>
      <w:r w:rsidRPr="00747E7A">
        <w:rPr>
          <w:rFonts w:ascii="Arial" w:hAnsi="Arial" w:cs="Arial"/>
          <w:color w:val="000000" w:themeColor="text1"/>
        </w:rPr>
        <w:t>Initial</w:t>
      </w:r>
      <w:r>
        <w:rPr>
          <w:rFonts w:ascii="Arial" w:hAnsi="Arial" w:cs="Arial"/>
          <w:color w:val="000000" w:themeColor="text1"/>
        </w:rPr>
        <w:t xml:space="preserve"> - </w:t>
      </w:r>
      <w:r w:rsidRPr="00747E7A">
        <w:rPr>
          <w:rFonts w:ascii="Arial" w:hAnsi="Arial" w:cs="Arial"/>
          <w:color w:val="000000" w:themeColor="text1"/>
          <w:shd w:val="clear" w:color="auto" w:fill="FFFFFF"/>
        </w:rPr>
        <w:t>Exploratory data analysis (EDA)</w:t>
      </w:r>
    </w:p>
    <w:p w14:paraId="5C1622AB" w14:textId="653D6E7A" w:rsidR="00747E7A" w:rsidRPr="00747E7A" w:rsidRDefault="00747E7A" w:rsidP="006956B9">
      <w:pPr>
        <w:pStyle w:val="ListParagraph"/>
        <w:numPr>
          <w:ilvl w:val="0"/>
          <w:numId w:val="2"/>
        </w:numPr>
        <w:rPr>
          <w:rFonts w:ascii="Arial" w:hAnsi="Arial" w:cs="Arial"/>
          <w:color w:val="000000" w:themeColor="text1"/>
        </w:rPr>
      </w:pPr>
      <w:r w:rsidRPr="00747E7A">
        <w:rPr>
          <w:rFonts w:ascii="Arial" w:hAnsi="Arial" w:cs="Arial"/>
          <w:color w:val="000000" w:themeColor="text1"/>
        </w:rPr>
        <w:t xml:space="preserve">Initial </w:t>
      </w:r>
      <w:r w:rsidR="00B84E2C">
        <w:rPr>
          <w:rFonts w:ascii="Arial" w:hAnsi="Arial" w:cs="Arial"/>
          <w:color w:val="000000" w:themeColor="text1"/>
        </w:rPr>
        <w:t>–</w:t>
      </w:r>
      <w:r w:rsidRPr="00747E7A">
        <w:rPr>
          <w:rFonts w:ascii="Arial" w:hAnsi="Arial" w:cs="Arial"/>
          <w:color w:val="000000" w:themeColor="text1"/>
        </w:rPr>
        <w:t xml:space="preserve"> </w:t>
      </w:r>
      <w:r w:rsidR="00B84E2C">
        <w:rPr>
          <w:rFonts w:ascii="Arial" w:hAnsi="Arial" w:cs="Arial"/>
          <w:color w:val="000000" w:themeColor="text1"/>
        </w:rPr>
        <w:t>D</w:t>
      </w:r>
      <w:r w:rsidRPr="00747E7A">
        <w:rPr>
          <w:rFonts w:ascii="Arial" w:hAnsi="Arial" w:cs="Arial"/>
          <w:color w:val="000000" w:themeColor="text1"/>
        </w:rPr>
        <w:t>ata</w:t>
      </w:r>
      <w:r w:rsidR="00B84E2C">
        <w:rPr>
          <w:rFonts w:ascii="Arial" w:hAnsi="Arial" w:cs="Arial"/>
          <w:color w:val="000000" w:themeColor="text1"/>
        </w:rPr>
        <w:t xml:space="preserve"> </w:t>
      </w:r>
      <w:r w:rsidR="00BF1A3E">
        <w:rPr>
          <w:rFonts w:ascii="Arial" w:hAnsi="Arial" w:cs="Arial"/>
          <w:color w:val="000000" w:themeColor="text1"/>
        </w:rPr>
        <w:t>Wrangling</w:t>
      </w:r>
    </w:p>
    <w:p w14:paraId="22D017AF" w14:textId="5D2725CB" w:rsidR="00747E7A" w:rsidRPr="00747E7A" w:rsidRDefault="00747E7A" w:rsidP="006956B9">
      <w:pPr>
        <w:pStyle w:val="ListParagraph"/>
        <w:numPr>
          <w:ilvl w:val="0"/>
          <w:numId w:val="2"/>
        </w:numPr>
        <w:rPr>
          <w:rFonts w:ascii="Arial" w:hAnsi="Arial" w:cs="Arial"/>
          <w:color w:val="000000" w:themeColor="text1"/>
        </w:rPr>
      </w:pPr>
      <w:r w:rsidRPr="00747E7A">
        <w:rPr>
          <w:rFonts w:ascii="Arial" w:hAnsi="Arial" w:cs="Arial"/>
          <w:color w:val="000000" w:themeColor="text1"/>
          <w:shd w:val="clear" w:color="auto" w:fill="FFFFFF"/>
        </w:rPr>
        <w:t>Exploratory data analysis (EDA)</w:t>
      </w:r>
    </w:p>
    <w:p w14:paraId="41E1D3BC" w14:textId="73942905" w:rsidR="00747E7A" w:rsidRPr="00747E7A" w:rsidRDefault="00B84E2C" w:rsidP="006956B9">
      <w:pPr>
        <w:pStyle w:val="ListParagraph"/>
        <w:numPr>
          <w:ilvl w:val="0"/>
          <w:numId w:val="2"/>
        </w:numPr>
        <w:rPr>
          <w:rFonts w:ascii="Arial" w:hAnsi="Arial" w:cs="Arial"/>
          <w:color w:val="000000" w:themeColor="text1"/>
        </w:rPr>
      </w:pPr>
      <w:r>
        <w:rPr>
          <w:rFonts w:ascii="Arial" w:hAnsi="Arial" w:cs="Arial"/>
          <w:color w:val="000000" w:themeColor="text1"/>
        </w:rPr>
        <w:t xml:space="preserve">Feature Engineering - </w:t>
      </w:r>
      <w:r w:rsidR="00747E7A" w:rsidRPr="00747E7A">
        <w:rPr>
          <w:rFonts w:ascii="Arial" w:hAnsi="Arial" w:cs="Arial"/>
          <w:color w:val="000000" w:themeColor="text1"/>
        </w:rPr>
        <w:t>Prepare the data for Machine Learning Algorithms</w:t>
      </w:r>
    </w:p>
    <w:p w14:paraId="2F94EC31" w14:textId="6D58B014" w:rsidR="00747E7A" w:rsidRPr="00747E7A" w:rsidRDefault="00747E7A" w:rsidP="006956B9">
      <w:pPr>
        <w:pStyle w:val="ListParagraph"/>
        <w:numPr>
          <w:ilvl w:val="0"/>
          <w:numId w:val="2"/>
        </w:numPr>
        <w:rPr>
          <w:rFonts w:ascii="Arial" w:hAnsi="Arial" w:cs="Arial"/>
          <w:color w:val="000000" w:themeColor="text1"/>
        </w:rPr>
      </w:pPr>
      <w:r w:rsidRPr="00747E7A">
        <w:rPr>
          <w:rFonts w:ascii="Arial" w:hAnsi="Arial" w:cs="Arial"/>
          <w:color w:val="000000" w:themeColor="text1"/>
        </w:rPr>
        <w:t>Train</w:t>
      </w:r>
      <w:r w:rsidR="0030215D">
        <w:rPr>
          <w:rFonts w:ascii="Arial" w:hAnsi="Arial" w:cs="Arial"/>
          <w:color w:val="000000" w:themeColor="text1"/>
        </w:rPr>
        <w:t xml:space="preserve">, Evaluate, and Select </w:t>
      </w:r>
      <w:r w:rsidRPr="00747E7A">
        <w:rPr>
          <w:rFonts w:ascii="Arial" w:hAnsi="Arial" w:cs="Arial"/>
          <w:color w:val="000000" w:themeColor="text1"/>
        </w:rPr>
        <w:t>a Model</w:t>
      </w:r>
    </w:p>
    <w:p w14:paraId="22366063" w14:textId="605D97ED" w:rsidR="00747E7A" w:rsidRPr="00747E7A" w:rsidRDefault="00747E7A" w:rsidP="006956B9">
      <w:pPr>
        <w:pStyle w:val="ListParagraph"/>
        <w:numPr>
          <w:ilvl w:val="0"/>
          <w:numId w:val="2"/>
        </w:numPr>
        <w:rPr>
          <w:rFonts w:ascii="Arial" w:hAnsi="Arial" w:cs="Arial"/>
          <w:color w:val="000000" w:themeColor="text1"/>
        </w:rPr>
      </w:pPr>
      <w:r w:rsidRPr="00747E7A">
        <w:rPr>
          <w:rFonts w:ascii="Arial" w:hAnsi="Arial" w:cs="Arial"/>
          <w:color w:val="000000" w:themeColor="text1"/>
        </w:rPr>
        <w:t>Conclusion</w:t>
      </w:r>
    </w:p>
    <w:p w14:paraId="39D8997E" w14:textId="77777777" w:rsidR="00747E7A" w:rsidRDefault="00747E7A" w:rsidP="00747E7A">
      <w:pPr>
        <w:pStyle w:val="ListParagraph"/>
        <w:rPr>
          <w:rFonts w:ascii="Arial" w:hAnsi="Arial" w:cs="Arial"/>
        </w:rPr>
      </w:pPr>
    </w:p>
    <w:p w14:paraId="61531F04" w14:textId="0EF9AF12" w:rsidR="000B5AE5" w:rsidRPr="00BF1A3E" w:rsidRDefault="000B5AE5" w:rsidP="006956B9">
      <w:pPr>
        <w:pStyle w:val="ListParagraph"/>
        <w:numPr>
          <w:ilvl w:val="0"/>
          <w:numId w:val="2"/>
        </w:numPr>
        <w:rPr>
          <w:rFonts w:ascii="Arial" w:hAnsi="Arial" w:cs="Arial"/>
          <w:i/>
          <w:color w:val="595959" w:themeColor="text1" w:themeTint="A6"/>
        </w:rPr>
      </w:pPr>
      <w:r w:rsidRPr="00BF1A3E">
        <w:rPr>
          <w:rFonts w:ascii="Arial" w:hAnsi="Arial" w:cs="Arial"/>
          <w:i/>
          <w:color w:val="595959" w:themeColor="text1" w:themeTint="A6"/>
        </w:rPr>
        <w:t>Recreate the COMPASS model</w:t>
      </w:r>
    </w:p>
    <w:p w14:paraId="037195FD" w14:textId="72255561" w:rsidR="004E0ACB" w:rsidRPr="00BF1A3E" w:rsidRDefault="000B5AE5" w:rsidP="00747E7A">
      <w:pPr>
        <w:pStyle w:val="ListParagraph"/>
        <w:numPr>
          <w:ilvl w:val="0"/>
          <w:numId w:val="2"/>
        </w:numPr>
        <w:rPr>
          <w:rFonts w:ascii="Arial" w:hAnsi="Arial" w:cs="Arial"/>
          <w:i/>
          <w:color w:val="595959" w:themeColor="text1" w:themeTint="A6"/>
        </w:rPr>
      </w:pPr>
      <w:r w:rsidRPr="00BF1A3E">
        <w:rPr>
          <w:rFonts w:ascii="Arial" w:hAnsi="Arial" w:cs="Arial"/>
          <w:i/>
          <w:color w:val="595959" w:themeColor="text1" w:themeTint="A6"/>
        </w:rPr>
        <w:t>Create a new COMPASS model, by minimizing the bias.</w:t>
      </w:r>
    </w:p>
    <w:p w14:paraId="199AE14C" w14:textId="77777777" w:rsidR="00BF1A3E" w:rsidRDefault="00BF1A3E">
      <w:pPr>
        <w:rPr>
          <w:rFonts w:ascii="Arial" w:hAnsi="Arial" w:cs="Arial"/>
          <w:b/>
        </w:rPr>
      </w:pPr>
    </w:p>
    <w:p w14:paraId="693A5506" w14:textId="15C09EDA" w:rsidR="003E1DC8" w:rsidRPr="003E1DC8" w:rsidRDefault="003E1DC8" w:rsidP="00BF1A3E">
      <w:pPr>
        <w:spacing w:after="20"/>
        <w:rPr>
          <w:rFonts w:ascii="Arial" w:hAnsi="Arial" w:cs="Arial"/>
          <w:b/>
        </w:rPr>
      </w:pPr>
      <w:r w:rsidRPr="003E1DC8">
        <w:rPr>
          <w:rFonts w:ascii="Arial" w:hAnsi="Arial" w:cs="Arial"/>
          <w:b/>
        </w:rPr>
        <w:t>Data:</w:t>
      </w:r>
    </w:p>
    <w:p w14:paraId="79863FFB" w14:textId="21AD2F03" w:rsidR="003E1DC8" w:rsidRPr="003E1DC8" w:rsidRDefault="003E1DC8" w:rsidP="003E1DC8">
      <w:pPr>
        <w:pStyle w:val="ListParagraph"/>
        <w:numPr>
          <w:ilvl w:val="0"/>
          <w:numId w:val="3"/>
        </w:numPr>
        <w:rPr>
          <w:rFonts w:ascii="Arial" w:hAnsi="Arial" w:cs="Arial"/>
        </w:rPr>
      </w:pPr>
      <w:r w:rsidRPr="003E1DC8">
        <w:rPr>
          <w:rFonts w:ascii="Arial" w:hAnsi="Arial" w:cs="Arial"/>
        </w:rPr>
        <w:t xml:space="preserve">Compass dataset - The data set tracks Broward county Florida </w:t>
      </w:r>
    </w:p>
    <w:p w14:paraId="29E3E010" w14:textId="4D46E652" w:rsidR="00CF566E" w:rsidRPr="00747E7A" w:rsidRDefault="003E1DC8" w:rsidP="00747E7A">
      <w:pPr>
        <w:pStyle w:val="ListParagraph"/>
        <w:numPr>
          <w:ilvl w:val="0"/>
          <w:numId w:val="3"/>
        </w:numPr>
        <w:rPr>
          <w:rFonts w:ascii="Arial" w:hAnsi="Arial" w:cs="Arial"/>
        </w:rPr>
      </w:pPr>
      <w:r w:rsidRPr="003E1DC8">
        <w:rPr>
          <w:rFonts w:ascii="Arial" w:hAnsi="Arial" w:cs="Arial"/>
        </w:rPr>
        <w:t>US census data for some initial data comparisons</w:t>
      </w:r>
    </w:p>
    <w:p w14:paraId="05C60B50" w14:textId="77777777" w:rsidR="00BF1A3E" w:rsidRDefault="00BF1A3E">
      <w:pPr>
        <w:rPr>
          <w:rStyle w:val="Hyperlink"/>
          <w:rFonts w:ascii="Arial" w:hAnsi="Arial" w:cs="Arial"/>
          <w:b/>
        </w:rPr>
      </w:pPr>
    </w:p>
    <w:p w14:paraId="0E7E4DD6" w14:textId="2A708109" w:rsidR="00BF1A3E" w:rsidRPr="00FF5B5B" w:rsidRDefault="00FF5B5B">
      <w:pPr>
        <w:rPr>
          <w:rStyle w:val="Hyperlink"/>
          <w:rFonts w:ascii="Arial" w:hAnsi="Arial" w:cs="Arial"/>
          <w:b/>
        </w:rPr>
      </w:pPr>
      <w:r>
        <w:rPr>
          <w:rStyle w:val="Hyperlink"/>
          <w:rFonts w:ascii="Arial" w:hAnsi="Arial" w:cs="Arial"/>
          <w:b/>
        </w:rPr>
        <w:fldChar w:fldCharType="begin"/>
      </w:r>
      <w:r>
        <w:rPr>
          <w:rStyle w:val="Hyperlink"/>
          <w:rFonts w:ascii="Arial" w:hAnsi="Arial" w:cs="Arial"/>
          <w:b/>
        </w:rPr>
        <w:instrText xml:space="preserve"> HYPERLINK "https://github.com/rivasjmr/Springboard/blob/master/COMPASS/Capstone_Project_2_Milestone_Report.ipynb" </w:instrText>
      </w:r>
      <w:r>
        <w:rPr>
          <w:rStyle w:val="Hyperlink"/>
          <w:rFonts w:ascii="Arial" w:hAnsi="Arial" w:cs="Arial"/>
          <w:b/>
        </w:rPr>
      </w:r>
      <w:r>
        <w:rPr>
          <w:rStyle w:val="Hyperlink"/>
          <w:rFonts w:ascii="Arial" w:hAnsi="Arial" w:cs="Arial"/>
          <w:b/>
        </w:rPr>
        <w:fldChar w:fldCharType="separate"/>
      </w:r>
      <w:r w:rsidR="004265A9" w:rsidRPr="00FF5B5B">
        <w:rPr>
          <w:rStyle w:val="Hyperlink"/>
          <w:rFonts w:ascii="Arial" w:hAnsi="Arial" w:cs="Arial"/>
          <w:b/>
        </w:rPr>
        <w:t>Code link</w:t>
      </w:r>
    </w:p>
    <w:p w14:paraId="4413463E" w14:textId="4B6C2A83" w:rsidR="00876194" w:rsidRPr="00876194" w:rsidRDefault="00FF5B5B" w:rsidP="00BF1A3E">
      <w:pPr>
        <w:spacing w:after="20"/>
        <w:rPr>
          <w:rFonts w:ascii="Arial" w:hAnsi="Arial" w:cs="Arial"/>
          <w:b/>
        </w:rPr>
      </w:pPr>
      <w:r>
        <w:rPr>
          <w:rStyle w:val="Hyperlink"/>
          <w:rFonts w:ascii="Arial" w:hAnsi="Arial" w:cs="Arial"/>
          <w:b/>
        </w:rPr>
        <w:fldChar w:fldCharType="end"/>
      </w:r>
      <w:bookmarkStart w:id="1" w:name="_GoBack"/>
      <w:bookmarkEnd w:id="1"/>
      <w:r w:rsidR="00747E7A">
        <w:rPr>
          <w:rFonts w:ascii="Arial" w:hAnsi="Arial" w:cs="Arial"/>
          <w:b/>
        </w:rPr>
        <w:t xml:space="preserve">EDA </w:t>
      </w:r>
      <w:r w:rsidR="00BF1A3E">
        <w:rPr>
          <w:rFonts w:ascii="Arial" w:hAnsi="Arial" w:cs="Arial"/>
          <w:b/>
        </w:rPr>
        <w:t>–</w:t>
      </w:r>
      <w:r w:rsidR="00747E7A">
        <w:rPr>
          <w:rFonts w:ascii="Arial" w:hAnsi="Arial" w:cs="Arial"/>
          <w:b/>
        </w:rPr>
        <w:t xml:space="preserve"> </w:t>
      </w:r>
      <w:r w:rsidR="00BF1A3E">
        <w:rPr>
          <w:rFonts w:ascii="Arial" w:hAnsi="Arial" w:cs="Arial"/>
          <w:b/>
        </w:rPr>
        <w:t xml:space="preserve">Data </w:t>
      </w:r>
      <w:r w:rsidR="00876194" w:rsidRPr="00876194">
        <w:rPr>
          <w:rFonts w:ascii="Arial" w:hAnsi="Arial" w:cs="Arial"/>
          <w:b/>
        </w:rPr>
        <w:t>Bias</w:t>
      </w:r>
    </w:p>
    <w:p w14:paraId="0AA316F4" w14:textId="1434BE89" w:rsidR="00B424C7" w:rsidRDefault="00876194" w:rsidP="00BF1A3E">
      <w:pPr>
        <w:spacing w:after="20"/>
        <w:ind w:left="720"/>
        <w:rPr>
          <w:rFonts w:ascii="Arial" w:hAnsi="Arial" w:cs="Arial"/>
        </w:rPr>
      </w:pPr>
      <w:r>
        <w:rPr>
          <w:rFonts w:ascii="Arial" w:hAnsi="Arial" w:cs="Arial"/>
        </w:rPr>
        <w:t>B</w:t>
      </w:r>
      <w:r w:rsidRPr="00876194">
        <w:rPr>
          <w:rFonts w:ascii="Arial" w:hAnsi="Arial" w:cs="Arial"/>
        </w:rPr>
        <w:t xml:space="preserve">roward county </w:t>
      </w:r>
      <w:r>
        <w:rPr>
          <w:rFonts w:ascii="Arial" w:hAnsi="Arial" w:cs="Arial"/>
        </w:rPr>
        <w:t>F</w:t>
      </w:r>
      <w:r w:rsidRPr="00876194">
        <w:rPr>
          <w:rFonts w:ascii="Arial" w:hAnsi="Arial" w:cs="Arial"/>
        </w:rPr>
        <w:t>lorida</w:t>
      </w:r>
      <w:r>
        <w:rPr>
          <w:rFonts w:ascii="Arial" w:hAnsi="Arial" w:cs="Arial"/>
        </w:rPr>
        <w:t xml:space="preserve"> </w:t>
      </w:r>
      <w:hyperlink r:id="rId6" w:anchor="viewtop" w:history="1">
        <w:r w:rsidRPr="005D204A">
          <w:rPr>
            <w:rStyle w:val="Hyperlink"/>
            <w:rFonts w:ascii="Arial" w:hAnsi="Arial" w:cs="Arial"/>
          </w:rPr>
          <w:t>demographics</w:t>
        </w:r>
      </w:hyperlink>
      <w:r>
        <w:rPr>
          <w:rFonts w:ascii="Arial" w:hAnsi="Arial" w:cs="Arial"/>
        </w:rPr>
        <w:t xml:space="preserve"> </w:t>
      </w:r>
    </w:p>
    <w:tbl>
      <w:tblPr>
        <w:tblW w:w="5520" w:type="dxa"/>
        <w:tblInd w:w="1185" w:type="dxa"/>
        <w:tblLook w:val="04A0" w:firstRow="1" w:lastRow="0" w:firstColumn="1" w:lastColumn="0" w:noHBand="0" w:noVBand="1"/>
      </w:tblPr>
      <w:tblGrid>
        <w:gridCol w:w="2020"/>
        <w:gridCol w:w="1960"/>
        <w:gridCol w:w="1540"/>
      </w:tblGrid>
      <w:tr w:rsidR="005D204A" w:rsidRPr="005D204A" w14:paraId="255ACC2B" w14:textId="77777777" w:rsidTr="002C7398">
        <w:trPr>
          <w:trHeight w:val="570"/>
        </w:trPr>
        <w:tc>
          <w:tcPr>
            <w:tcW w:w="2020" w:type="dxa"/>
            <w:tcBorders>
              <w:top w:val="nil"/>
              <w:left w:val="nil"/>
              <w:bottom w:val="nil"/>
              <w:right w:val="nil"/>
            </w:tcBorders>
            <w:shd w:val="clear" w:color="auto" w:fill="auto"/>
            <w:noWrap/>
            <w:vAlign w:val="bottom"/>
            <w:hideMark/>
          </w:tcPr>
          <w:p w14:paraId="7DB3C1FA" w14:textId="77777777" w:rsidR="005D204A" w:rsidRPr="005D204A" w:rsidRDefault="005D204A" w:rsidP="005D204A">
            <w:pPr>
              <w:spacing w:after="0" w:line="240" w:lineRule="auto"/>
              <w:rPr>
                <w:rFonts w:ascii="Calibri" w:eastAsia="Times New Roman" w:hAnsi="Calibri" w:cs="Calibri"/>
                <w:b/>
                <w:bCs/>
                <w:color w:val="000000"/>
              </w:rPr>
            </w:pPr>
            <w:r w:rsidRPr="005D204A">
              <w:rPr>
                <w:rFonts w:ascii="Calibri" w:eastAsia="Times New Roman" w:hAnsi="Calibri" w:cs="Calibri"/>
                <w:b/>
                <w:bCs/>
                <w:color w:val="000000"/>
              </w:rPr>
              <w:t>Race</w:t>
            </w:r>
          </w:p>
        </w:tc>
        <w:tc>
          <w:tcPr>
            <w:tcW w:w="1960" w:type="dxa"/>
            <w:tcBorders>
              <w:top w:val="nil"/>
              <w:left w:val="nil"/>
              <w:bottom w:val="nil"/>
              <w:right w:val="nil"/>
            </w:tcBorders>
            <w:shd w:val="clear" w:color="auto" w:fill="auto"/>
            <w:vAlign w:val="bottom"/>
            <w:hideMark/>
          </w:tcPr>
          <w:p w14:paraId="74257F1D" w14:textId="77777777" w:rsidR="005D204A" w:rsidRPr="005D204A" w:rsidRDefault="005D204A" w:rsidP="005D204A">
            <w:pPr>
              <w:spacing w:after="0" w:line="240" w:lineRule="auto"/>
              <w:jc w:val="center"/>
              <w:rPr>
                <w:rFonts w:ascii="Calibri" w:eastAsia="Times New Roman" w:hAnsi="Calibri" w:cs="Calibri"/>
                <w:b/>
                <w:bCs/>
                <w:color w:val="000000"/>
              </w:rPr>
            </w:pPr>
            <w:r w:rsidRPr="005D204A">
              <w:rPr>
                <w:rFonts w:ascii="Calibri" w:eastAsia="Times New Roman" w:hAnsi="Calibri" w:cs="Calibri"/>
                <w:b/>
                <w:bCs/>
                <w:color w:val="000000"/>
              </w:rPr>
              <w:t>% demographics</w:t>
            </w:r>
            <w:r w:rsidRPr="005D204A">
              <w:rPr>
                <w:rFonts w:ascii="Calibri" w:eastAsia="Times New Roman" w:hAnsi="Calibri" w:cs="Calibri"/>
                <w:b/>
                <w:bCs/>
                <w:color w:val="000000"/>
              </w:rPr>
              <w:br/>
              <w:t>distribution</w:t>
            </w:r>
          </w:p>
        </w:tc>
        <w:tc>
          <w:tcPr>
            <w:tcW w:w="1540" w:type="dxa"/>
            <w:tcBorders>
              <w:top w:val="nil"/>
              <w:left w:val="nil"/>
              <w:bottom w:val="nil"/>
              <w:right w:val="nil"/>
            </w:tcBorders>
            <w:shd w:val="clear" w:color="auto" w:fill="auto"/>
            <w:vAlign w:val="bottom"/>
            <w:hideMark/>
          </w:tcPr>
          <w:p w14:paraId="5D8A7FEF" w14:textId="77777777" w:rsidR="005D204A" w:rsidRPr="005D204A" w:rsidRDefault="005D204A" w:rsidP="005D204A">
            <w:pPr>
              <w:spacing w:after="0" w:line="240" w:lineRule="auto"/>
              <w:jc w:val="center"/>
              <w:rPr>
                <w:rFonts w:ascii="Calibri" w:eastAsia="Times New Roman" w:hAnsi="Calibri" w:cs="Calibri"/>
                <w:b/>
                <w:bCs/>
                <w:color w:val="000000"/>
              </w:rPr>
            </w:pPr>
            <w:r w:rsidRPr="005D204A">
              <w:rPr>
                <w:rFonts w:ascii="Calibri" w:eastAsia="Times New Roman" w:hAnsi="Calibri" w:cs="Calibri"/>
                <w:b/>
                <w:bCs/>
                <w:color w:val="000000"/>
              </w:rPr>
              <w:t>% data distribution</w:t>
            </w:r>
          </w:p>
        </w:tc>
      </w:tr>
      <w:tr w:rsidR="005D204A" w:rsidRPr="005D204A" w14:paraId="1DE4C91C" w14:textId="77777777" w:rsidTr="002C7398">
        <w:trPr>
          <w:trHeight w:val="300"/>
        </w:trPr>
        <w:tc>
          <w:tcPr>
            <w:tcW w:w="2020" w:type="dxa"/>
            <w:tcBorders>
              <w:top w:val="nil"/>
              <w:left w:val="nil"/>
              <w:bottom w:val="nil"/>
              <w:right w:val="nil"/>
            </w:tcBorders>
            <w:shd w:val="clear" w:color="auto" w:fill="auto"/>
            <w:noWrap/>
            <w:vAlign w:val="bottom"/>
            <w:hideMark/>
          </w:tcPr>
          <w:p w14:paraId="27574705" w14:textId="77777777" w:rsidR="005D204A" w:rsidRPr="005D204A" w:rsidRDefault="005D204A" w:rsidP="005D204A">
            <w:pPr>
              <w:spacing w:after="0" w:line="240" w:lineRule="auto"/>
              <w:rPr>
                <w:rFonts w:ascii="Calibri" w:eastAsia="Times New Roman" w:hAnsi="Calibri" w:cs="Calibri"/>
                <w:color w:val="000000"/>
              </w:rPr>
            </w:pPr>
            <w:r w:rsidRPr="005D204A">
              <w:rPr>
                <w:rFonts w:ascii="Calibri" w:eastAsia="Times New Roman" w:hAnsi="Calibri" w:cs="Calibri"/>
                <w:color w:val="000000"/>
              </w:rPr>
              <w:t>White</w:t>
            </w:r>
          </w:p>
        </w:tc>
        <w:tc>
          <w:tcPr>
            <w:tcW w:w="1960" w:type="dxa"/>
            <w:tcBorders>
              <w:top w:val="nil"/>
              <w:left w:val="nil"/>
              <w:bottom w:val="nil"/>
              <w:right w:val="nil"/>
            </w:tcBorders>
            <w:shd w:val="clear" w:color="auto" w:fill="auto"/>
            <w:noWrap/>
            <w:vAlign w:val="bottom"/>
            <w:hideMark/>
          </w:tcPr>
          <w:p w14:paraId="5A4C4389" w14:textId="77777777" w:rsidR="005D204A" w:rsidRPr="005D204A" w:rsidRDefault="005D204A" w:rsidP="005D204A">
            <w:pPr>
              <w:spacing w:after="0" w:line="240" w:lineRule="auto"/>
              <w:jc w:val="right"/>
              <w:rPr>
                <w:rFonts w:ascii="Calibri" w:eastAsia="Times New Roman" w:hAnsi="Calibri" w:cs="Calibri"/>
                <w:color w:val="000000"/>
              </w:rPr>
            </w:pPr>
            <w:r w:rsidRPr="005D204A">
              <w:rPr>
                <w:rFonts w:ascii="Calibri" w:eastAsia="Times New Roman" w:hAnsi="Calibri" w:cs="Calibri"/>
                <w:color w:val="000000"/>
              </w:rPr>
              <w:t>37.7</w:t>
            </w:r>
          </w:p>
        </w:tc>
        <w:tc>
          <w:tcPr>
            <w:tcW w:w="1540" w:type="dxa"/>
            <w:tcBorders>
              <w:top w:val="nil"/>
              <w:left w:val="nil"/>
              <w:bottom w:val="nil"/>
              <w:right w:val="nil"/>
            </w:tcBorders>
            <w:shd w:val="clear" w:color="auto" w:fill="auto"/>
            <w:noWrap/>
            <w:vAlign w:val="bottom"/>
            <w:hideMark/>
          </w:tcPr>
          <w:p w14:paraId="3AC7CBDE" w14:textId="77777777" w:rsidR="005D204A" w:rsidRPr="005D204A" w:rsidRDefault="005D204A" w:rsidP="005D204A">
            <w:pPr>
              <w:spacing w:after="0" w:line="240" w:lineRule="auto"/>
              <w:jc w:val="right"/>
              <w:rPr>
                <w:rFonts w:ascii="Calibri" w:eastAsia="Times New Roman" w:hAnsi="Calibri" w:cs="Calibri"/>
                <w:color w:val="000000"/>
              </w:rPr>
            </w:pPr>
            <w:r w:rsidRPr="005D204A">
              <w:rPr>
                <w:rFonts w:ascii="Calibri" w:eastAsia="Times New Roman" w:hAnsi="Calibri" w:cs="Calibri"/>
                <w:color w:val="000000"/>
              </w:rPr>
              <w:t>35.8</w:t>
            </w:r>
          </w:p>
        </w:tc>
      </w:tr>
      <w:tr w:rsidR="005D204A" w:rsidRPr="005D204A" w14:paraId="38887841" w14:textId="77777777" w:rsidTr="002C7398">
        <w:trPr>
          <w:trHeight w:val="315"/>
        </w:trPr>
        <w:tc>
          <w:tcPr>
            <w:tcW w:w="2020" w:type="dxa"/>
            <w:tcBorders>
              <w:top w:val="nil"/>
              <w:left w:val="nil"/>
              <w:bottom w:val="nil"/>
              <w:right w:val="nil"/>
            </w:tcBorders>
            <w:shd w:val="clear" w:color="auto" w:fill="auto"/>
            <w:noWrap/>
            <w:vAlign w:val="bottom"/>
            <w:hideMark/>
          </w:tcPr>
          <w:p w14:paraId="6D03F942" w14:textId="77777777" w:rsidR="005D204A" w:rsidRPr="005D204A" w:rsidRDefault="005D204A" w:rsidP="005D204A">
            <w:pPr>
              <w:spacing w:after="0" w:line="240" w:lineRule="auto"/>
              <w:rPr>
                <w:rFonts w:ascii="Calibri" w:eastAsia="Times New Roman" w:hAnsi="Calibri" w:cs="Calibri"/>
                <w:color w:val="000000"/>
              </w:rPr>
            </w:pPr>
            <w:r w:rsidRPr="005D204A">
              <w:rPr>
                <w:rFonts w:ascii="Calibri" w:eastAsia="Times New Roman" w:hAnsi="Calibri" w:cs="Calibri"/>
                <w:color w:val="000000"/>
              </w:rPr>
              <w:t xml:space="preserve">African American </w:t>
            </w:r>
          </w:p>
        </w:tc>
        <w:tc>
          <w:tcPr>
            <w:tcW w:w="1960" w:type="dxa"/>
            <w:tcBorders>
              <w:top w:val="nil"/>
              <w:left w:val="nil"/>
              <w:bottom w:val="nil"/>
              <w:right w:val="nil"/>
            </w:tcBorders>
            <w:shd w:val="clear" w:color="auto" w:fill="auto"/>
            <w:noWrap/>
            <w:vAlign w:val="bottom"/>
            <w:hideMark/>
          </w:tcPr>
          <w:p w14:paraId="4C7E3AC2" w14:textId="77777777" w:rsidR="005D204A" w:rsidRPr="005D204A" w:rsidRDefault="005D204A" w:rsidP="005D204A">
            <w:pPr>
              <w:spacing w:after="0" w:line="240" w:lineRule="auto"/>
              <w:jc w:val="right"/>
              <w:rPr>
                <w:rFonts w:ascii="Calibri" w:eastAsia="Times New Roman" w:hAnsi="Calibri" w:cs="Calibri"/>
                <w:color w:val="000000"/>
              </w:rPr>
            </w:pPr>
            <w:r w:rsidRPr="005D204A">
              <w:rPr>
                <w:rFonts w:ascii="Calibri" w:eastAsia="Times New Roman" w:hAnsi="Calibri" w:cs="Calibri"/>
                <w:color w:val="000000"/>
              </w:rPr>
              <w:t>29.7</w:t>
            </w:r>
          </w:p>
        </w:tc>
        <w:tc>
          <w:tcPr>
            <w:tcW w:w="1540" w:type="dxa"/>
            <w:tcBorders>
              <w:top w:val="nil"/>
              <w:left w:val="nil"/>
              <w:bottom w:val="nil"/>
              <w:right w:val="nil"/>
            </w:tcBorders>
            <w:shd w:val="clear" w:color="auto" w:fill="auto"/>
            <w:noWrap/>
            <w:vAlign w:val="bottom"/>
            <w:hideMark/>
          </w:tcPr>
          <w:p w14:paraId="21A0FFF7" w14:textId="77777777" w:rsidR="005D204A" w:rsidRPr="005D204A" w:rsidRDefault="005D204A" w:rsidP="005D204A">
            <w:pPr>
              <w:spacing w:after="0" w:line="240" w:lineRule="auto"/>
              <w:jc w:val="right"/>
              <w:rPr>
                <w:rFonts w:ascii="Calibri" w:eastAsia="Times New Roman" w:hAnsi="Calibri" w:cs="Calibri"/>
                <w:color w:val="000000"/>
              </w:rPr>
            </w:pPr>
            <w:r w:rsidRPr="005D204A">
              <w:rPr>
                <w:rFonts w:ascii="Calibri" w:eastAsia="Times New Roman" w:hAnsi="Calibri" w:cs="Calibri"/>
                <w:color w:val="000000"/>
              </w:rPr>
              <w:t>44.5</w:t>
            </w:r>
          </w:p>
        </w:tc>
      </w:tr>
      <w:tr w:rsidR="005D204A" w:rsidRPr="005D204A" w14:paraId="5F02A202" w14:textId="77777777" w:rsidTr="002C7398">
        <w:trPr>
          <w:trHeight w:val="405"/>
        </w:trPr>
        <w:tc>
          <w:tcPr>
            <w:tcW w:w="2020" w:type="dxa"/>
            <w:tcBorders>
              <w:top w:val="nil"/>
              <w:left w:val="nil"/>
              <w:bottom w:val="nil"/>
              <w:right w:val="nil"/>
            </w:tcBorders>
            <w:shd w:val="clear" w:color="auto" w:fill="auto"/>
            <w:noWrap/>
            <w:vAlign w:val="bottom"/>
            <w:hideMark/>
          </w:tcPr>
          <w:p w14:paraId="667A2110" w14:textId="77777777" w:rsidR="005D204A" w:rsidRPr="005D204A" w:rsidRDefault="005D204A" w:rsidP="005D204A">
            <w:pPr>
              <w:spacing w:after="0" w:line="240" w:lineRule="auto"/>
              <w:rPr>
                <w:rFonts w:ascii="Calibri" w:eastAsia="Times New Roman" w:hAnsi="Calibri" w:cs="Calibri"/>
                <w:color w:val="000000"/>
              </w:rPr>
            </w:pPr>
            <w:r w:rsidRPr="005D204A">
              <w:rPr>
                <w:rFonts w:ascii="Calibri" w:eastAsia="Times New Roman" w:hAnsi="Calibri" w:cs="Calibri"/>
                <w:color w:val="000000"/>
              </w:rPr>
              <w:t>Hispanic or Latino</w:t>
            </w:r>
          </w:p>
        </w:tc>
        <w:tc>
          <w:tcPr>
            <w:tcW w:w="1960" w:type="dxa"/>
            <w:tcBorders>
              <w:top w:val="nil"/>
              <w:left w:val="nil"/>
              <w:bottom w:val="nil"/>
              <w:right w:val="nil"/>
            </w:tcBorders>
            <w:shd w:val="clear" w:color="auto" w:fill="auto"/>
            <w:noWrap/>
            <w:vAlign w:val="bottom"/>
            <w:hideMark/>
          </w:tcPr>
          <w:p w14:paraId="76535FA4" w14:textId="77777777" w:rsidR="005D204A" w:rsidRPr="005D204A" w:rsidRDefault="005D204A" w:rsidP="005D204A">
            <w:pPr>
              <w:spacing w:after="0" w:line="240" w:lineRule="auto"/>
              <w:jc w:val="right"/>
              <w:rPr>
                <w:rFonts w:ascii="Calibri" w:eastAsia="Times New Roman" w:hAnsi="Calibri" w:cs="Calibri"/>
                <w:color w:val="000000"/>
              </w:rPr>
            </w:pPr>
            <w:r w:rsidRPr="005D204A">
              <w:rPr>
                <w:rFonts w:ascii="Calibri" w:eastAsia="Times New Roman" w:hAnsi="Calibri" w:cs="Calibri"/>
                <w:color w:val="000000"/>
              </w:rPr>
              <w:t>28.7</w:t>
            </w:r>
          </w:p>
        </w:tc>
        <w:tc>
          <w:tcPr>
            <w:tcW w:w="1540" w:type="dxa"/>
            <w:tcBorders>
              <w:top w:val="nil"/>
              <w:left w:val="nil"/>
              <w:bottom w:val="nil"/>
              <w:right w:val="nil"/>
            </w:tcBorders>
            <w:shd w:val="clear" w:color="auto" w:fill="auto"/>
            <w:noWrap/>
            <w:vAlign w:val="bottom"/>
            <w:hideMark/>
          </w:tcPr>
          <w:p w14:paraId="778907F1" w14:textId="77777777" w:rsidR="005D204A" w:rsidRPr="005D204A" w:rsidRDefault="005D204A" w:rsidP="005D204A">
            <w:pPr>
              <w:spacing w:after="0" w:line="240" w:lineRule="auto"/>
              <w:jc w:val="right"/>
              <w:rPr>
                <w:rFonts w:ascii="Calibri" w:eastAsia="Times New Roman" w:hAnsi="Calibri" w:cs="Calibri"/>
                <w:color w:val="000000"/>
              </w:rPr>
            </w:pPr>
            <w:r w:rsidRPr="005D204A">
              <w:rPr>
                <w:rFonts w:ascii="Calibri" w:eastAsia="Times New Roman" w:hAnsi="Calibri" w:cs="Calibri"/>
                <w:color w:val="000000"/>
              </w:rPr>
              <w:t>14.36</w:t>
            </w:r>
          </w:p>
        </w:tc>
      </w:tr>
      <w:tr w:rsidR="005D204A" w:rsidRPr="005D204A" w14:paraId="02C66B44" w14:textId="77777777" w:rsidTr="002C7398">
        <w:trPr>
          <w:trHeight w:val="240"/>
        </w:trPr>
        <w:tc>
          <w:tcPr>
            <w:tcW w:w="2020" w:type="dxa"/>
            <w:tcBorders>
              <w:top w:val="nil"/>
              <w:left w:val="nil"/>
              <w:bottom w:val="nil"/>
              <w:right w:val="nil"/>
            </w:tcBorders>
            <w:shd w:val="clear" w:color="auto" w:fill="auto"/>
            <w:noWrap/>
            <w:vAlign w:val="bottom"/>
            <w:hideMark/>
          </w:tcPr>
          <w:p w14:paraId="030E1181" w14:textId="77777777" w:rsidR="005D204A" w:rsidRPr="005D204A" w:rsidRDefault="005D204A" w:rsidP="005D204A">
            <w:pPr>
              <w:spacing w:after="0" w:line="240" w:lineRule="auto"/>
              <w:rPr>
                <w:rFonts w:ascii="Calibri" w:eastAsia="Times New Roman" w:hAnsi="Calibri" w:cs="Calibri"/>
                <w:color w:val="000000"/>
              </w:rPr>
            </w:pPr>
            <w:r w:rsidRPr="005D204A">
              <w:rPr>
                <w:rFonts w:ascii="Calibri" w:eastAsia="Times New Roman" w:hAnsi="Calibri" w:cs="Calibri"/>
                <w:color w:val="000000"/>
              </w:rPr>
              <w:t>Asian</w:t>
            </w:r>
          </w:p>
        </w:tc>
        <w:tc>
          <w:tcPr>
            <w:tcW w:w="1960" w:type="dxa"/>
            <w:tcBorders>
              <w:top w:val="nil"/>
              <w:left w:val="nil"/>
              <w:bottom w:val="nil"/>
              <w:right w:val="nil"/>
            </w:tcBorders>
            <w:shd w:val="clear" w:color="auto" w:fill="auto"/>
            <w:noWrap/>
            <w:vAlign w:val="bottom"/>
            <w:hideMark/>
          </w:tcPr>
          <w:p w14:paraId="4DC22F1F" w14:textId="77777777" w:rsidR="005D204A" w:rsidRPr="005D204A" w:rsidRDefault="005D204A" w:rsidP="005D204A">
            <w:pPr>
              <w:spacing w:after="0" w:line="240" w:lineRule="auto"/>
              <w:jc w:val="right"/>
              <w:rPr>
                <w:rFonts w:ascii="Calibri" w:eastAsia="Times New Roman" w:hAnsi="Calibri" w:cs="Calibri"/>
                <w:color w:val="000000"/>
              </w:rPr>
            </w:pPr>
            <w:r w:rsidRPr="005D204A">
              <w:rPr>
                <w:rFonts w:ascii="Calibri" w:eastAsia="Times New Roman" w:hAnsi="Calibri" w:cs="Calibri"/>
                <w:color w:val="000000"/>
              </w:rPr>
              <w:t>3.8</w:t>
            </w:r>
          </w:p>
        </w:tc>
        <w:tc>
          <w:tcPr>
            <w:tcW w:w="1540" w:type="dxa"/>
            <w:tcBorders>
              <w:top w:val="nil"/>
              <w:left w:val="nil"/>
              <w:bottom w:val="nil"/>
              <w:right w:val="nil"/>
            </w:tcBorders>
            <w:shd w:val="clear" w:color="auto" w:fill="auto"/>
            <w:noWrap/>
            <w:vAlign w:val="bottom"/>
            <w:hideMark/>
          </w:tcPr>
          <w:p w14:paraId="2D968704" w14:textId="77777777" w:rsidR="005D204A" w:rsidRPr="005D204A" w:rsidRDefault="005D204A" w:rsidP="005D204A">
            <w:pPr>
              <w:spacing w:after="0" w:line="240" w:lineRule="auto"/>
              <w:jc w:val="right"/>
              <w:rPr>
                <w:rFonts w:ascii="Calibri" w:eastAsia="Times New Roman" w:hAnsi="Calibri" w:cs="Calibri"/>
                <w:color w:val="000000"/>
              </w:rPr>
            </w:pPr>
            <w:r w:rsidRPr="005D204A">
              <w:rPr>
                <w:rFonts w:ascii="Calibri" w:eastAsia="Times New Roman" w:hAnsi="Calibri" w:cs="Calibri"/>
                <w:color w:val="000000"/>
              </w:rPr>
              <w:t>0.53</w:t>
            </w:r>
          </w:p>
        </w:tc>
      </w:tr>
      <w:tr w:rsidR="005D204A" w:rsidRPr="005D204A" w14:paraId="27EE5F81" w14:textId="77777777" w:rsidTr="002C7398">
        <w:trPr>
          <w:trHeight w:val="240"/>
        </w:trPr>
        <w:tc>
          <w:tcPr>
            <w:tcW w:w="2020" w:type="dxa"/>
            <w:tcBorders>
              <w:top w:val="nil"/>
              <w:left w:val="nil"/>
              <w:bottom w:val="nil"/>
              <w:right w:val="nil"/>
            </w:tcBorders>
            <w:shd w:val="clear" w:color="auto" w:fill="auto"/>
            <w:noWrap/>
            <w:vAlign w:val="bottom"/>
            <w:hideMark/>
          </w:tcPr>
          <w:p w14:paraId="110DB5C5" w14:textId="77777777" w:rsidR="005D204A" w:rsidRPr="005D204A" w:rsidRDefault="005D204A" w:rsidP="005D204A">
            <w:pPr>
              <w:spacing w:after="0" w:line="240" w:lineRule="auto"/>
              <w:rPr>
                <w:rFonts w:ascii="Calibri" w:eastAsia="Times New Roman" w:hAnsi="Calibri" w:cs="Calibri"/>
                <w:color w:val="000000"/>
              </w:rPr>
            </w:pPr>
            <w:r w:rsidRPr="005D204A">
              <w:rPr>
                <w:rFonts w:ascii="Calibri" w:eastAsia="Times New Roman" w:hAnsi="Calibri" w:cs="Calibri"/>
                <w:color w:val="000000"/>
              </w:rPr>
              <w:t>Other</w:t>
            </w:r>
          </w:p>
        </w:tc>
        <w:tc>
          <w:tcPr>
            <w:tcW w:w="1960" w:type="dxa"/>
            <w:tcBorders>
              <w:top w:val="nil"/>
              <w:left w:val="nil"/>
              <w:bottom w:val="nil"/>
              <w:right w:val="nil"/>
            </w:tcBorders>
            <w:shd w:val="clear" w:color="auto" w:fill="auto"/>
            <w:noWrap/>
            <w:vAlign w:val="bottom"/>
            <w:hideMark/>
          </w:tcPr>
          <w:p w14:paraId="56030489" w14:textId="77777777" w:rsidR="005D204A" w:rsidRPr="005D204A" w:rsidRDefault="005D204A" w:rsidP="005D204A">
            <w:pPr>
              <w:spacing w:after="0" w:line="240" w:lineRule="auto"/>
              <w:jc w:val="right"/>
              <w:rPr>
                <w:rFonts w:ascii="Calibri" w:eastAsia="Times New Roman" w:hAnsi="Calibri" w:cs="Calibri"/>
                <w:color w:val="000000"/>
              </w:rPr>
            </w:pPr>
            <w:r w:rsidRPr="005D204A">
              <w:rPr>
                <w:rFonts w:ascii="Calibri" w:eastAsia="Times New Roman" w:hAnsi="Calibri" w:cs="Calibri"/>
                <w:color w:val="000000"/>
              </w:rPr>
              <w:t>0.1</w:t>
            </w:r>
          </w:p>
        </w:tc>
        <w:tc>
          <w:tcPr>
            <w:tcW w:w="1540" w:type="dxa"/>
            <w:tcBorders>
              <w:top w:val="nil"/>
              <w:left w:val="nil"/>
              <w:bottom w:val="nil"/>
              <w:right w:val="nil"/>
            </w:tcBorders>
            <w:shd w:val="clear" w:color="auto" w:fill="auto"/>
            <w:noWrap/>
            <w:vAlign w:val="bottom"/>
            <w:hideMark/>
          </w:tcPr>
          <w:p w14:paraId="4CD1CE91" w14:textId="77777777" w:rsidR="005D204A" w:rsidRPr="005D204A" w:rsidRDefault="005D204A" w:rsidP="005D204A">
            <w:pPr>
              <w:spacing w:after="0" w:line="240" w:lineRule="auto"/>
              <w:jc w:val="right"/>
              <w:rPr>
                <w:rFonts w:ascii="Calibri" w:eastAsia="Times New Roman" w:hAnsi="Calibri" w:cs="Calibri"/>
                <w:color w:val="000000"/>
              </w:rPr>
            </w:pPr>
            <w:r w:rsidRPr="005D204A">
              <w:rPr>
                <w:rFonts w:ascii="Calibri" w:eastAsia="Times New Roman" w:hAnsi="Calibri" w:cs="Calibri"/>
                <w:color w:val="000000"/>
              </w:rPr>
              <w:t>4.81</w:t>
            </w:r>
          </w:p>
        </w:tc>
      </w:tr>
    </w:tbl>
    <w:p w14:paraId="1A69E9B6" w14:textId="77777777" w:rsidR="00924EEA" w:rsidRDefault="00924EEA">
      <w:pPr>
        <w:rPr>
          <w:rFonts w:ascii="Arial" w:hAnsi="Arial" w:cs="Arial"/>
        </w:rPr>
      </w:pPr>
    </w:p>
    <w:tbl>
      <w:tblPr>
        <w:tblW w:w="5520" w:type="dxa"/>
        <w:tblInd w:w="1185" w:type="dxa"/>
        <w:tblLook w:val="04A0" w:firstRow="1" w:lastRow="0" w:firstColumn="1" w:lastColumn="0" w:noHBand="0" w:noVBand="1"/>
      </w:tblPr>
      <w:tblGrid>
        <w:gridCol w:w="2020"/>
        <w:gridCol w:w="1960"/>
        <w:gridCol w:w="1540"/>
      </w:tblGrid>
      <w:tr w:rsidR="00054AFD" w:rsidRPr="00054AFD" w14:paraId="154A1354" w14:textId="77777777" w:rsidTr="002C7398">
        <w:trPr>
          <w:trHeight w:val="600"/>
        </w:trPr>
        <w:tc>
          <w:tcPr>
            <w:tcW w:w="2020" w:type="dxa"/>
            <w:tcBorders>
              <w:top w:val="nil"/>
              <w:left w:val="nil"/>
              <w:bottom w:val="nil"/>
              <w:right w:val="nil"/>
            </w:tcBorders>
            <w:shd w:val="clear" w:color="auto" w:fill="auto"/>
            <w:noWrap/>
            <w:vAlign w:val="bottom"/>
            <w:hideMark/>
          </w:tcPr>
          <w:p w14:paraId="5A09AA4A" w14:textId="77777777" w:rsidR="00054AFD" w:rsidRPr="00054AFD" w:rsidRDefault="00054AFD" w:rsidP="00054AFD">
            <w:pPr>
              <w:spacing w:after="0" w:line="240" w:lineRule="auto"/>
              <w:rPr>
                <w:rFonts w:ascii="Calibri" w:eastAsia="Times New Roman" w:hAnsi="Calibri" w:cs="Calibri"/>
                <w:b/>
                <w:bCs/>
                <w:color w:val="000000"/>
              </w:rPr>
            </w:pPr>
            <w:r w:rsidRPr="00054AFD">
              <w:rPr>
                <w:rFonts w:ascii="Calibri" w:eastAsia="Times New Roman" w:hAnsi="Calibri" w:cs="Calibri"/>
                <w:b/>
                <w:bCs/>
                <w:color w:val="000000"/>
              </w:rPr>
              <w:t>Gender</w:t>
            </w:r>
          </w:p>
        </w:tc>
        <w:tc>
          <w:tcPr>
            <w:tcW w:w="1960" w:type="dxa"/>
            <w:tcBorders>
              <w:top w:val="nil"/>
              <w:left w:val="nil"/>
              <w:bottom w:val="nil"/>
              <w:right w:val="nil"/>
            </w:tcBorders>
            <w:shd w:val="clear" w:color="auto" w:fill="auto"/>
            <w:vAlign w:val="bottom"/>
            <w:hideMark/>
          </w:tcPr>
          <w:p w14:paraId="3FD6C468" w14:textId="77777777" w:rsidR="00054AFD" w:rsidRPr="00054AFD" w:rsidRDefault="00054AFD" w:rsidP="00054AFD">
            <w:pPr>
              <w:spacing w:after="0" w:line="240" w:lineRule="auto"/>
              <w:jc w:val="center"/>
              <w:rPr>
                <w:rFonts w:ascii="Calibri" w:eastAsia="Times New Roman" w:hAnsi="Calibri" w:cs="Calibri"/>
                <w:b/>
                <w:bCs/>
                <w:color w:val="000000"/>
              </w:rPr>
            </w:pPr>
            <w:r w:rsidRPr="00054AFD">
              <w:rPr>
                <w:rFonts w:ascii="Calibri" w:eastAsia="Times New Roman" w:hAnsi="Calibri" w:cs="Calibri"/>
                <w:b/>
                <w:bCs/>
                <w:color w:val="000000"/>
              </w:rPr>
              <w:t>% demographics</w:t>
            </w:r>
            <w:r w:rsidRPr="00054AFD">
              <w:rPr>
                <w:rFonts w:ascii="Calibri" w:eastAsia="Times New Roman" w:hAnsi="Calibri" w:cs="Calibri"/>
                <w:b/>
                <w:bCs/>
                <w:color w:val="000000"/>
              </w:rPr>
              <w:br/>
              <w:t>distribution</w:t>
            </w:r>
          </w:p>
        </w:tc>
        <w:tc>
          <w:tcPr>
            <w:tcW w:w="1540" w:type="dxa"/>
            <w:tcBorders>
              <w:top w:val="nil"/>
              <w:left w:val="nil"/>
              <w:bottom w:val="nil"/>
              <w:right w:val="nil"/>
            </w:tcBorders>
            <w:shd w:val="clear" w:color="auto" w:fill="auto"/>
            <w:vAlign w:val="bottom"/>
            <w:hideMark/>
          </w:tcPr>
          <w:p w14:paraId="2D39965C" w14:textId="77777777" w:rsidR="00054AFD" w:rsidRPr="00054AFD" w:rsidRDefault="00054AFD" w:rsidP="00054AFD">
            <w:pPr>
              <w:spacing w:after="0" w:line="240" w:lineRule="auto"/>
              <w:jc w:val="center"/>
              <w:rPr>
                <w:rFonts w:ascii="Calibri" w:eastAsia="Times New Roman" w:hAnsi="Calibri" w:cs="Calibri"/>
                <w:b/>
                <w:bCs/>
                <w:color w:val="000000"/>
              </w:rPr>
            </w:pPr>
            <w:r w:rsidRPr="00054AFD">
              <w:rPr>
                <w:rFonts w:ascii="Calibri" w:eastAsia="Times New Roman" w:hAnsi="Calibri" w:cs="Calibri"/>
                <w:b/>
                <w:bCs/>
                <w:color w:val="000000"/>
              </w:rPr>
              <w:t>% data distribution</w:t>
            </w:r>
          </w:p>
        </w:tc>
      </w:tr>
      <w:tr w:rsidR="00054AFD" w:rsidRPr="00054AFD" w14:paraId="163EF0C4" w14:textId="77777777" w:rsidTr="002C7398">
        <w:trPr>
          <w:trHeight w:val="300"/>
        </w:trPr>
        <w:tc>
          <w:tcPr>
            <w:tcW w:w="2020" w:type="dxa"/>
            <w:tcBorders>
              <w:top w:val="nil"/>
              <w:left w:val="nil"/>
              <w:bottom w:val="nil"/>
              <w:right w:val="nil"/>
            </w:tcBorders>
            <w:shd w:val="clear" w:color="auto" w:fill="auto"/>
            <w:noWrap/>
            <w:vAlign w:val="bottom"/>
            <w:hideMark/>
          </w:tcPr>
          <w:p w14:paraId="55D43111" w14:textId="77777777" w:rsidR="00054AFD" w:rsidRPr="00054AFD" w:rsidRDefault="00054AFD" w:rsidP="00054AFD">
            <w:pPr>
              <w:spacing w:after="0" w:line="240" w:lineRule="auto"/>
              <w:rPr>
                <w:rFonts w:ascii="Calibri" w:eastAsia="Times New Roman" w:hAnsi="Calibri" w:cs="Calibri"/>
                <w:color w:val="000000"/>
              </w:rPr>
            </w:pPr>
            <w:r w:rsidRPr="00054AFD">
              <w:rPr>
                <w:rFonts w:ascii="Calibri" w:eastAsia="Times New Roman" w:hAnsi="Calibri" w:cs="Calibri"/>
                <w:color w:val="000000"/>
              </w:rPr>
              <w:t>Male</w:t>
            </w:r>
          </w:p>
        </w:tc>
        <w:tc>
          <w:tcPr>
            <w:tcW w:w="1960" w:type="dxa"/>
            <w:tcBorders>
              <w:top w:val="nil"/>
              <w:left w:val="nil"/>
              <w:bottom w:val="nil"/>
              <w:right w:val="nil"/>
            </w:tcBorders>
            <w:shd w:val="clear" w:color="auto" w:fill="auto"/>
            <w:noWrap/>
            <w:vAlign w:val="bottom"/>
            <w:hideMark/>
          </w:tcPr>
          <w:p w14:paraId="486B31D1" w14:textId="77777777" w:rsidR="00054AFD" w:rsidRPr="00054AFD" w:rsidRDefault="00054AFD" w:rsidP="00054AFD">
            <w:pPr>
              <w:spacing w:after="0" w:line="240" w:lineRule="auto"/>
              <w:jc w:val="right"/>
              <w:rPr>
                <w:rFonts w:ascii="Calibri" w:eastAsia="Times New Roman" w:hAnsi="Calibri" w:cs="Calibri"/>
                <w:color w:val="000000"/>
              </w:rPr>
            </w:pPr>
            <w:r w:rsidRPr="00054AFD">
              <w:rPr>
                <w:rFonts w:ascii="Calibri" w:eastAsia="Times New Roman" w:hAnsi="Calibri" w:cs="Calibri"/>
                <w:color w:val="000000"/>
              </w:rPr>
              <w:t>48.7</w:t>
            </w:r>
          </w:p>
        </w:tc>
        <w:tc>
          <w:tcPr>
            <w:tcW w:w="1540" w:type="dxa"/>
            <w:tcBorders>
              <w:top w:val="nil"/>
              <w:left w:val="nil"/>
              <w:bottom w:val="nil"/>
              <w:right w:val="nil"/>
            </w:tcBorders>
            <w:shd w:val="clear" w:color="auto" w:fill="auto"/>
            <w:noWrap/>
            <w:vAlign w:val="bottom"/>
            <w:hideMark/>
          </w:tcPr>
          <w:p w14:paraId="5362F431" w14:textId="77777777" w:rsidR="00054AFD" w:rsidRPr="00054AFD" w:rsidRDefault="00054AFD" w:rsidP="00054AFD">
            <w:pPr>
              <w:spacing w:after="0" w:line="240" w:lineRule="auto"/>
              <w:jc w:val="right"/>
              <w:rPr>
                <w:rFonts w:ascii="Calibri" w:eastAsia="Times New Roman" w:hAnsi="Calibri" w:cs="Calibri"/>
                <w:color w:val="000000"/>
              </w:rPr>
            </w:pPr>
            <w:r w:rsidRPr="00054AFD">
              <w:rPr>
                <w:rFonts w:ascii="Calibri" w:eastAsia="Times New Roman" w:hAnsi="Calibri" w:cs="Calibri"/>
                <w:color w:val="000000"/>
              </w:rPr>
              <w:t>78.09</w:t>
            </w:r>
          </w:p>
        </w:tc>
      </w:tr>
      <w:tr w:rsidR="00054AFD" w:rsidRPr="00054AFD" w14:paraId="5786412A" w14:textId="77777777" w:rsidTr="002C7398">
        <w:trPr>
          <w:trHeight w:val="300"/>
        </w:trPr>
        <w:tc>
          <w:tcPr>
            <w:tcW w:w="2020" w:type="dxa"/>
            <w:tcBorders>
              <w:top w:val="nil"/>
              <w:left w:val="nil"/>
              <w:bottom w:val="nil"/>
              <w:right w:val="nil"/>
            </w:tcBorders>
            <w:shd w:val="clear" w:color="auto" w:fill="auto"/>
            <w:noWrap/>
            <w:vAlign w:val="bottom"/>
            <w:hideMark/>
          </w:tcPr>
          <w:p w14:paraId="07A75770" w14:textId="77777777" w:rsidR="00054AFD" w:rsidRPr="00054AFD" w:rsidRDefault="00054AFD" w:rsidP="00054AFD">
            <w:pPr>
              <w:spacing w:after="0" w:line="240" w:lineRule="auto"/>
              <w:rPr>
                <w:rFonts w:ascii="Calibri" w:eastAsia="Times New Roman" w:hAnsi="Calibri" w:cs="Calibri"/>
                <w:color w:val="000000"/>
              </w:rPr>
            </w:pPr>
            <w:r w:rsidRPr="00054AFD">
              <w:rPr>
                <w:rFonts w:ascii="Calibri" w:eastAsia="Times New Roman" w:hAnsi="Calibri" w:cs="Calibri"/>
                <w:color w:val="000000"/>
              </w:rPr>
              <w:t>Female</w:t>
            </w:r>
          </w:p>
        </w:tc>
        <w:tc>
          <w:tcPr>
            <w:tcW w:w="1960" w:type="dxa"/>
            <w:tcBorders>
              <w:top w:val="nil"/>
              <w:left w:val="nil"/>
              <w:bottom w:val="nil"/>
              <w:right w:val="nil"/>
            </w:tcBorders>
            <w:shd w:val="clear" w:color="auto" w:fill="auto"/>
            <w:noWrap/>
            <w:vAlign w:val="bottom"/>
            <w:hideMark/>
          </w:tcPr>
          <w:p w14:paraId="39D21B0F" w14:textId="77777777" w:rsidR="00054AFD" w:rsidRPr="00054AFD" w:rsidRDefault="00054AFD" w:rsidP="00054AFD">
            <w:pPr>
              <w:spacing w:after="0" w:line="240" w:lineRule="auto"/>
              <w:jc w:val="right"/>
              <w:rPr>
                <w:rFonts w:ascii="Calibri" w:eastAsia="Times New Roman" w:hAnsi="Calibri" w:cs="Calibri"/>
                <w:color w:val="000000"/>
              </w:rPr>
            </w:pPr>
            <w:r w:rsidRPr="00054AFD">
              <w:rPr>
                <w:rFonts w:ascii="Calibri" w:eastAsia="Times New Roman" w:hAnsi="Calibri" w:cs="Calibri"/>
                <w:color w:val="000000"/>
              </w:rPr>
              <w:t>51.3</w:t>
            </w:r>
          </w:p>
        </w:tc>
        <w:tc>
          <w:tcPr>
            <w:tcW w:w="1540" w:type="dxa"/>
            <w:tcBorders>
              <w:top w:val="nil"/>
              <w:left w:val="nil"/>
              <w:bottom w:val="nil"/>
              <w:right w:val="nil"/>
            </w:tcBorders>
            <w:shd w:val="clear" w:color="auto" w:fill="auto"/>
            <w:noWrap/>
            <w:vAlign w:val="bottom"/>
            <w:hideMark/>
          </w:tcPr>
          <w:p w14:paraId="4C64F134" w14:textId="77777777" w:rsidR="00054AFD" w:rsidRPr="00054AFD" w:rsidRDefault="00054AFD" w:rsidP="00054AFD">
            <w:pPr>
              <w:spacing w:after="0" w:line="240" w:lineRule="auto"/>
              <w:jc w:val="right"/>
              <w:rPr>
                <w:rFonts w:ascii="Calibri" w:eastAsia="Times New Roman" w:hAnsi="Calibri" w:cs="Calibri"/>
                <w:color w:val="000000"/>
              </w:rPr>
            </w:pPr>
            <w:r w:rsidRPr="00054AFD">
              <w:rPr>
                <w:rFonts w:ascii="Calibri" w:eastAsia="Times New Roman" w:hAnsi="Calibri" w:cs="Calibri"/>
                <w:color w:val="000000"/>
              </w:rPr>
              <w:t>21.91</w:t>
            </w:r>
          </w:p>
        </w:tc>
      </w:tr>
    </w:tbl>
    <w:p w14:paraId="3694D88F" w14:textId="77777777" w:rsidR="00BF1A3E" w:rsidRDefault="00BF1A3E" w:rsidP="00BF1A3E">
      <w:pPr>
        <w:ind w:left="720"/>
        <w:rPr>
          <w:rFonts w:ascii="Arial" w:hAnsi="Arial" w:cs="Arial"/>
          <w:i/>
        </w:rPr>
      </w:pPr>
    </w:p>
    <w:p w14:paraId="74C502B1" w14:textId="0FB890BA" w:rsidR="001563A6" w:rsidRPr="00BF1A3E" w:rsidRDefault="00054AFD" w:rsidP="00BF1A3E">
      <w:pPr>
        <w:rPr>
          <w:rFonts w:ascii="Arial" w:hAnsi="Arial" w:cs="Arial"/>
          <w:i/>
        </w:rPr>
      </w:pPr>
      <w:r w:rsidRPr="00FF1075">
        <w:rPr>
          <w:rFonts w:ascii="Arial" w:hAnsi="Arial" w:cs="Arial"/>
          <w:i/>
        </w:rPr>
        <w:t>The data distribution does not reflect demographics distribution</w:t>
      </w:r>
    </w:p>
    <w:p w14:paraId="422F22E8" w14:textId="246FEC32" w:rsidR="00876194" w:rsidRPr="00BF1A3E" w:rsidRDefault="000C4536" w:rsidP="00BF1A3E">
      <w:pPr>
        <w:rPr>
          <w:rFonts w:ascii="Arial" w:hAnsi="Arial" w:cs="Arial"/>
          <w:b/>
        </w:rPr>
      </w:pPr>
      <w:proofErr w:type="spellStart"/>
      <w:r w:rsidRPr="00BF1A3E">
        <w:rPr>
          <w:rFonts w:ascii="Arial" w:hAnsi="Arial" w:cs="Arial"/>
          <w:b/>
        </w:rPr>
        <w:t>DecileScore</w:t>
      </w:r>
      <w:proofErr w:type="spellEnd"/>
      <w:r w:rsidRPr="00BF1A3E">
        <w:rPr>
          <w:rFonts w:ascii="Arial" w:hAnsi="Arial" w:cs="Arial"/>
          <w:b/>
        </w:rPr>
        <w:t xml:space="preserve"> is between 1 thru 10.  The higher the score indicates higher risk.</w:t>
      </w:r>
    </w:p>
    <w:tbl>
      <w:tblPr>
        <w:tblW w:w="3740" w:type="dxa"/>
        <w:tblInd w:w="1427" w:type="dxa"/>
        <w:tblLook w:val="04A0" w:firstRow="1" w:lastRow="0" w:firstColumn="1" w:lastColumn="0" w:noHBand="0" w:noVBand="1"/>
      </w:tblPr>
      <w:tblGrid>
        <w:gridCol w:w="1880"/>
        <w:gridCol w:w="1860"/>
      </w:tblGrid>
      <w:tr w:rsidR="000C4536" w:rsidRPr="000C4536" w14:paraId="40778B3B" w14:textId="77777777" w:rsidTr="00BF1A3E">
        <w:trPr>
          <w:trHeight w:val="300"/>
        </w:trPr>
        <w:tc>
          <w:tcPr>
            <w:tcW w:w="1880" w:type="dxa"/>
            <w:tcBorders>
              <w:top w:val="nil"/>
              <w:left w:val="nil"/>
              <w:bottom w:val="nil"/>
              <w:right w:val="nil"/>
            </w:tcBorders>
            <w:shd w:val="clear" w:color="auto" w:fill="auto"/>
            <w:noWrap/>
            <w:vAlign w:val="bottom"/>
            <w:hideMark/>
          </w:tcPr>
          <w:p w14:paraId="69514120" w14:textId="77777777" w:rsidR="000C4536" w:rsidRPr="000C4536" w:rsidRDefault="000C4536" w:rsidP="000C4536">
            <w:pPr>
              <w:spacing w:after="0" w:line="240" w:lineRule="auto"/>
              <w:rPr>
                <w:rFonts w:ascii="Calibri" w:eastAsia="Times New Roman" w:hAnsi="Calibri" w:cs="Calibri"/>
                <w:b/>
                <w:bCs/>
                <w:color w:val="000000"/>
              </w:rPr>
            </w:pPr>
            <w:r w:rsidRPr="000C4536">
              <w:rPr>
                <w:rFonts w:ascii="Calibri" w:eastAsia="Times New Roman" w:hAnsi="Calibri" w:cs="Calibri"/>
                <w:b/>
                <w:bCs/>
                <w:color w:val="000000"/>
              </w:rPr>
              <w:t>Race</w:t>
            </w:r>
          </w:p>
        </w:tc>
        <w:tc>
          <w:tcPr>
            <w:tcW w:w="1860" w:type="dxa"/>
            <w:tcBorders>
              <w:top w:val="nil"/>
              <w:left w:val="nil"/>
              <w:bottom w:val="nil"/>
              <w:right w:val="nil"/>
            </w:tcBorders>
            <w:shd w:val="clear" w:color="auto" w:fill="auto"/>
            <w:noWrap/>
            <w:vAlign w:val="bottom"/>
            <w:hideMark/>
          </w:tcPr>
          <w:p w14:paraId="6D3C618F" w14:textId="77777777" w:rsidR="000C4536" w:rsidRPr="000C4536" w:rsidRDefault="000C4536" w:rsidP="000C4536">
            <w:pPr>
              <w:spacing w:after="0" w:line="240" w:lineRule="auto"/>
              <w:rPr>
                <w:rFonts w:ascii="Calibri" w:eastAsia="Times New Roman" w:hAnsi="Calibri" w:cs="Calibri"/>
                <w:b/>
                <w:bCs/>
                <w:color w:val="000000"/>
              </w:rPr>
            </w:pPr>
            <w:r w:rsidRPr="000C4536">
              <w:rPr>
                <w:rFonts w:ascii="Calibri" w:eastAsia="Times New Roman" w:hAnsi="Calibri" w:cs="Calibri"/>
                <w:b/>
                <w:bCs/>
                <w:color w:val="000000"/>
              </w:rPr>
              <w:t xml:space="preserve">Mean </w:t>
            </w:r>
            <w:proofErr w:type="spellStart"/>
            <w:r w:rsidRPr="000C4536">
              <w:rPr>
                <w:rFonts w:ascii="Calibri" w:eastAsia="Times New Roman" w:hAnsi="Calibri" w:cs="Calibri"/>
                <w:b/>
                <w:bCs/>
                <w:color w:val="000000"/>
              </w:rPr>
              <w:t>DecileScore</w:t>
            </w:r>
            <w:proofErr w:type="spellEnd"/>
          </w:p>
        </w:tc>
      </w:tr>
      <w:tr w:rsidR="000C4536" w:rsidRPr="000C4536" w14:paraId="29B9AFE8" w14:textId="77777777" w:rsidTr="00BF1A3E">
        <w:trPr>
          <w:trHeight w:val="300"/>
        </w:trPr>
        <w:tc>
          <w:tcPr>
            <w:tcW w:w="1880" w:type="dxa"/>
            <w:tcBorders>
              <w:top w:val="nil"/>
              <w:left w:val="nil"/>
              <w:bottom w:val="nil"/>
              <w:right w:val="nil"/>
            </w:tcBorders>
            <w:shd w:val="clear" w:color="auto" w:fill="auto"/>
            <w:noWrap/>
            <w:vAlign w:val="bottom"/>
            <w:hideMark/>
          </w:tcPr>
          <w:p w14:paraId="03E9A78D" w14:textId="77777777" w:rsidR="000C4536" w:rsidRPr="000C4536" w:rsidRDefault="000C4536" w:rsidP="000C4536">
            <w:pPr>
              <w:spacing w:after="0" w:line="240" w:lineRule="auto"/>
              <w:rPr>
                <w:rFonts w:ascii="Calibri" w:eastAsia="Times New Roman" w:hAnsi="Calibri" w:cs="Calibri"/>
                <w:color w:val="000000"/>
              </w:rPr>
            </w:pPr>
            <w:r w:rsidRPr="000C4536">
              <w:rPr>
                <w:rFonts w:ascii="Calibri" w:eastAsia="Times New Roman" w:hAnsi="Calibri" w:cs="Calibri"/>
                <w:color w:val="000000"/>
              </w:rPr>
              <w:t xml:space="preserve">African American </w:t>
            </w:r>
          </w:p>
        </w:tc>
        <w:tc>
          <w:tcPr>
            <w:tcW w:w="1860" w:type="dxa"/>
            <w:tcBorders>
              <w:top w:val="nil"/>
              <w:left w:val="nil"/>
              <w:bottom w:val="nil"/>
              <w:right w:val="nil"/>
            </w:tcBorders>
            <w:shd w:val="clear" w:color="auto" w:fill="auto"/>
            <w:noWrap/>
            <w:vAlign w:val="bottom"/>
            <w:hideMark/>
          </w:tcPr>
          <w:p w14:paraId="35CD8D7C" w14:textId="77777777" w:rsidR="000C4536" w:rsidRPr="000C4536" w:rsidRDefault="000C4536" w:rsidP="000C4536">
            <w:pPr>
              <w:spacing w:after="0" w:line="240" w:lineRule="auto"/>
              <w:jc w:val="right"/>
              <w:rPr>
                <w:rFonts w:ascii="Calibri" w:eastAsia="Times New Roman" w:hAnsi="Calibri" w:cs="Calibri"/>
                <w:color w:val="000000"/>
              </w:rPr>
            </w:pPr>
            <w:r w:rsidRPr="000C4536">
              <w:rPr>
                <w:rFonts w:ascii="Calibri" w:eastAsia="Times New Roman" w:hAnsi="Calibri" w:cs="Calibri"/>
                <w:color w:val="000000"/>
              </w:rPr>
              <w:t>4.29</w:t>
            </w:r>
          </w:p>
        </w:tc>
      </w:tr>
      <w:tr w:rsidR="00BF1A3E" w:rsidRPr="000C4536" w14:paraId="65447510" w14:textId="77777777" w:rsidTr="00BF1A3E">
        <w:trPr>
          <w:trHeight w:val="300"/>
        </w:trPr>
        <w:tc>
          <w:tcPr>
            <w:tcW w:w="1880" w:type="dxa"/>
            <w:tcBorders>
              <w:top w:val="nil"/>
              <w:left w:val="nil"/>
              <w:bottom w:val="nil"/>
              <w:right w:val="nil"/>
            </w:tcBorders>
            <w:shd w:val="clear" w:color="auto" w:fill="auto"/>
            <w:noWrap/>
            <w:vAlign w:val="bottom"/>
          </w:tcPr>
          <w:p w14:paraId="64DDBC27" w14:textId="461F9FE8" w:rsidR="00BF1A3E" w:rsidRPr="000C4536" w:rsidRDefault="00BF1A3E" w:rsidP="00BF1A3E">
            <w:pPr>
              <w:spacing w:after="0" w:line="240" w:lineRule="auto"/>
              <w:rPr>
                <w:rFonts w:ascii="Calibri" w:eastAsia="Times New Roman" w:hAnsi="Calibri" w:cs="Calibri"/>
                <w:color w:val="000000"/>
              </w:rPr>
            </w:pPr>
            <w:r w:rsidRPr="000C4536">
              <w:rPr>
                <w:rFonts w:ascii="Calibri" w:eastAsia="Times New Roman" w:hAnsi="Calibri" w:cs="Calibri"/>
                <w:color w:val="000000"/>
              </w:rPr>
              <w:t>White</w:t>
            </w:r>
          </w:p>
        </w:tc>
        <w:tc>
          <w:tcPr>
            <w:tcW w:w="1860" w:type="dxa"/>
            <w:tcBorders>
              <w:top w:val="nil"/>
              <w:left w:val="nil"/>
              <w:bottom w:val="nil"/>
              <w:right w:val="nil"/>
            </w:tcBorders>
            <w:shd w:val="clear" w:color="auto" w:fill="auto"/>
            <w:noWrap/>
            <w:vAlign w:val="bottom"/>
          </w:tcPr>
          <w:p w14:paraId="2988196F" w14:textId="464651C3" w:rsidR="00BF1A3E" w:rsidRPr="000C4536" w:rsidRDefault="00BF1A3E" w:rsidP="00BF1A3E">
            <w:pPr>
              <w:spacing w:after="0" w:line="240" w:lineRule="auto"/>
              <w:jc w:val="right"/>
              <w:rPr>
                <w:rFonts w:ascii="Calibri" w:eastAsia="Times New Roman" w:hAnsi="Calibri" w:cs="Calibri"/>
                <w:color w:val="000000"/>
              </w:rPr>
            </w:pPr>
            <w:r w:rsidRPr="000C4536">
              <w:rPr>
                <w:rFonts w:ascii="Calibri" w:eastAsia="Times New Roman" w:hAnsi="Calibri" w:cs="Calibri"/>
                <w:color w:val="000000"/>
              </w:rPr>
              <w:t>3.11</w:t>
            </w:r>
          </w:p>
        </w:tc>
      </w:tr>
      <w:tr w:rsidR="00BF1A3E" w:rsidRPr="000C4536" w14:paraId="16F560BC" w14:textId="77777777" w:rsidTr="00BF1A3E">
        <w:trPr>
          <w:trHeight w:val="300"/>
        </w:trPr>
        <w:tc>
          <w:tcPr>
            <w:tcW w:w="1880" w:type="dxa"/>
            <w:tcBorders>
              <w:top w:val="nil"/>
              <w:left w:val="nil"/>
              <w:bottom w:val="nil"/>
              <w:right w:val="nil"/>
            </w:tcBorders>
            <w:shd w:val="clear" w:color="auto" w:fill="auto"/>
            <w:noWrap/>
            <w:vAlign w:val="bottom"/>
            <w:hideMark/>
          </w:tcPr>
          <w:p w14:paraId="539E134C" w14:textId="77777777" w:rsidR="00BF1A3E" w:rsidRPr="000C4536" w:rsidRDefault="00BF1A3E" w:rsidP="00BF1A3E">
            <w:pPr>
              <w:spacing w:after="0" w:line="240" w:lineRule="auto"/>
              <w:rPr>
                <w:rFonts w:ascii="Calibri" w:eastAsia="Times New Roman" w:hAnsi="Calibri" w:cs="Calibri"/>
                <w:color w:val="000000"/>
              </w:rPr>
            </w:pPr>
            <w:r w:rsidRPr="000C4536">
              <w:rPr>
                <w:rFonts w:ascii="Calibri" w:eastAsia="Times New Roman" w:hAnsi="Calibri" w:cs="Calibri"/>
                <w:color w:val="000000"/>
              </w:rPr>
              <w:t>Hispanic or Latino</w:t>
            </w:r>
          </w:p>
        </w:tc>
        <w:tc>
          <w:tcPr>
            <w:tcW w:w="1860" w:type="dxa"/>
            <w:tcBorders>
              <w:top w:val="nil"/>
              <w:left w:val="nil"/>
              <w:bottom w:val="nil"/>
              <w:right w:val="nil"/>
            </w:tcBorders>
            <w:shd w:val="clear" w:color="auto" w:fill="auto"/>
            <w:noWrap/>
            <w:vAlign w:val="bottom"/>
            <w:hideMark/>
          </w:tcPr>
          <w:p w14:paraId="72573767" w14:textId="77777777" w:rsidR="00BF1A3E" w:rsidRPr="000C4536" w:rsidRDefault="00BF1A3E" w:rsidP="00BF1A3E">
            <w:pPr>
              <w:spacing w:after="0" w:line="240" w:lineRule="auto"/>
              <w:jc w:val="right"/>
              <w:rPr>
                <w:rFonts w:ascii="Calibri" w:eastAsia="Times New Roman" w:hAnsi="Calibri" w:cs="Calibri"/>
                <w:color w:val="000000"/>
              </w:rPr>
            </w:pPr>
            <w:r w:rsidRPr="000C4536">
              <w:rPr>
                <w:rFonts w:ascii="Calibri" w:eastAsia="Times New Roman" w:hAnsi="Calibri" w:cs="Calibri"/>
                <w:color w:val="000000"/>
              </w:rPr>
              <w:t>2.86</w:t>
            </w:r>
          </w:p>
        </w:tc>
      </w:tr>
      <w:tr w:rsidR="00BF1A3E" w:rsidRPr="000C4536" w14:paraId="143E97D6" w14:textId="77777777" w:rsidTr="00BF1A3E">
        <w:trPr>
          <w:trHeight w:val="300"/>
        </w:trPr>
        <w:tc>
          <w:tcPr>
            <w:tcW w:w="1880" w:type="dxa"/>
            <w:tcBorders>
              <w:top w:val="nil"/>
              <w:left w:val="nil"/>
              <w:bottom w:val="nil"/>
              <w:right w:val="nil"/>
            </w:tcBorders>
            <w:shd w:val="clear" w:color="auto" w:fill="auto"/>
            <w:noWrap/>
            <w:vAlign w:val="bottom"/>
            <w:hideMark/>
          </w:tcPr>
          <w:p w14:paraId="5E8CB894" w14:textId="77777777" w:rsidR="00BF1A3E" w:rsidRPr="000C4536" w:rsidRDefault="00BF1A3E" w:rsidP="00BF1A3E">
            <w:pPr>
              <w:spacing w:after="0" w:line="240" w:lineRule="auto"/>
              <w:rPr>
                <w:rFonts w:ascii="Calibri" w:eastAsia="Times New Roman" w:hAnsi="Calibri" w:cs="Calibri"/>
                <w:color w:val="000000"/>
              </w:rPr>
            </w:pPr>
            <w:r w:rsidRPr="000C4536">
              <w:rPr>
                <w:rFonts w:ascii="Calibri" w:eastAsia="Times New Roman" w:hAnsi="Calibri" w:cs="Calibri"/>
                <w:color w:val="000000"/>
              </w:rPr>
              <w:t>Asian</w:t>
            </w:r>
          </w:p>
        </w:tc>
        <w:tc>
          <w:tcPr>
            <w:tcW w:w="1860" w:type="dxa"/>
            <w:tcBorders>
              <w:top w:val="nil"/>
              <w:left w:val="nil"/>
              <w:bottom w:val="nil"/>
              <w:right w:val="nil"/>
            </w:tcBorders>
            <w:shd w:val="clear" w:color="auto" w:fill="auto"/>
            <w:noWrap/>
            <w:vAlign w:val="bottom"/>
            <w:hideMark/>
          </w:tcPr>
          <w:p w14:paraId="5791ED04" w14:textId="77777777" w:rsidR="00BF1A3E" w:rsidRPr="000C4536" w:rsidRDefault="00BF1A3E" w:rsidP="00BF1A3E">
            <w:pPr>
              <w:spacing w:after="0" w:line="240" w:lineRule="auto"/>
              <w:jc w:val="right"/>
              <w:rPr>
                <w:rFonts w:ascii="Calibri" w:eastAsia="Times New Roman" w:hAnsi="Calibri" w:cs="Calibri"/>
                <w:color w:val="000000"/>
              </w:rPr>
            </w:pPr>
            <w:r w:rsidRPr="000C4536">
              <w:rPr>
                <w:rFonts w:ascii="Calibri" w:eastAsia="Times New Roman" w:hAnsi="Calibri" w:cs="Calibri"/>
                <w:color w:val="000000"/>
              </w:rPr>
              <w:t>2.37</w:t>
            </w:r>
          </w:p>
        </w:tc>
      </w:tr>
      <w:tr w:rsidR="00BF1A3E" w:rsidRPr="000C4536" w14:paraId="3AB9D04B" w14:textId="77777777" w:rsidTr="00BF1A3E">
        <w:trPr>
          <w:trHeight w:val="300"/>
        </w:trPr>
        <w:tc>
          <w:tcPr>
            <w:tcW w:w="1880" w:type="dxa"/>
            <w:tcBorders>
              <w:top w:val="nil"/>
              <w:left w:val="nil"/>
              <w:bottom w:val="nil"/>
              <w:right w:val="nil"/>
            </w:tcBorders>
            <w:shd w:val="clear" w:color="auto" w:fill="auto"/>
            <w:noWrap/>
            <w:vAlign w:val="bottom"/>
            <w:hideMark/>
          </w:tcPr>
          <w:p w14:paraId="40539701" w14:textId="77777777" w:rsidR="00BF1A3E" w:rsidRPr="000C4536" w:rsidRDefault="00BF1A3E" w:rsidP="00BF1A3E">
            <w:pPr>
              <w:spacing w:after="0" w:line="240" w:lineRule="auto"/>
              <w:rPr>
                <w:rFonts w:ascii="Calibri" w:eastAsia="Times New Roman" w:hAnsi="Calibri" w:cs="Calibri"/>
                <w:color w:val="000000"/>
              </w:rPr>
            </w:pPr>
            <w:r w:rsidRPr="000C4536">
              <w:rPr>
                <w:rFonts w:ascii="Calibri" w:eastAsia="Times New Roman" w:hAnsi="Calibri" w:cs="Calibri"/>
                <w:color w:val="000000"/>
              </w:rPr>
              <w:t>Other</w:t>
            </w:r>
          </w:p>
        </w:tc>
        <w:tc>
          <w:tcPr>
            <w:tcW w:w="1860" w:type="dxa"/>
            <w:tcBorders>
              <w:top w:val="nil"/>
              <w:left w:val="nil"/>
              <w:bottom w:val="nil"/>
              <w:right w:val="nil"/>
            </w:tcBorders>
            <w:shd w:val="clear" w:color="auto" w:fill="auto"/>
            <w:noWrap/>
            <w:vAlign w:val="bottom"/>
            <w:hideMark/>
          </w:tcPr>
          <w:p w14:paraId="61D4C5EC" w14:textId="77777777" w:rsidR="00BF1A3E" w:rsidRPr="000C4536" w:rsidRDefault="00BF1A3E" w:rsidP="00BF1A3E">
            <w:pPr>
              <w:spacing w:after="0" w:line="240" w:lineRule="auto"/>
              <w:jc w:val="right"/>
              <w:rPr>
                <w:rFonts w:ascii="Calibri" w:eastAsia="Times New Roman" w:hAnsi="Calibri" w:cs="Calibri"/>
                <w:color w:val="000000"/>
              </w:rPr>
            </w:pPr>
            <w:r w:rsidRPr="000C4536">
              <w:rPr>
                <w:rFonts w:ascii="Calibri" w:eastAsia="Times New Roman" w:hAnsi="Calibri" w:cs="Calibri"/>
                <w:color w:val="000000"/>
              </w:rPr>
              <w:t>3.1</w:t>
            </w:r>
          </w:p>
        </w:tc>
      </w:tr>
    </w:tbl>
    <w:p w14:paraId="33F3F37D" w14:textId="623FC700" w:rsidR="00876194" w:rsidRDefault="00BF1A3E">
      <w:pPr>
        <w:rPr>
          <w:rFonts w:ascii="Arial" w:hAnsi="Arial" w:cs="Arial"/>
        </w:rPr>
      </w:pPr>
      <w:r>
        <w:rPr>
          <w:rFonts w:ascii="Arial" w:hAnsi="Arial" w:cs="Arial"/>
          <w:i/>
          <w:noProof/>
        </w:rPr>
        <w:drawing>
          <wp:inline distT="0" distB="0" distL="0" distR="0" wp14:anchorId="43C22E48" wp14:editId="0B764D7C">
            <wp:extent cx="5600700" cy="21194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rrace.png"/>
                    <pic:cNvPicPr/>
                  </pic:nvPicPr>
                  <pic:blipFill>
                    <a:blip r:embed="rId7">
                      <a:extLst>
                        <a:ext uri="{28A0092B-C50C-407E-A947-70E740481C1C}">
                          <a14:useLocalDpi xmlns:a14="http://schemas.microsoft.com/office/drawing/2010/main" val="0"/>
                        </a:ext>
                      </a:extLst>
                    </a:blip>
                    <a:stretch>
                      <a:fillRect/>
                    </a:stretch>
                  </pic:blipFill>
                  <pic:spPr>
                    <a:xfrm>
                      <a:off x="0" y="0"/>
                      <a:ext cx="5604390" cy="2120860"/>
                    </a:xfrm>
                    <a:prstGeom prst="rect">
                      <a:avLst/>
                    </a:prstGeom>
                  </pic:spPr>
                </pic:pic>
              </a:graphicData>
            </a:graphic>
          </wp:inline>
        </w:drawing>
      </w:r>
    </w:p>
    <w:tbl>
      <w:tblPr>
        <w:tblW w:w="3740" w:type="dxa"/>
        <w:tblInd w:w="1516" w:type="dxa"/>
        <w:tblLook w:val="04A0" w:firstRow="1" w:lastRow="0" w:firstColumn="1" w:lastColumn="0" w:noHBand="0" w:noVBand="1"/>
      </w:tblPr>
      <w:tblGrid>
        <w:gridCol w:w="1880"/>
        <w:gridCol w:w="1860"/>
      </w:tblGrid>
      <w:tr w:rsidR="00D0288A" w:rsidRPr="00A046B8" w14:paraId="7319A08B" w14:textId="77777777" w:rsidTr="00BF1A3E">
        <w:trPr>
          <w:trHeight w:val="300"/>
        </w:trPr>
        <w:tc>
          <w:tcPr>
            <w:tcW w:w="1880" w:type="dxa"/>
            <w:tcBorders>
              <w:top w:val="nil"/>
              <w:left w:val="nil"/>
              <w:bottom w:val="nil"/>
              <w:right w:val="nil"/>
            </w:tcBorders>
            <w:shd w:val="clear" w:color="auto" w:fill="auto"/>
            <w:noWrap/>
            <w:vAlign w:val="bottom"/>
            <w:hideMark/>
          </w:tcPr>
          <w:p w14:paraId="7B88C333" w14:textId="77777777" w:rsidR="00D0288A" w:rsidRPr="00A046B8" w:rsidRDefault="00D0288A" w:rsidP="002D190F">
            <w:pPr>
              <w:spacing w:after="0" w:line="240" w:lineRule="auto"/>
              <w:rPr>
                <w:rFonts w:ascii="Calibri" w:eastAsia="Times New Roman" w:hAnsi="Calibri" w:cs="Calibri"/>
                <w:b/>
                <w:bCs/>
                <w:color w:val="000000"/>
              </w:rPr>
            </w:pPr>
            <w:r w:rsidRPr="00A046B8">
              <w:rPr>
                <w:rFonts w:ascii="Calibri" w:eastAsia="Times New Roman" w:hAnsi="Calibri" w:cs="Calibri"/>
                <w:b/>
                <w:bCs/>
                <w:color w:val="000000"/>
              </w:rPr>
              <w:t>Gender</w:t>
            </w:r>
          </w:p>
        </w:tc>
        <w:tc>
          <w:tcPr>
            <w:tcW w:w="1860" w:type="dxa"/>
            <w:tcBorders>
              <w:top w:val="nil"/>
              <w:left w:val="nil"/>
              <w:bottom w:val="nil"/>
              <w:right w:val="nil"/>
            </w:tcBorders>
            <w:shd w:val="clear" w:color="auto" w:fill="auto"/>
            <w:noWrap/>
            <w:vAlign w:val="bottom"/>
            <w:hideMark/>
          </w:tcPr>
          <w:p w14:paraId="48B56CBE" w14:textId="77777777" w:rsidR="00D0288A" w:rsidRPr="00A046B8" w:rsidRDefault="00D0288A" w:rsidP="002D190F">
            <w:pPr>
              <w:spacing w:after="0" w:line="240" w:lineRule="auto"/>
              <w:rPr>
                <w:rFonts w:ascii="Calibri" w:eastAsia="Times New Roman" w:hAnsi="Calibri" w:cs="Calibri"/>
                <w:b/>
                <w:bCs/>
                <w:color w:val="000000"/>
              </w:rPr>
            </w:pPr>
            <w:r w:rsidRPr="00A046B8">
              <w:rPr>
                <w:rFonts w:ascii="Calibri" w:eastAsia="Times New Roman" w:hAnsi="Calibri" w:cs="Calibri"/>
                <w:b/>
                <w:bCs/>
                <w:color w:val="000000"/>
              </w:rPr>
              <w:t xml:space="preserve">Mean </w:t>
            </w:r>
            <w:proofErr w:type="spellStart"/>
            <w:r w:rsidRPr="00A046B8">
              <w:rPr>
                <w:rFonts w:ascii="Calibri" w:eastAsia="Times New Roman" w:hAnsi="Calibri" w:cs="Calibri"/>
                <w:b/>
                <w:bCs/>
                <w:color w:val="000000"/>
              </w:rPr>
              <w:t>DecileScore</w:t>
            </w:r>
            <w:proofErr w:type="spellEnd"/>
          </w:p>
        </w:tc>
      </w:tr>
      <w:tr w:rsidR="00D0288A" w:rsidRPr="00A046B8" w14:paraId="33D05D83" w14:textId="77777777" w:rsidTr="00BF1A3E">
        <w:trPr>
          <w:trHeight w:val="300"/>
        </w:trPr>
        <w:tc>
          <w:tcPr>
            <w:tcW w:w="1880" w:type="dxa"/>
            <w:tcBorders>
              <w:top w:val="nil"/>
              <w:left w:val="nil"/>
              <w:bottom w:val="nil"/>
              <w:right w:val="nil"/>
            </w:tcBorders>
            <w:shd w:val="clear" w:color="auto" w:fill="auto"/>
            <w:noWrap/>
            <w:vAlign w:val="bottom"/>
            <w:hideMark/>
          </w:tcPr>
          <w:p w14:paraId="3930E770" w14:textId="77777777" w:rsidR="00D0288A" w:rsidRPr="00A046B8" w:rsidRDefault="00D0288A" w:rsidP="002D190F">
            <w:pPr>
              <w:spacing w:after="0" w:line="240" w:lineRule="auto"/>
              <w:rPr>
                <w:rFonts w:ascii="Calibri" w:eastAsia="Times New Roman" w:hAnsi="Calibri" w:cs="Calibri"/>
                <w:color w:val="000000"/>
              </w:rPr>
            </w:pPr>
            <w:r w:rsidRPr="00A046B8">
              <w:rPr>
                <w:rFonts w:ascii="Calibri" w:eastAsia="Times New Roman" w:hAnsi="Calibri" w:cs="Calibri"/>
                <w:color w:val="000000"/>
              </w:rPr>
              <w:t>Male -  3.66</w:t>
            </w:r>
          </w:p>
        </w:tc>
        <w:tc>
          <w:tcPr>
            <w:tcW w:w="1860" w:type="dxa"/>
            <w:tcBorders>
              <w:top w:val="nil"/>
              <w:left w:val="nil"/>
              <w:bottom w:val="nil"/>
              <w:right w:val="nil"/>
            </w:tcBorders>
            <w:shd w:val="clear" w:color="auto" w:fill="auto"/>
            <w:noWrap/>
            <w:vAlign w:val="bottom"/>
            <w:hideMark/>
          </w:tcPr>
          <w:p w14:paraId="242B7FBE" w14:textId="77777777" w:rsidR="00D0288A" w:rsidRPr="00A046B8" w:rsidRDefault="00D0288A" w:rsidP="002D190F">
            <w:pPr>
              <w:spacing w:after="0" w:line="240" w:lineRule="auto"/>
              <w:jc w:val="right"/>
              <w:rPr>
                <w:rFonts w:ascii="Calibri" w:eastAsia="Times New Roman" w:hAnsi="Calibri" w:cs="Calibri"/>
                <w:color w:val="000000"/>
              </w:rPr>
            </w:pPr>
            <w:r w:rsidRPr="00A046B8">
              <w:rPr>
                <w:rFonts w:ascii="Calibri" w:eastAsia="Times New Roman" w:hAnsi="Calibri" w:cs="Calibri"/>
                <w:color w:val="000000"/>
              </w:rPr>
              <w:t>3.66</w:t>
            </w:r>
          </w:p>
        </w:tc>
      </w:tr>
      <w:tr w:rsidR="00D0288A" w:rsidRPr="00A046B8" w14:paraId="06995F05" w14:textId="77777777" w:rsidTr="00BF1A3E">
        <w:trPr>
          <w:trHeight w:val="300"/>
        </w:trPr>
        <w:tc>
          <w:tcPr>
            <w:tcW w:w="1880" w:type="dxa"/>
            <w:tcBorders>
              <w:top w:val="nil"/>
              <w:left w:val="nil"/>
              <w:bottom w:val="nil"/>
              <w:right w:val="nil"/>
            </w:tcBorders>
            <w:shd w:val="clear" w:color="auto" w:fill="auto"/>
            <w:noWrap/>
            <w:vAlign w:val="bottom"/>
            <w:hideMark/>
          </w:tcPr>
          <w:p w14:paraId="5BA03AFD" w14:textId="77777777" w:rsidR="00D0288A" w:rsidRPr="00A046B8" w:rsidRDefault="00D0288A" w:rsidP="002D190F">
            <w:pPr>
              <w:spacing w:after="0" w:line="240" w:lineRule="auto"/>
              <w:rPr>
                <w:rFonts w:ascii="Calibri" w:eastAsia="Times New Roman" w:hAnsi="Calibri" w:cs="Calibri"/>
                <w:color w:val="000000"/>
              </w:rPr>
            </w:pPr>
            <w:r w:rsidRPr="00A046B8">
              <w:rPr>
                <w:rFonts w:ascii="Calibri" w:eastAsia="Times New Roman" w:hAnsi="Calibri" w:cs="Calibri"/>
                <w:color w:val="000000"/>
              </w:rPr>
              <w:t>Female -  3.26</w:t>
            </w:r>
          </w:p>
        </w:tc>
        <w:tc>
          <w:tcPr>
            <w:tcW w:w="1860" w:type="dxa"/>
            <w:tcBorders>
              <w:top w:val="nil"/>
              <w:left w:val="nil"/>
              <w:bottom w:val="nil"/>
              <w:right w:val="nil"/>
            </w:tcBorders>
            <w:shd w:val="clear" w:color="auto" w:fill="auto"/>
            <w:noWrap/>
            <w:vAlign w:val="bottom"/>
            <w:hideMark/>
          </w:tcPr>
          <w:p w14:paraId="2D03D1EE" w14:textId="77777777" w:rsidR="00D0288A" w:rsidRPr="00A046B8" w:rsidRDefault="00D0288A" w:rsidP="002D190F">
            <w:pPr>
              <w:spacing w:after="0" w:line="240" w:lineRule="auto"/>
              <w:jc w:val="right"/>
              <w:rPr>
                <w:rFonts w:ascii="Calibri" w:eastAsia="Times New Roman" w:hAnsi="Calibri" w:cs="Calibri"/>
                <w:color w:val="000000"/>
              </w:rPr>
            </w:pPr>
            <w:r w:rsidRPr="00A046B8">
              <w:rPr>
                <w:rFonts w:ascii="Calibri" w:eastAsia="Times New Roman" w:hAnsi="Calibri" w:cs="Calibri"/>
                <w:color w:val="000000"/>
              </w:rPr>
              <w:t>3.2</w:t>
            </w:r>
          </w:p>
        </w:tc>
      </w:tr>
    </w:tbl>
    <w:p w14:paraId="6DB6091E" w14:textId="790D0C74" w:rsidR="00D0288A" w:rsidRDefault="00D0288A" w:rsidP="00BF1A3E">
      <w:pPr>
        <w:rPr>
          <w:rFonts w:ascii="Arial" w:hAnsi="Arial" w:cs="Arial"/>
          <w:i/>
        </w:rPr>
      </w:pPr>
      <w:r>
        <w:rPr>
          <w:rFonts w:ascii="Arial" w:hAnsi="Arial" w:cs="Arial"/>
          <w:i/>
          <w:noProof/>
        </w:rPr>
        <w:drawing>
          <wp:inline distT="0" distB="0" distL="0" distR="0" wp14:anchorId="04A3BD26" wp14:editId="43A510E9">
            <wp:extent cx="5631815" cy="1764064"/>
            <wp:effectExtent l="0" t="0" r="698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rgender.png"/>
                    <pic:cNvPicPr/>
                  </pic:nvPicPr>
                  <pic:blipFill>
                    <a:blip r:embed="rId8">
                      <a:extLst>
                        <a:ext uri="{28A0092B-C50C-407E-A947-70E740481C1C}">
                          <a14:useLocalDpi xmlns:a14="http://schemas.microsoft.com/office/drawing/2010/main" val="0"/>
                        </a:ext>
                      </a:extLst>
                    </a:blip>
                    <a:stretch>
                      <a:fillRect/>
                    </a:stretch>
                  </pic:blipFill>
                  <pic:spPr>
                    <a:xfrm>
                      <a:off x="0" y="0"/>
                      <a:ext cx="5640700" cy="1766847"/>
                    </a:xfrm>
                    <a:prstGeom prst="rect">
                      <a:avLst/>
                    </a:prstGeom>
                  </pic:spPr>
                </pic:pic>
              </a:graphicData>
            </a:graphic>
          </wp:inline>
        </w:drawing>
      </w:r>
    </w:p>
    <w:p w14:paraId="43035B9C" w14:textId="72DE4310" w:rsidR="00D0288A" w:rsidRDefault="00D0288A" w:rsidP="00BF1A3E">
      <w:pPr>
        <w:rPr>
          <w:rFonts w:ascii="Arial" w:hAnsi="Arial" w:cs="Arial"/>
          <w:i/>
        </w:rPr>
      </w:pPr>
      <w:r w:rsidRPr="00FF1075">
        <w:rPr>
          <w:rFonts w:ascii="Arial" w:hAnsi="Arial" w:cs="Arial"/>
          <w:i/>
        </w:rPr>
        <w:t xml:space="preserve">The </w:t>
      </w:r>
      <w:proofErr w:type="spellStart"/>
      <w:r w:rsidRPr="00FF1075">
        <w:rPr>
          <w:rFonts w:ascii="Arial" w:hAnsi="Arial" w:cs="Arial"/>
          <w:i/>
        </w:rPr>
        <w:t>DecileScore</w:t>
      </w:r>
      <w:proofErr w:type="spellEnd"/>
      <w:r>
        <w:rPr>
          <w:rFonts w:ascii="Arial" w:hAnsi="Arial" w:cs="Arial"/>
          <w:i/>
        </w:rPr>
        <w:t xml:space="preserve"> (risk)</w:t>
      </w:r>
      <w:r w:rsidRPr="00FF1075">
        <w:rPr>
          <w:rFonts w:ascii="Arial" w:hAnsi="Arial" w:cs="Arial"/>
          <w:i/>
        </w:rPr>
        <w:t xml:space="preserve"> are higher for African American than all other races and higher for males than females </w:t>
      </w:r>
    </w:p>
    <w:p w14:paraId="38FDC92D" w14:textId="77777777" w:rsidR="00D0288A" w:rsidRDefault="00D0288A" w:rsidP="009F3315">
      <w:pPr>
        <w:ind w:left="720"/>
        <w:rPr>
          <w:rFonts w:ascii="Arial" w:hAnsi="Arial" w:cs="Arial"/>
          <w:i/>
        </w:rPr>
      </w:pPr>
    </w:p>
    <w:p w14:paraId="6C111BA0" w14:textId="77777777" w:rsidR="00D0288A" w:rsidRDefault="00D0288A" w:rsidP="009F3315">
      <w:pPr>
        <w:ind w:left="720"/>
        <w:rPr>
          <w:rFonts w:ascii="Arial" w:hAnsi="Arial" w:cs="Arial"/>
          <w:i/>
        </w:rPr>
      </w:pPr>
    </w:p>
    <w:p w14:paraId="2E279421" w14:textId="1955AD1E" w:rsidR="00D0288A" w:rsidRDefault="00D0288A" w:rsidP="009F3315">
      <w:pPr>
        <w:ind w:left="720"/>
        <w:rPr>
          <w:rFonts w:ascii="Arial" w:hAnsi="Arial" w:cs="Arial"/>
          <w:i/>
        </w:rPr>
      </w:pPr>
      <w:r>
        <w:rPr>
          <w:rFonts w:ascii="Arial" w:hAnsi="Arial" w:cs="Arial"/>
          <w:i/>
          <w:noProof/>
        </w:rPr>
        <w:drawing>
          <wp:inline distT="0" distB="0" distL="0" distR="0" wp14:anchorId="5D4911B8" wp14:editId="2379F917">
            <wp:extent cx="5943600" cy="1952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mp.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952625"/>
                    </a:xfrm>
                    <a:prstGeom prst="rect">
                      <a:avLst/>
                    </a:prstGeom>
                  </pic:spPr>
                </pic:pic>
              </a:graphicData>
            </a:graphic>
          </wp:inline>
        </w:drawing>
      </w:r>
    </w:p>
    <w:p w14:paraId="06DF0F80" w14:textId="028E7D72" w:rsidR="00D0288A" w:rsidRDefault="00D0288A" w:rsidP="009F3315">
      <w:pPr>
        <w:ind w:left="720"/>
        <w:rPr>
          <w:rFonts w:ascii="Arial" w:hAnsi="Arial" w:cs="Arial"/>
          <w:i/>
        </w:rPr>
      </w:pPr>
    </w:p>
    <w:p w14:paraId="72694A41" w14:textId="17A9F201" w:rsidR="00D0288A" w:rsidRDefault="003E1DC8" w:rsidP="004808FF">
      <w:pPr>
        <w:spacing w:after="20" w:line="240" w:lineRule="auto"/>
        <w:rPr>
          <w:rFonts w:ascii="Arial" w:hAnsi="Arial" w:cs="Arial"/>
          <w:b/>
        </w:rPr>
      </w:pPr>
      <w:r>
        <w:rPr>
          <w:rFonts w:ascii="Arial" w:hAnsi="Arial" w:cs="Arial"/>
          <w:b/>
        </w:rPr>
        <w:t>Data Wrangling</w:t>
      </w:r>
    </w:p>
    <w:p w14:paraId="05AB75FB" w14:textId="66371C32" w:rsidR="004808FF" w:rsidRPr="004808FF" w:rsidRDefault="004808FF" w:rsidP="004808FF">
      <w:pPr>
        <w:spacing w:after="20" w:line="240" w:lineRule="auto"/>
        <w:ind w:left="720"/>
        <w:rPr>
          <w:rFonts w:ascii="Arial" w:hAnsi="Arial" w:cs="Arial"/>
        </w:rPr>
      </w:pPr>
      <w:r w:rsidRPr="004808FF">
        <w:rPr>
          <w:rFonts w:ascii="Arial" w:hAnsi="Arial" w:cs="Arial"/>
        </w:rPr>
        <w:t>Clean up date</w:t>
      </w:r>
      <w:r>
        <w:rPr>
          <w:rFonts w:ascii="Arial" w:hAnsi="Arial" w:cs="Arial"/>
        </w:rPr>
        <w:t xml:space="preserve"> </w:t>
      </w:r>
      <w:r w:rsidRPr="004808FF">
        <w:rPr>
          <w:rFonts w:ascii="Arial" w:hAnsi="Arial" w:cs="Arial"/>
        </w:rPr>
        <w:t>set</w:t>
      </w:r>
    </w:p>
    <w:p w14:paraId="6DB5D1B3" w14:textId="19B66773" w:rsidR="001E3670" w:rsidRPr="004808FF" w:rsidRDefault="001E3670" w:rsidP="004808FF">
      <w:pPr>
        <w:spacing w:after="20" w:line="240" w:lineRule="auto"/>
        <w:ind w:left="720"/>
        <w:rPr>
          <w:rFonts w:ascii="Arial" w:hAnsi="Arial" w:cs="Arial"/>
        </w:rPr>
      </w:pPr>
      <w:r w:rsidRPr="004808FF">
        <w:rPr>
          <w:rFonts w:ascii="Arial" w:hAnsi="Arial" w:cs="Arial"/>
        </w:rPr>
        <w:t xml:space="preserve">Create groups </w:t>
      </w:r>
    </w:p>
    <w:p w14:paraId="4D934F37" w14:textId="31995AD4" w:rsidR="001E3670" w:rsidRPr="004808FF" w:rsidRDefault="001E3670" w:rsidP="004808FF">
      <w:pPr>
        <w:spacing w:after="20" w:line="240" w:lineRule="auto"/>
        <w:ind w:left="720"/>
        <w:rPr>
          <w:rFonts w:ascii="Arial" w:hAnsi="Arial" w:cs="Arial"/>
        </w:rPr>
      </w:pPr>
      <w:r w:rsidRPr="004808FF">
        <w:rPr>
          <w:rFonts w:ascii="Arial" w:hAnsi="Arial" w:cs="Arial"/>
        </w:rPr>
        <w:t>Sub data sets</w:t>
      </w:r>
    </w:p>
    <w:p w14:paraId="17EA466A" w14:textId="77777777" w:rsidR="001E3670" w:rsidRDefault="001E3670" w:rsidP="00D0288A">
      <w:pPr>
        <w:rPr>
          <w:rFonts w:ascii="Arial" w:hAnsi="Arial" w:cs="Arial"/>
          <w:b/>
        </w:rPr>
      </w:pPr>
    </w:p>
    <w:p w14:paraId="66E7D77F" w14:textId="119C1CA3" w:rsidR="000B007C" w:rsidRDefault="000B007C" w:rsidP="001E3670">
      <w:pPr>
        <w:spacing w:after="20" w:line="240" w:lineRule="auto"/>
        <w:rPr>
          <w:rFonts w:ascii="Arial" w:hAnsi="Arial" w:cs="Arial"/>
          <w:b/>
        </w:rPr>
      </w:pPr>
      <w:r>
        <w:rPr>
          <w:rFonts w:ascii="Arial" w:hAnsi="Arial" w:cs="Arial"/>
          <w:b/>
        </w:rPr>
        <w:t>Feature Engineering</w:t>
      </w:r>
    </w:p>
    <w:p w14:paraId="2D0361AC" w14:textId="3333B06C" w:rsidR="001E3670" w:rsidRPr="001E3670" w:rsidRDefault="001E3670" w:rsidP="001E3670">
      <w:pPr>
        <w:spacing w:after="20" w:line="240" w:lineRule="auto"/>
        <w:ind w:left="720"/>
        <w:rPr>
          <w:rFonts w:ascii="Arial" w:hAnsi="Arial" w:cs="Arial"/>
        </w:rPr>
      </w:pPr>
      <w:r w:rsidRPr="001E3670">
        <w:rPr>
          <w:rFonts w:ascii="Arial" w:hAnsi="Arial" w:cs="Arial"/>
        </w:rPr>
        <w:t>Created new column Age from date of birth</w:t>
      </w:r>
    </w:p>
    <w:p w14:paraId="6103E118" w14:textId="58756958" w:rsidR="001E3670" w:rsidRPr="001E3670" w:rsidRDefault="001E3670" w:rsidP="001E3670">
      <w:pPr>
        <w:spacing w:after="20" w:line="240" w:lineRule="auto"/>
        <w:ind w:left="720"/>
        <w:rPr>
          <w:rFonts w:ascii="Arial" w:hAnsi="Arial" w:cs="Arial"/>
        </w:rPr>
      </w:pPr>
      <w:r w:rsidRPr="001E3670">
        <w:rPr>
          <w:rFonts w:ascii="Arial" w:hAnsi="Arial" w:cs="Arial"/>
        </w:rPr>
        <w:t>Use Label Encoder and One-hot Encoder</w:t>
      </w:r>
    </w:p>
    <w:p w14:paraId="496736B1" w14:textId="77777777" w:rsidR="001E3670" w:rsidRDefault="001E3670" w:rsidP="000B007C">
      <w:pPr>
        <w:rPr>
          <w:rFonts w:ascii="Arial" w:hAnsi="Arial" w:cs="Arial"/>
          <w:b/>
        </w:rPr>
      </w:pPr>
    </w:p>
    <w:p w14:paraId="5E77DB1A" w14:textId="6B41A6EB" w:rsidR="000D0030" w:rsidRDefault="000D0030" w:rsidP="004808FF">
      <w:pPr>
        <w:spacing w:after="20" w:line="240" w:lineRule="auto"/>
        <w:rPr>
          <w:rFonts w:ascii="Arial" w:hAnsi="Arial" w:cs="Arial"/>
          <w:b/>
        </w:rPr>
      </w:pPr>
      <w:r>
        <w:rPr>
          <w:rFonts w:ascii="Arial" w:hAnsi="Arial" w:cs="Arial"/>
          <w:b/>
        </w:rPr>
        <w:t>Model – Test, Evaluate, and Select</w:t>
      </w:r>
    </w:p>
    <w:p w14:paraId="50AD6FC5" w14:textId="5955257A" w:rsidR="004808FF" w:rsidRPr="004808FF" w:rsidRDefault="004808FF" w:rsidP="004808FF">
      <w:pPr>
        <w:spacing w:after="20" w:line="240" w:lineRule="auto"/>
        <w:ind w:left="720"/>
        <w:rPr>
          <w:rFonts w:ascii="Arial" w:hAnsi="Arial" w:cs="Arial"/>
        </w:rPr>
      </w:pPr>
      <w:proofErr w:type="spellStart"/>
      <w:r w:rsidRPr="004808FF">
        <w:rPr>
          <w:rFonts w:ascii="Arial" w:hAnsi="Arial" w:cs="Arial"/>
        </w:rPr>
        <w:t>MLPRegressor</w:t>
      </w:r>
      <w:proofErr w:type="spellEnd"/>
      <w:r w:rsidRPr="004808FF">
        <w:rPr>
          <w:rFonts w:ascii="Arial" w:hAnsi="Arial" w:cs="Arial"/>
        </w:rPr>
        <w:t>: best score-.84</w:t>
      </w:r>
    </w:p>
    <w:p w14:paraId="206F95EF" w14:textId="3350D2C3" w:rsidR="004808FF" w:rsidRPr="004808FF" w:rsidRDefault="004808FF" w:rsidP="004808FF">
      <w:pPr>
        <w:spacing w:after="20" w:line="240" w:lineRule="auto"/>
        <w:ind w:left="720"/>
        <w:rPr>
          <w:rFonts w:ascii="Arial" w:hAnsi="Arial" w:cs="Arial"/>
        </w:rPr>
      </w:pPr>
      <w:proofErr w:type="spellStart"/>
      <w:r w:rsidRPr="004808FF">
        <w:rPr>
          <w:rFonts w:ascii="Arial" w:hAnsi="Arial" w:cs="Arial"/>
        </w:rPr>
        <w:t>LinearRegression</w:t>
      </w:r>
      <w:proofErr w:type="spellEnd"/>
      <w:r w:rsidRPr="004808FF">
        <w:rPr>
          <w:rFonts w:ascii="Arial" w:hAnsi="Arial" w:cs="Arial"/>
        </w:rPr>
        <w:t>:</w:t>
      </w:r>
      <w:r w:rsidRPr="004808FF">
        <w:rPr>
          <w:rFonts w:ascii="Arial" w:hAnsi="Arial" w:cs="Arial"/>
        </w:rPr>
        <w:t xml:space="preserve"> best score</w:t>
      </w:r>
      <w:r w:rsidRPr="004808FF">
        <w:rPr>
          <w:rFonts w:ascii="Arial" w:hAnsi="Arial" w:cs="Arial"/>
        </w:rPr>
        <w:t>-</w:t>
      </w:r>
      <w:r w:rsidRPr="004808FF">
        <w:rPr>
          <w:rFonts w:ascii="Arial" w:hAnsi="Arial" w:cs="Arial"/>
        </w:rPr>
        <w:t xml:space="preserve"> .</w:t>
      </w:r>
      <w:r w:rsidRPr="004808FF">
        <w:rPr>
          <w:rFonts w:ascii="Arial" w:hAnsi="Arial" w:cs="Arial"/>
        </w:rPr>
        <w:t>83</w:t>
      </w:r>
    </w:p>
    <w:p w14:paraId="76F6059E" w14:textId="5855D684" w:rsidR="004808FF" w:rsidRPr="004808FF" w:rsidRDefault="004808FF" w:rsidP="004808FF">
      <w:pPr>
        <w:spacing w:after="20" w:line="240" w:lineRule="auto"/>
        <w:ind w:left="720"/>
        <w:rPr>
          <w:rFonts w:ascii="Arial" w:hAnsi="Arial" w:cs="Arial"/>
        </w:rPr>
      </w:pPr>
      <w:proofErr w:type="spellStart"/>
      <w:r w:rsidRPr="004808FF">
        <w:rPr>
          <w:rFonts w:ascii="Arial" w:hAnsi="Arial" w:cs="Arial"/>
        </w:rPr>
        <w:t>RandomForestRegressor</w:t>
      </w:r>
      <w:proofErr w:type="spellEnd"/>
      <w:r w:rsidRPr="004808FF">
        <w:rPr>
          <w:rFonts w:ascii="Arial" w:hAnsi="Arial" w:cs="Arial"/>
        </w:rPr>
        <w:t>:</w:t>
      </w:r>
      <w:r w:rsidRPr="004808FF">
        <w:rPr>
          <w:rFonts w:ascii="Arial" w:hAnsi="Arial" w:cs="Arial"/>
        </w:rPr>
        <w:t xml:space="preserve"> best score</w:t>
      </w:r>
      <w:r w:rsidRPr="004808FF">
        <w:rPr>
          <w:rFonts w:ascii="Arial" w:hAnsi="Arial" w:cs="Arial"/>
        </w:rPr>
        <w:t>-</w:t>
      </w:r>
      <w:r w:rsidRPr="004808FF">
        <w:rPr>
          <w:rFonts w:ascii="Arial" w:hAnsi="Arial" w:cs="Arial"/>
        </w:rPr>
        <w:t xml:space="preserve"> .83</w:t>
      </w:r>
    </w:p>
    <w:p w14:paraId="73C3BA45" w14:textId="3276EDA4" w:rsidR="004808FF" w:rsidRPr="004808FF" w:rsidRDefault="004808FF" w:rsidP="004808FF">
      <w:pPr>
        <w:spacing w:after="20" w:line="240" w:lineRule="auto"/>
        <w:ind w:left="720"/>
        <w:rPr>
          <w:rFonts w:ascii="Arial" w:hAnsi="Arial" w:cs="Arial"/>
        </w:rPr>
      </w:pPr>
      <w:proofErr w:type="spellStart"/>
      <w:r w:rsidRPr="004808FF">
        <w:rPr>
          <w:rFonts w:ascii="Arial" w:hAnsi="Arial" w:cs="Arial"/>
        </w:rPr>
        <w:t>GaussianNB</w:t>
      </w:r>
      <w:proofErr w:type="spellEnd"/>
      <w:r w:rsidRPr="004808FF">
        <w:rPr>
          <w:rFonts w:ascii="Arial" w:hAnsi="Arial" w:cs="Arial"/>
        </w:rPr>
        <w:t xml:space="preserve">: </w:t>
      </w:r>
      <w:r w:rsidRPr="004808FF">
        <w:rPr>
          <w:rFonts w:ascii="Arial" w:hAnsi="Arial" w:cs="Arial"/>
        </w:rPr>
        <w:t>best score- .</w:t>
      </w:r>
      <w:r w:rsidRPr="004808FF">
        <w:rPr>
          <w:rFonts w:ascii="Arial" w:hAnsi="Arial" w:cs="Arial"/>
        </w:rPr>
        <w:t>29</w:t>
      </w:r>
    </w:p>
    <w:p w14:paraId="7013694E" w14:textId="0AA1722F" w:rsidR="004808FF" w:rsidRDefault="004808FF" w:rsidP="004808FF">
      <w:pPr>
        <w:rPr>
          <w:rFonts w:ascii="Arial" w:hAnsi="Arial" w:cs="Arial"/>
          <w:b/>
        </w:rPr>
      </w:pPr>
    </w:p>
    <w:p w14:paraId="1803D3D7" w14:textId="7A6F71D9" w:rsidR="004808FF" w:rsidRDefault="004808FF" w:rsidP="000B007C">
      <w:pPr>
        <w:rPr>
          <w:rFonts w:ascii="Arial" w:hAnsi="Arial" w:cs="Arial"/>
          <w:b/>
        </w:rPr>
      </w:pPr>
    </w:p>
    <w:p w14:paraId="501C409E" w14:textId="77777777" w:rsidR="000B007C" w:rsidRDefault="000B007C" w:rsidP="00D0288A">
      <w:pPr>
        <w:rPr>
          <w:rFonts w:ascii="Arial" w:hAnsi="Arial" w:cs="Arial"/>
          <w:b/>
        </w:rPr>
      </w:pPr>
    </w:p>
    <w:p w14:paraId="79FAC0B0" w14:textId="77777777" w:rsidR="003E1DC8" w:rsidRDefault="003E1DC8" w:rsidP="00D0288A">
      <w:pPr>
        <w:rPr>
          <w:rFonts w:ascii="Arial" w:hAnsi="Arial" w:cs="Arial"/>
          <w:b/>
        </w:rPr>
      </w:pPr>
    </w:p>
    <w:p w14:paraId="62266A85" w14:textId="77777777" w:rsidR="003E1DC8" w:rsidRDefault="003E1DC8" w:rsidP="00D0288A">
      <w:pPr>
        <w:rPr>
          <w:rFonts w:ascii="Arial" w:hAnsi="Arial" w:cs="Arial"/>
          <w:b/>
        </w:rPr>
      </w:pPr>
    </w:p>
    <w:p w14:paraId="2F6F3C9B" w14:textId="77777777" w:rsidR="00D0288A" w:rsidRPr="002B2F84" w:rsidRDefault="00D0288A" w:rsidP="002B2F84">
      <w:pPr>
        <w:ind w:left="1440"/>
        <w:rPr>
          <w:rFonts w:ascii="Arial" w:hAnsi="Arial" w:cs="Arial"/>
          <w:i/>
          <w:sz w:val="20"/>
          <w:szCs w:val="20"/>
        </w:rPr>
      </w:pPr>
    </w:p>
    <w:sectPr w:rsidR="00D0288A" w:rsidRPr="002B2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696D42"/>
    <w:multiLevelType w:val="hybridMultilevel"/>
    <w:tmpl w:val="77A458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C6473D"/>
    <w:multiLevelType w:val="hybridMultilevel"/>
    <w:tmpl w:val="8014E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2517A8"/>
    <w:multiLevelType w:val="hybridMultilevel"/>
    <w:tmpl w:val="594AE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7AD"/>
    <w:rsid w:val="0004644F"/>
    <w:rsid w:val="00054AFD"/>
    <w:rsid w:val="000B007C"/>
    <w:rsid w:val="000B5AE5"/>
    <w:rsid w:val="000C4536"/>
    <w:rsid w:val="000D0030"/>
    <w:rsid w:val="001563A6"/>
    <w:rsid w:val="001E3670"/>
    <w:rsid w:val="001F77AD"/>
    <w:rsid w:val="002B2F84"/>
    <w:rsid w:val="002C7398"/>
    <w:rsid w:val="002D190F"/>
    <w:rsid w:val="002F6AD7"/>
    <w:rsid w:val="0030215D"/>
    <w:rsid w:val="0039374B"/>
    <w:rsid w:val="003A1985"/>
    <w:rsid w:val="003B02F4"/>
    <w:rsid w:val="003C5283"/>
    <w:rsid w:val="003E1DC8"/>
    <w:rsid w:val="004265A9"/>
    <w:rsid w:val="004808FF"/>
    <w:rsid w:val="004E0ACB"/>
    <w:rsid w:val="004E4013"/>
    <w:rsid w:val="005A0E75"/>
    <w:rsid w:val="005D204A"/>
    <w:rsid w:val="006956B9"/>
    <w:rsid w:val="006B5F4E"/>
    <w:rsid w:val="00747E7A"/>
    <w:rsid w:val="00830A34"/>
    <w:rsid w:val="00876194"/>
    <w:rsid w:val="00924EEA"/>
    <w:rsid w:val="00935994"/>
    <w:rsid w:val="00945B91"/>
    <w:rsid w:val="009734FE"/>
    <w:rsid w:val="00973E0E"/>
    <w:rsid w:val="009F0EB8"/>
    <w:rsid w:val="009F3315"/>
    <w:rsid w:val="00A046B8"/>
    <w:rsid w:val="00AC3D99"/>
    <w:rsid w:val="00B04DC1"/>
    <w:rsid w:val="00B424C7"/>
    <w:rsid w:val="00B77F60"/>
    <w:rsid w:val="00B83498"/>
    <w:rsid w:val="00B84E2C"/>
    <w:rsid w:val="00BF1A3E"/>
    <w:rsid w:val="00C24925"/>
    <w:rsid w:val="00C94A80"/>
    <w:rsid w:val="00CF566E"/>
    <w:rsid w:val="00D0288A"/>
    <w:rsid w:val="00EC1553"/>
    <w:rsid w:val="00ED293B"/>
    <w:rsid w:val="00F16F5A"/>
    <w:rsid w:val="00FF1075"/>
    <w:rsid w:val="00FF5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6DE5A"/>
  <w15:chartTrackingRefBased/>
  <w15:docId w15:val="{EBE3C732-96B8-4D70-8837-692916C74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0ACB"/>
    <w:rPr>
      <w:color w:val="0000FF"/>
      <w:u w:val="single"/>
    </w:rPr>
  </w:style>
  <w:style w:type="character" w:styleId="Emphasis">
    <w:name w:val="Emphasis"/>
    <w:basedOn w:val="DefaultParagraphFont"/>
    <w:uiPriority w:val="20"/>
    <w:qFormat/>
    <w:rsid w:val="004E0ACB"/>
    <w:rPr>
      <w:i/>
      <w:iCs/>
    </w:rPr>
  </w:style>
  <w:style w:type="paragraph" w:styleId="ListParagraph">
    <w:name w:val="List Paragraph"/>
    <w:basedOn w:val="Normal"/>
    <w:uiPriority w:val="34"/>
    <w:qFormat/>
    <w:rsid w:val="000B5AE5"/>
    <w:pPr>
      <w:ind w:left="720"/>
      <w:contextualSpacing/>
    </w:pPr>
  </w:style>
  <w:style w:type="character" w:styleId="UnresolvedMention">
    <w:name w:val="Unresolved Mention"/>
    <w:basedOn w:val="DefaultParagraphFont"/>
    <w:uiPriority w:val="99"/>
    <w:semiHidden/>
    <w:unhideWhenUsed/>
    <w:rsid w:val="0087619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85790">
      <w:bodyDiv w:val="1"/>
      <w:marLeft w:val="0"/>
      <w:marRight w:val="0"/>
      <w:marTop w:val="0"/>
      <w:marBottom w:val="0"/>
      <w:divBdr>
        <w:top w:val="none" w:sz="0" w:space="0" w:color="auto"/>
        <w:left w:val="none" w:sz="0" w:space="0" w:color="auto"/>
        <w:bottom w:val="none" w:sz="0" w:space="0" w:color="auto"/>
        <w:right w:val="none" w:sz="0" w:space="0" w:color="auto"/>
      </w:divBdr>
    </w:div>
    <w:div w:id="971012603">
      <w:bodyDiv w:val="1"/>
      <w:marLeft w:val="0"/>
      <w:marRight w:val="0"/>
      <w:marTop w:val="0"/>
      <w:marBottom w:val="0"/>
      <w:divBdr>
        <w:top w:val="none" w:sz="0" w:space="0" w:color="auto"/>
        <w:left w:val="none" w:sz="0" w:space="0" w:color="auto"/>
        <w:bottom w:val="none" w:sz="0" w:space="0" w:color="auto"/>
        <w:right w:val="none" w:sz="0" w:space="0" w:color="auto"/>
      </w:divBdr>
    </w:div>
    <w:div w:id="1249465591">
      <w:bodyDiv w:val="1"/>
      <w:marLeft w:val="0"/>
      <w:marRight w:val="0"/>
      <w:marTop w:val="0"/>
      <w:marBottom w:val="0"/>
      <w:divBdr>
        <w:top w:val="none" w:sz="0" w:space="0" w:color="auto"/>
        <w:left w:val="none" w:sz="0" w:space="0" w:color="auto"/>
        <w:bottom w:val="none" w:sz="0" w:space="0" w:color="auto"/>
        <w:right w:val="none" w:sz="0" w:space="0" w:color="auto"/>
      </w:divBdr>
    </w:div>
    <w:div w:id="1300572985">
      <w:bodyDiv w:val="1"/>
      <w:marLeft w:val="0"/>
      <w:marRight w:val="0"/>
      <w:marTop w:val="0"/>
      <w:marBottom w:val="0"/>
      <w:divBdr>
        <w:top w:val="none" w:sz="0" w:space="0" w:color="auto"/>
        <w:left w:val="none" w:sz="0" w:space="0" w:color="auto"/>
        <w:bottom w:val="none" w:sz="0" w:space="0" w:color="auto"/>
        <w:right w:val="none" w:sz="0" w:space="0" w:color="auto"/>
      </w:divBdr>
    </w:div>
    <w:div w:id="1398019756">
      <w:bodyDiv w:val="1"/>
      <w:marLeft w:val="0"/>
      <w:marRight w:val="0"/>
      <w:marTop w:val="0"/>
      <w:marBottom w:val="0"/>
      <w:divBdr>
        <w:top w:val="none" w:sz="0" w:space="0" w:color="auto"/>
        <w:left w:val="none" w:sz="0" w:space="0" w:color="auto"/>
        <w:bottom w:val="none" w:sz="0" w:space="0" w:color="auto"/>
        <w:right w:val="none" w:sz="0" w:space="0" w:color="auto"/>
      </w:divBdr>
    </w:div>
    <w:div w:id="1559052800">
      <w:bodyDiv w:val="1"/>
      <w:marLeft w:val="0"/>
      <w:marRight w:val="0"/>
      <w:marTop w:val="0"/>
      <w:marBottom w:val="0"/>
      <w:divBdr>
        <w:top w:val="none" w:sz="0" w:space="0" w:color="auto"/>
        <w:left w:val="none" w:sz="0" w:space="0" w:color="auto"/>
        <w:bottom w:val="none" w:sz="0" w:space="0" w:color="auto"/>
        <w:right w:val="none" w:sz="0" w:space="0" w:color="auto"/>
      </w:divBdr>
    </w:div>
    <w:div w:id="1617833009">
      <w:bodyDiv w:val="1"/>
      <w:marLeft w:val="0"/>
      <w:marRight w:val="0"/>
      <w:marTop w:val="0"/>
      <w:marBottom w:val="0"/>
      <w:divBdr>
        <w:top w:val="none" w:sz="0" w:space="0" w:color="auto"/>
        <w:left w:val="none" w:sz="0" w:space="0" w:color="auto"/>
        <w:bottom w:val="none" w:sz="0" w:space="0" w:color="auto"/>
        <w:right w:val="none" w:sz="0" w:space="0" w:color="auto"/>
      </w:divBdr>
    </w:div>
    <w:div w:id="163571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sus.gov/quickfacts/fact/table/browardcountyflorida/RHI125216" TargetMode="External"/><Relationship Id="rId11" Type="http://schemas.openxmlformats.org/officeDocument/2006/relationships/theme" Target="theme/theme1.xml"/><Relationship Id="rId5" Type="http://schemas.openxmlformats.org/officeDocument/2006/relationships/hyperlink" Target="https://www.propublica.org/article/machine-bias-risk-assessments-in-criminal-sentenc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3</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Rivas</dc:creator>
  <cp:keywords/>
  <dc:description/>
  <cp:lastModifiedBy>Jose</cp:lastModifiedBy>
  <cp:revision>10</cp:revision>
  <dcterms:created xsi:type="dcterms:W3CDTF">2018-06-27T16:12:00Z</dcterms:created>
  <dcterms:modified xsi:type="dcterms:W3CDTF">2018-07-05T19:39:00Z</dcterms:modified>
</cp:coreProperties>
</file>