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CD59" w14:textId="77777777" w:rsidR="006564FF" w:rsidRDefault="006564FF" w:rsidP="00085063">
      <w:pPr>
        <w:rPr>
          <w:rFonts w:cs="Arial"/>
        </w:rPr>
      </w:pPr>
      <w:r>
        <w:rPr>
          <w:b/>
        </w:rPr>
        <w:t>Ejercicio 1:</w:t>
      </w:r>
      <w:r w:rsidRPr="006564FF">
        <w:t xml:space="preserve"> </w:t>
      </w:r>
      <w:r w:rsidR="00085063">
        <w:t>Determine la complejidad de</w:t>
      </w:r>
      <w:r w:rsidR="009B1F24">
        <w:t xml:space="preserve"> cada método </w:t>
      </w:r>
      <w:r w:rsidR="00085063">
        <w:t xml:space="preserve">utilizando la notación </w:t>
      </w:r>
      <w:r w:rsidR="00085063" w:rsidRPr="00085063">
        <w:rPr>
          <w:b/>
          <w:i/>
        </w:rPr>
        <w:t>O grande</w:t>
      </w:r>
      <w:r w:rsidR="00085063" w:rsidRPr="00085063">
        <w:t>.</w:t>
      </w:r>
      <w:r w:rsidRPr="00085063">
        <w:rPr>
          <w:rFonts w:cs="Arial"/>
        </w:rPr>
        <w:t xml:space="preserve"> Justifique su respuesta empleando las fórmulas y realizando los cálculos correspondientes.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085063" w:rsidRPr="00215F20" w14:paraId="5DA41EE3" w14:textId="77777777" w:rsidTr="00215F20">
        <w:tc>
          <w:tcPr>
            <w:tcW w:w="9498" w:type="dxa"/>
            <w:gridSpan w:val="2"/>
            <w:shd w:val="clear" w:color="auto" w:fill="auto"/>
          </w:tcPr>
          <w:p w14:paraId="74BD9D08" w14:textId="77777777" w:rsidR="00800364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void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Algorit(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[] vector,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n) {</w:t>
            </w:r>
          </w:p>
          <w:p w14:paraId="293E239C" w14:textId="77777777" w:rsidR="00800364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a = 0;</w:t>
            </w:r>
          </w:p>
          <w:p w14:paraId="4FE8DA22" w14:textId="77777777" w:rsidR="00800364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if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(n % 2 == 0) {</w:t>
            </w:r>
          </w:p>
          <w:p w14:paraId="3305289D" w14:textId="77777777" w:rsidR="00800364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    a = Algorit1(vector, n</w:t>
            </w:r>
            <w:r w:rsidR="002800B3" w:rsidRPr="00215F2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="00E36141" w:rsidRPr="00215F20">
              <w:rPr>
                <w:rFonts w:ascii="Courier New" w:hAnsi="Courier New" w:cs="Courier New"/>
                <w:sz w:val="20"/>
                <w:lang w:val="en-US"/>
              </w:rPr>
              <w:t>-</w:t>
            </w:r>
            <w:r w:rsidR="002800B3" w:rsidRPr="00215F20">
              <w:rPr>
                <w:rFonts w:ascii="Courier New" w:hAnsi="Courier New" w:cs="Courier New"/>
                <w:sz w:val="20"/>
                <w:lang w:val="en-US"/>
              </w:rPr>
              <w:t xml:space="preserve"> vector[n]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67F3D5D7" w14:textId="77777777" w:rsidR="00800364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}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else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{</w:t>
            </w:r>
          </w:p>
          <w:p w14:paraId="105F8BE6" w14:textId="77777777" w:rsidR="00800364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[] v1 = new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>[]{2, 7, 5, 8, 3, 4,};</w:t>
            </w:r>
          </w:p>
          <w:p w14:paraId="3C86B485" w14:textId="77777777" w:rsidR="00800364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s-MX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r w:rsidRPr="00215F20">
              <w:rPr>
                <w:rFonts w:ascii="Courier New" w:hAnsi="Courier New" w:cs="Courier New"/>
                <w:sz w:val="20"/>
                <w:lang w:val="es-MX"/>
              </w:rPr>
              <w:t xml:space="preserve">a = Algorit1(vector, n) * Algorit2(v1, </w:t>
            </w:r>
            <w:r w:rsidR="000512F8" w:rsidRPr="00215F20">
              <w:rPr>
                <w:rFonts w:ascii="Courier New" w:hAnsi="Courier New" w:cs="Courier New"/>
                <w:sz w:val="20"/>
                <w:lang w:val="es-MX"/>
              </w:rPr>
              <w:t>v1.lenght/2</w:t>
            </w:r>
            <w:r w:rsidRPr="00215F20">
              <w:rPr>
                <w:rFonts w:ascii="Courier New" w:hAnsi="Courier New" w:cs="Courier New"/>
                <w:sz w:val="20"/>
                <w:lang w:val="es-MX"/>
              </w:rPr>
              <w:t>);</w:t>
            </w:r>
          </w:p>
          <w:p w14:paraId="16C8347A" w14:textId="77777777" w:rsidR="00800364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s-MX"/>
              </w:rPr>
              <w:t xml:space="preserve">        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14:paraId="1991DDDA" w14:textId="77777777" w:rsidR="00800364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System.out.println(a);</w:t>
            </w:r>
          </w:p>
          <w:p w14:paraId="0BF8AA26" w14:textId="77777777" w:rsidR="00085063" w:rsidRPr="00215F20" w:rsidRDefault="0080036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</w:tc>
      </w:tr>
      <w:tr w:rsidR="00085063" w:rsidRPr="00215F20" w14:paraId="72B72D3F" w14:textId="77777777" w:rsidTr="00215F20">
        <w:tc>
          <w:tcPr>
            <w:tcW w:w="4962" w:type="dxa"/>
            <w:shd w:val="clear" w:color="auto" w:fill="auto"/>
          </w:tcPr>
          <w:p w14:paraId="7C41D54F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Algorit1(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[] vector,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n) {</w:t>
            </w:r>
          </w:p>
          <w:p w14:paraId="04A138A8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var = 0;</w:t>
            </w:r>
          </w:p>
          <w:p w14:paraId="3807295F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for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(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j = 0; j &lt; n; j++) {</w:t>
            </w:r>
          </w:p>
          <w:p w14:paraId="05CAFF07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i = n - 1;</w:t>
            </w:r>
          </w:p>
          <w:p w14:paraId="57A65707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while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(i &gt;= 0) {</w:t>
            </w:r>
          </w:p>
          <w:p w14:paraId="23659D2F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if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(vector[i] % 2 == 0) {</w:t>
            </w:r>
          </w:p>
          <w:p w14:paraId="0C4BCE4C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       var += vector[i];</w:t>
            </w:r>
          </w:p>
          <w:p w14:paraId="5335F241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 }</w:t>
            </w:r>
          </w:p>
          <w:p w14:paraId="579B8DBD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 i = i / 2;</w:t>
            </w:r>
          </w:p>
          <w:p w14:paraId="05997B9B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}</w:t>
            </w:r>
          </w:p>
          <w:p w14:paraId="6C27AB05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}</w:t>
            </w:r>
          </w:p>
          <w:p w14:paraId="48D8C41F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return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var;</w:t>
            </w:r>
          </w:p>
          <w:p w14:paraId="3EE8A2EB" w14:textId="77777777" w:rsidR="00085063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</w:tc>
        <w:tc>
          <w:tcPr>
            <w:tcW w:w="4536" w:type="dxa"/>
            <w:shd w:val="clear" w:color="auto" w:fill="auto"/>
          </w:tcPr>
          <w:p w14:paraId="7DBEDA0C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Algorit2(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[] vector,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n) {</w:t>
            </w:r>
          </w:p>
          <w:p w14:paraId="1DC005E8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int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var = 0, i = 0;</w:t>
            </w:r>
          </w:p>
          <w:p w14:paraId="6AAF5F62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while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(n &lt; 0) {</w:t>
            </w:r>
          </w:p>
          <w:p w14:paraId="64EB2517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if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(i % 2 == 0) {</w:t>
            </w:r>
          </w:p>
          <w:p w14:paraId="2BFAD22D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   var += vector[i];</w:t>
            </w:r>
          </w:p>
          <w:p w14:paraId="505DD4A0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 }</w:t>
            </w:r>
          </w:p>
          <w:p w14:paraId="3AB2D485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i++;</w:t>
            </w:r>
          </w:p>
          <w:p w14:paraId="798FB659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195371D7" w14:textId="77777777" w:rsidR="009B1F24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215F20">
              <w:rPr>
                <w:rFonts w:ascii="Courier New" w:hAnsi="Courier New" w:cs="Courier New"/>
                <w:b/>
                <w:sz w:val="20"/>
                <w:lang w:val="en-US"/>
              </w:rPr>
              <w:t>return</w:t>
            </w: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var;</w:t>
            </w:r>
          </w:p>
          <w:p w14:paraId="3143022C" w14:textId="77777777" w:rsidR="00085063" w:rsidRPr="00215F20" w:rsidRDefault="009B1F24" w:rsidP="00215F2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215F2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</w:tc>
      </w:tr>
    </w:tbl>
    <w:p w14:paraId="784FACDD" w14:textId="77777777" w:rsidR="00085063" w:rsidRDefault="00085063" w:rsidP="00A03C0F">
      <w:pPr>
        <w:rPr>
          <w:b/>
        </w:rPr>
      </w:pPr>
    </w:p>
    <w:p w14:paraId="23A7988B" w14:textId="77777777" w:rsidR="00A03C0F" w:rsidRPr="00A03C0F" w:rsidRDefault="009D2826" w:rsidP="00A03C0F">
      <w:pPr>
        <w:rPr>
          <w:b/>
        </w:rPr>
      </w:pPr>
      <w:r w:rsidRPr="009D2826">
        <w:rPr>
          <w:b/>
        </w:rPr>
        <w:t xml:space="preserve">Ejercicio </w:t>
      </w:r>
      <w:r w:rsidR="006564FF">
        <w:rPr>
          <w:b/>
        </w:rPr>
        <w:t>2:</w:t>
      </w:r>
      <w:r w:rsidR="00A03C0F" w:rsidRPr="00A03C0F">
        <w:rPr>
          <w:rFonts w:ascii="Arial" w:eastAsia="Times New Roman" w:hAnsi="Arial" w:cs="Arial"/>
          <w:lang w:eastAsia="es-ES"/>
        </w:rPr>
        <w:t xml:space="preserve"> </w:t>
      </w:r>
      <w:r w:rsidR="00A03C0F" w:rsidRPr="00A03C0F">
        <w:t>Dado el siguiente diagrama de clases en UML: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81"/>
        <w:gridCol w:w="4757"/>
      </w:tblGrid>
      <w:tr w:rsidR="00A03C0F" w:rsidRPr="00215F20" w14:paraId="536BE77A" w14:textId="77777777" w:rsidTr="00A03C0F">
        <w:tc>
          <w:tcPr>
            <w:tcW w:w="5920" w:type="dxa"/>
            <w:hideMark/>
          </w:tcPr>
          <w:tbl>
            <w:tblPr>
              <w:tblpPr w:leftFromText="141" w:rightFromText="141" w:vertAnchor="text" w:horzAnchor="margin" w:tblpXSpec="center" w:tblpY="236"/>
              <w:tblOverlap w:val="never"/>
              <w:tblW w:w="417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17"/>
            </w:tblGrid>
            <w:tr w:rsidR="00A03C0F" w:rsidRPr="00215F20" w14:paraId="129A40BC" w14:textId="77777777" w:rsidTr="002A6CC7"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93C284" w14:textId="77777777" w:rsidR="00A03C0F" w:rsidRPr="00215F20" w:rsidRDefault="00A03C0F" w:rsidP="003627B5">
                  <w:pPr>
                    <w:tabs>
                      <w:tab w:val="center" w:pos="5400"/>
                    </w:tabs>
                    <w:spacing w:after="0" w:line="240" w:lineRule="auto"/>
                    <w:jc w:val="center"/>
                  </w:pPr>
                  <w:r w:rsidRPr="00215F20">
                    <w:t>Nodo</w:t>
                  </w:r>
                  <w:r w:rsidR="003627B5" w:rsidRPr="00215F20">
                    <w:t>D</w:t>
                  </w:r>
                  <w:r w:rsidRPr="00215F20">
                    <w:t>E&lt;T&gt;</w:t>
                  </w:r>
                </w:p>
              </w:tc>
            </w:tr>
            <w:tr w:rsidR="00A03C0F" w:rsidRPr="00215F20" w14:paraId="7BF26D57" w14:textId="77777777" w:rsidTr="002A6CC7"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B22CA9" w14:textId="77777777" w:rsidR="00A03C0F" w:rsidRPr="00215F20" w:rsidRDefault="00A03C0F" w:rsidP="00A03C0F">
                  <w:pPr>
                    <w:tabs>
                      <w:tab w:val="center" w:pos="5400"/>
                    </w:tabs>
                    <w:spacing w:after="0" w:line="240" w:lineRule="auto"/>
                    <w:jc w:val="both"/>
                  </w:pPr>
                  <w:r w:rsidRPr="00215F20">
                    <w:t># info:T</w:t>
                  </w:r>
                </w:p>
                <w:p w14:paraId="48682A5B" w14:textId="77777777" w:rsidR="00A03C0F" w:rsidRPr="00215F20" w:rsidRDefault="00A03C0F" w:rsidP="00A03C0F">
                  <w:pPr>
                    <w:tabs>
                      <w:tab w:val="center" w:pos="5400"/>
                    </w:tabs>
                    <w:spacing w:after="0" w:line="240" w:lineRule="auto"/>
                    <w:jc w:val="both"/>
                  </w:pPr>
                  <w:r w:rsidRPr="00215F20">
                    <w:t># siguiente:Nodo</w:t>
                  </w:r>
                  <w:r w:rsidR="003627B5" w:rsidRPr="00215F20">
                    <w:t>D</w:t>
                  </w:r>
                  <w:r w:rsidRPr="00215F20">
                    <w:t>E&lt;T&gt;</w:t>
                  </w:r>
                </w:p>
                <w:p w14:paraId="5F2DD287" w14:textId="77777777" w:rsidR="00A03C0F" w:rsidRPr="00215F20" w:rsidRDefault="00A03C0F" w:rsidP="003627B5">
                  <w:pPr>
                    <w:tabs>
                      <w:tab w:val="center" w:pos="5400"/>
                    </w:tabs>
                    <w:spacing w:after="0" w:line="240" w:lineRule="auto"/>
                    <w:jc w:val="both"/>
                  </w:pPr>
                  <w:r w:rsidRPr="00215F20">
                    <w:t># anterior:Nodo</w:t>
                  </w:r>
                  <w:r w:rsidR="003627B5" w:rsidRPr="00215F20">
                    <w:t>D</w:t>
                  </w:r>
                  <w:r w:rsidRPr="00215F20">
                    <w:t>E&lt;T&gt;</w:t>
                  </w:r>
                </w:p>
              </w:tc>
            </w:tr>
            <w:tr w:rsidR="00A03C0F" w:rsidRPr="00215F20" w14:paraId="58E9F56A" w14:textId="77777777" w:rsidTr="002A6CC7"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599CD1" w14:textId="77777777" w:rsidR="00A03C0F" w:rsidRPr="00215F20" w:rsidRDefault="00A03C0F" w:rsidP="00A03C0F">
                  <w:pPr>
                    <w:tabs>
                      <w:tab w:val="center" w:pos="5400"/>
                    </w:tabs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215F20">
                    <w:rPr>
                      <w:lang w:val="en-US"/>
                    </w:rPr>
                    <w:t>+ getInfo():T</w:t>
                  </w:r>
                </w:p>
                <w:p w14:paraId="6EE1BB4A" w14:textId="77777777" w:rsidR="00A03C0F" w:rsidRPr="00215F20" w:rsidRDefault="00A03C0F" w:rsidP="00A03C0F">
                  <w:pPr>
                    <w:tabs>
                      <w:tab w:val="center" w:pos="5400"/>
                    </w:tabs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215F20">
                    <w:rPr>
                      <w:lang w:val="en-US"/>
                    </w:rPr>
                    <w:t>+ setInfo(info:T)</w:t>
                  </w:r>
                </w:p>
                <w:p w14:paraId="64DAFD04" w14:textId="77777777" w:rsidR="00A03C0F" w:rsidRPr="00215F20" w:rsidRDefault="00A03C0F" w:rsidP="00A03C0F">
                  <w:pPr>
                    <w:tabs>
                      <w:tab w:val="left" w:pos="-2240"/>
                    </w:tabs>
                    <w:spacing w:after="0" w:line="240" w:lineRule="auto"/>
                    <w:ind w:right="-336"/>
                    <w:jc w:val="both"/>
                  </w:pPr>
                  <w:r w:rsidRPr="00215F20">
                    <w:t>+ getSiguiente():Nodo</w:t>
                  </w:r>
                  <w:r w:rsidR="003627B5" w:rsidRPr="00215F20">
                    <w:t>D</w:t>
                  </w:r>
                  <w:r w:rsidRPr="00215F20">
                    <w:t>E&lt;T&gt;</w:t>
                  </w:r>
                </w:p>
                <w:p w14:paraId="40297B76" w14:textId="77777777" w:rsidR="00A03C0F" w:rsidRPr="00215F20" w:rsidRDefault="002A6CC7" w:rsidP="00A03C0F">
                  <w:pPr>
                    <w:tabs>
                      <w:tab w:val="center" w:pos="5400"/>
                    </w:tabs>
                    <w:spacing w:after="0" w:line="240" w:lineRule="auto"/>
                    <w:jc w:val="both"/>
                  </w:pPr>
                  <w:r w:rsidRPr="00215F20">
                    <w:t>+ setSiguiente(sig</w:t>
                  </w:r>
                  <w:r w:rsidR="00A03C0F" w:rsidRPr="00215F20">
                    <w:t>:Nodo</w:t>
                  </w:r>
                  <w:r w:rsidR="003627B5" w:rsidRPr="00215F20">
                    <w:t>D</w:t>
                  </w:r>
                  <w:r w:rsidR="00A03C0F" w:rsidRPr="00215F20">
                    <w:t>E&lt;T&gt;)</w:t>
                  </w:r>
                </w:p>
                <w:p w14:paraId="1272451F" w14:textId="77777777" w:rsidR="00A03C0F" w:rsidRPr="00215F20" w:rsidRDefault="00A03C0F" w:rsidP="00A03C0F">
                  <w:pPr>
                    <w:tabs>
                      <w:tab w:val="center" w:pos="5400"/>
                    </w:tabs>
                    <w:spacing w:after="0" w:line="240" w:lineRule="auto"/>
                    <w:jc w:val="both"/>
                  </w:pPr>
                  <w:r w:rsidRPr="00215F20">
                    <w:t>+ getAnterior():Nodo</w:t>
                  </w:r>
                  <w:r w:rsidR="003627B5" w:rsidRPr="00215F20">
                    <w:t>D</w:t>
                  </w:r>
                  <w:r w:rsidRPr="00215F20">
                    <w:t>E&lt;T&gt;</w:t>
                  </w:r>
                </w:p>
                <w:p w14:paraId="44D27547" w14:textId="77777777" w:rsidR="00A03C0F" w:rsidRPr="00215F20" w:rsidRDefault="00A03C0F" w:rsidP="003627B5">
                  <w:pPr>
                    <w:tabs>
                      <w:tab w:val="center" w:pos="5400"/>
                    </w:tabs>
                    <w:spacing w:after="0" w:line="240" w:lineRule="auto"/>
                    <w:jc w:val="both"/>
                  </w:pPr>
                  <w:r w:rsidRPr="00215F20">
                    <w:t>+ setAnterior(</w:t>
                  </w:r>
                  <w:r w:rsidR="002A6CC7" w:rsidRPr="00215F20">
                    <w:t>ant</w:t>
                  </w:r>
                  <w:r w:rsidRPr="00215F20">
                    <w:t>:Nodo</w:t>
                  </w:r>
                  <w:r w:rsidR="003627B5" w:rsidRPr="00215F20">
                    <w:t>D</w:t>
                  </w:r>
                  <w:r w:rsidRPr="00215F20">
                    <w:t>E&lt;T&gt;)</w:t>
                  </w:r>
                </w:p>
              </w:tc>
            </w:tr>
          </w:tbl>
          <w:p w14:paraId="2278CE6F" w14:textId="77777777" w:rsidR="00A03C0F" w:rsidRPr="00215F20" w:rsidRDefault="00A03C0F" w:rsidP="00A03C0F">
            <w:pPr>
              <w:tabs>
                <w:tab w:val="center" w:pos="5400"/>
              </w:tabs>
              <w:spacing w:after="120" w:line="240" w:lineRule="auto"/>
              <w:jc w:val="both"/>
            </w:pPr>
          </w:p>
        </w:tc>
        <w:tc>
          <w:tcPr>
            <w:tcW w:w="4253" w:type="dxa"/>
            <w:hideMark/>
          </w:tcPr>
          <w:tbl>
            <w:tblPr>
              <w:tblpPr w:leftFromText="141" w:rightFromText="141" w:vertAnchor="text" w:horzAnchor="margin" w:tblpXSpec="center" w:tblpY="236"/>
              <w:tblOverlap w:val="never"/>
              <w:tblW w:w="45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31"/>
            </w:tblGrid>
            <w:tr w:rsidR="00A03C0F" w:rsidRPr="00215F20" w14:paraId="43893BD3" w14:textId="77777777">
              <w:tc>
                <w:tcPr>
                  <w:tcW w:w="4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943385" w14:textId="77777777" w:rsidR="00A03C0F" w:rsidRPr="00215F20" w:rsidRDefault="006D1BAD" w:rsidP="003627B5">
                  <w:pPr>
                    <w:tabs>
                      <w:tab w:val="center" w:pos="5400"/>
                    </w:tabs>
                    <w:spacing w:after="0" w:line="240" w:lineRule="auto"/>
                    <w:ind w:left="-113"/>
                    <w:jc w:val="center"/>
                  </w:pPr>
                  <w:r w:rsidRPr="00215F20">
                    <w:t>Lista</w:t>
                  </w:r>
                  <w:r w:rsidR="003627B5" w:rsidRPr="00215F20">
                    <w:t>D</w:t>
                  </w:r>
                  <w:r w:rsidR="00A03C0F" w:rsidRPr="00215F20">
                    <w:t>E&lt;T&gt;</w:t>
                  </w:r>
                </w:p>
              </w:tc>
            </w:tr>
            <w:tr w:rsidR="00A03C0F" w:rsidRPr="00215F20" w14:paraId="6FF5837D" w14:textId="77777777">
              <w:tc>
                <w:tcPr>
                  <w:tcW w:w="4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C8E493" w14:textId="77777777" w:rsidR="00A03C0F" w:rsidRPr="00215F20" w:rsidRDefault="00A03C0F" w:rsidP="003627B5">
                  <w:pPr>
                    <w:tabs>
                      <w:tab w:val="center" w:pos="-5642"/>
                    </w:tabs>
                    <w:spacing w:after="0" w:line="240" w:lineRule="auto"/>
                    <w:ind w:firstLine="29"/>
                    <w:jc w:val="both"/>
                  </w:pPr>
                  <w:r w:rsidRPr="00215F20">
                    <w:t>- cabeza:Nodo</w:t>
                  </w:r>
                  <w:r w:rsidR="003627B5" w:rsidRPr="00215F20">
                    <w:t>D</w:t>
                  </w:r>
                  <w:r w:rsidRPr="00215F20">
                    <w:t>E&lt;T&gt;</w:t>
                  </w:r>
                </w:p>
              </w:tc>
            </w:tr>
            <w:tr w:rsidR="00A03C0F" w:rsidRPr="00215F20" w14:paraId="0D2E103C" w14:textId="77777777">
              <w:tc>
                <w:tcPr>
                  <w:tcW w:w="4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C23312" w14:textId="77777777" w:rsidR="00A03C0F" w:rsidRPr="00215F20" w:rsidRDefault="00A03C0F" w:rsidP="00D530BF">
                  <w:pPr>
                    <w:tabs>
                      <w:tab w:val="center" w:pos="5400"/>
                    </w:tabs>
                    <w:spacing w:after="0" w:line="240" w:lineRule="auto"/>
                    <w:jc w:val="both"/>
                    <w:rPr>
                      <w:lang w:val="es-MX"/>
                    </w:rPr>
                  </w:pPr>
                  <w:r w:rsidRPr="00215F20">
                    <w:rPr>
                      <w:lang w:val="es-MX"/>
                    </w:rPr>
                    <w:t xml:space="preserve">+ </w:t>
                  </w:r>
                  <w:r w:rsidR="00D530BF" w:rsidRPr="00215F20">
                    <w:rPr>
                      <w:lang w:val="es-MX"/>
                    </w:rPr>
                    <w:t>EliminarCentro</w:t>
                  </w:r>
                  <w:r w:rsidRPr="00215F20">
                    <w:rPr>
                      <w:lang w:val="es-MX"/>
                    </w:rPr>
                    <w:t>(</w:t>
                  </w:r>
                  <w:r w:rsidR="00D530BF" w:rsidRPr="00215F20">
                    <w:rPr>
                      <w:lang w:val="es-MX"/>
                    </w:rPr>
                    <w:t>):void</w:t>
                  </w:r>
                </w:p>
              </w:tc>
            </w:tr>
          </w:tbl>
          <w:p w14:paraId="3B318758" w14:textId="77777777" w:rsidR="003627B5" w:rsidRPr="00215F20" w:rsidRDefault="003627B5" w:rsidP="003627B5">
            <w:pPr>
              <w:spacing w:before="240" w:after="0"/>
              <w:ind w:left="239"/>
              <w:jc w:val="both"/>
              <w:rPr>
                <w:rFonts w:ascii="Arial" w:hAnsi="Arial" w:cs="Arial"/>
              </w:rPr>
            </w:pPr>
            <w:r w:rsidRPr="00215F20">
              <w:rPr>
                <w:rFonts w:ascii="Arial" w:hAnsi="Arial" w:cs="Arial"/>
                <w:b/>
              </w:rPr>
              <w:t>Por ejemplo</w:t>
            </w:r>
            <w:r w:rsidRPr="00215F20">
              <w:rPr>
                <w:rFonts w:ascii="Arial" w:hAnsi="Arial" w:cs="Arial"/>
              </w:rPr>
              <w:t xml:space="preserve">: </w:t>
            </w:r>
          </w:p>
          <w:p w14:paraId="762201A0" w14:textId="77777777" w:rsidR="003627B5" w:rsidRPr="00215F20" w:rsidRDefault="003627B5" w:rsidP="003627B5">
            <w:pPr>
              <w:spacing w:after="0"/>
              <w:ind w:left="239"/>
              <w:jc w:val="both"/>
              <w:rPr>
                <w:rFonts w:ascii="Arial" w:hAnsi="Arial" w:cs="Arial"/>
                <w:sz w:val="20"/>
              </w:rPr>
            </w:pPr>
            <w:r w:rsidRPr="00215F20">
              <w:rPr>
                <w:rFonts w:ascii="Arial" w:hAnsi="Arial" w:cs="Arial"/>
                <w:sz w:val="20"/>
              </w:rPr>
              <w:t xml:space="preserve">(2, </w:t>
            </w:r>
            <w:r w:rsidRPr="00215F20">
              <w:rPr>
                <w:rFonts w:ascii="Arial" w:hAnsi="Arial" w:cs="Arial"/>
                <w:b/>
                <w:sz w:val="20"/>
              </w:rPr>
              <w:t>6, 3</w:t>
            </w:r>
            <w:r w:rsidRPr="00215F20">
              <w:rPr>
                <w:rFonts w:ascii="Arial" w:hAnsi="Arial" w:cs="Arial"/>
                <w:sz w:val="20"/>
              </w:rPr>
              <w:t xml:space="preserve">, 7) </w:t>
            </w:r>
            <w:r w:rsidRPr="00215F20">
              <w:rPr>
                <w:rFonts w:ascii="Arial" w:hAnsi="Arial" w:cs="Arial"/>
                <w:sz w:val="20"/>
              </w:rPr>
              <w:sym w:font="Wingdings" w:char="F0E0"/>
            </w:r>
            <w:r w:rsidRPr="00215F20">
              <w:rPr>
                <w:lang w:val="es-MX"/>
              </w:rPr>
              <w:t>EliminarCentro</w:t>
            </w:r>
            <w:r w:rsidRPr="00215F20">
              <w:rPr>
                <w:rFonts w:ascii="Arial" w:hAnsi="Arial" w:cs="Arial"/>
                <w:sz w:val="20"/>
              </w:rPr>
              <w:sym w:font="Wingdings" w:char="F0E0"/>
            </w:r>
            <w:r w:rsidRPr="00215F20">
              <w:rPr>
                <w:rFonts w:ascii="Arial" w:hAnsi="Arial" w:cs="Arial"/>
                <w:sz w:val="20"/>
              </w:rPr>
              <w:t xml:space="preserve">  (2, 7)</w:t>
            </w:r>
          </w:p>
          <w:p w14:paraId="11A53BFB" w14:textId="77777777" w:rsidR="003627B5" w:rsidRPr="00215F20" w:rsidRDefault="003627B5" w:rsidP="003627B5">
            <w:pPr>
              <w:spacing w:after="0"/>
              <w:ind w:left="239"/>
              <w:jc w:val="both"/>
              <w:rPr>
                <w:rFonts w:ascii="Arial" w:hAnsi="Arial" w:cs="Arial"/>
                <w:sz w:val="20"/>
              </w:rPr>
            </w:pPr>
            <w:r w:rsidRPr="00215F20">
              <w:rPr>
                <w:rFonts w:ascii="Arial" w:hAnsi="Arial" w:cs="Arial"/>
                <w:sz w:val="20"/>
              </w:rPr>
              <w:t>(3,7,</w:t>
            </w:r>
            <w:r w:rsidRPr="00215F20">
              <w:rPr>
                <w:rFonts w:ascii="Arial" w:hAnsi="Arial" w:cs="Arial"/>
                <w:b/>
                <w:sz w:val="20"/>
              </w:rPr>
              <w:t>1</w:t>
            </w:r>
            <w:r w:rsidRPr="00215F20">
              <w:rPr>
                <w:rFonts w:ascii="Arial" w:hAnsi="Arial" w:cs="Arial"/>
                <w:sz w:val="20"/>
              </w:rPr>
              <w:t xml:space="preserve">,4,6) </w:t>
            </w:r>
            <w:r w:rsidRPr="00215F20">
              <w:rPr>
                <w:rFonts w:ascii="Arial" w:hAnsi="Arial" w:cs="Arial"/>
                <w:sz w:val="20"/>
              </w:rPr>
              <w:sym w:font="Wingdings" w:char="F0E0"/>
            </w:r>
            <w:r w:rsidRPr="00215F20">
              <w:rPr>
                <w:lang w:val="es-MX"/>
              </w:rPr>
              <w:t>EliminarCentro</w:t>
            </w:r>
            <w:r w:rsidRPr="00215F20">
              <w:rPr>
                <w:rFonts w:ascii="Arial" w:hAnsi="Arial" w:cs="Arial"/>
                <w:sz w:val="20"/>
              </w:rPr>
              <w:sym w:font="Wingdings" w:char="F0E0"/>
            </w:r>
            <w:r w:rsidRPr="00215F20">
              <w:rPr>
                <w:rFonts w:ascii="Arial" w:hAnsi="Arial" w:cs="Arial"/>
                <w:sz w:val="20"/>
              </w:rPr>
              <w:t xml:space="preserve"> (3,7,4,6)</w:t>
            </w:r>
          </w:p>
          <w:p w14:paraId="0AFAD28B" w14:textId="77777777" w:rsidR="003627B5" w:rsidRPr="00215F20" w:rsidRDefault="003627B5" w:rsidP="00A03C0F">
            <w:pPr>
              <w:tabs>
                <w:tab w:val="center" w:pos="5400"/>
              </w:tabs>
              <w:spacing w:after="120" w:line="240" w:lineRule="auto"/>
              <w:jc w:val="both"/>
              <w:rPr>
                <w:lang w:val="es-MX"/>
              </w:rPr>
            </w:pPr>
          </w:p>
        </w:tc>
      </w:tr>
    </w:tbl>
    <w:p w14:paraId="6D9C0A03" w14:textId="77777777" w:rsidR="00314C8F" w:rsidRDefault="00314C8F" w:rsidP="00314C8F">
      <w:pPr>
        <w:pStyle w:val="Prrafodelista"/>
        <w:jc w:val="both"/>
      </w:pPr>
    </w:p>
    <w:p w14:paraId="1638F500" w14:textId="77777777" w:rsidR="009D2826" w:rsidRDefault="009D2826" w:rsidP="00D530BF">
      <w:pPr>
        <w:pStyle w:val="Prrafodelista"/>
        <w:numPr>
          <w:ilvl w:val="0"/>
          <w:numId w:val="1"/>
        </w:numPr>
        <w:jc w:val="both"/>
      </w:pPr>
      <w:r>
        <w:t>Se desea implementar una funcionalidad de modo que al</w:t>
      </w:r>
      <w:r w:rsidR="00A03C0F">
        <w:t xml:space="preserve"> </w:t>
      </w:r>
      <w:r>
        <w:t xml:space="preserve">eliminar elimine siempre el elemento que se encuentra al centro de la lista si la cantidad de elementos que contiene es impar y en caso contrario elimine </w:t>
      </w:r>
      <w:r w:rsidR="00D530BF">
        <w:t>los dos elementos centrales</w:t>
      </w:r>
      <w:r>
        <w:t>.</w:t>
      </w:r>
      <w:r w:rsidR="00D530BF">
        <w:t xml:space="preserve"> </w:t>
      </w:r>
    </w:p>
    <w:p w14:paraId="221BC7A9" w14:textId="77777777" w:rsidR="008A563F" w:rsidRDefault="008A563F" w:rsidP="008A563F">
      <w:pPr>
        <w:pStyle w:val="Prrafodelista"/>
        <w:jc w:val="both"/>
      </w:pPr>
    </w:p>
    <w:p w14:paraId="1EC75CE3" w14:textId="77777777" w:rsidR="00EC4FE5" w:rsidRDefault="00EC4FE5">
      <w:pPr>
        <w:rPr>
          <w:b/>
        </w:rPr>
      </w:pPr>
      <w:r>
        <w:rPr>
          <w:b/>
        </w:rPr>
        <w:br w:type="page"/>
      </w:r>
    </w:p>
    <w:p w14:paraId="614336AC" w14:textId="77777777" w:rsidR="00BE41E6" w:rsidRPr="00C51948" w:rsidRDefault="00826940" w:rsidP="00BE41E6">
      <w:pPr>
        <w:jc w:val="both"/>
      </w:pPr>
      <w:r w:rsidRPr="009D2826">
        <w:rPr>
          <w:b/>
        </w:rPr>
        <w:t xml:space="preserve">Ejercicio </w:t>
      </w:r>
      <w:r>
        <w:rPr>
          <w:b/>
        </w:rPr>
        <w:t>3:</w:t>
      </w:r>
      <w:r w:rsidRPr="00A03C0F">
        <w:rPr>
          <w:rFonts w:ascii="Arial" w:eastAsia="Times New Roman" w:hAnsi="Arial" w:cs="Arial"/>
          <w:lang w:eastAsia="es-ES"/>
        </w:rPr>
        <w:t xml:space="preserve"> </w:t>
      </w:r>
      <w:r w:rsidR="00BE41E6" w:rsidRPr="00BE41E6">
        <w:t xml:space="preserve">Para simular el funcionamiento de un </w:t>
      </w:r>
      <w:r w:rsidR="00C51948">
        <w:t xml:space="preserve">hospital </w:t>
      </w:r>
      <w:r w:rsidR="00BE41E6" w:rsidRPr="00BE41E6">
        <w:t>se han definido las siguientes</w:t>
      </w:r>
      <w:r w:rsidR="00BE41E6">
        <w:t xml:space="preserve"> </w:t>
      </w:r>
      <w:r w:rsidR="00BE41E6" w:rsidRPr="00BE41E6">
        <w:t>clases:</w:t>
      </w:r>
    </w:p>
    <w:tbl>
      <w:tblPr>
        <w:tblpPr w:leftFromText="141" w:rightFromText="141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BE41E6" w:rsidRPr="00215F20" w14:paraId="7BA71AC2" w14:textId="77777777" w:rsidTr="00A47056">
        <w:trPr>
          <w:trHeight w:val="21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45E4" w14:textId="77777777" w:rsidR="00BE41E6" w:rsidRPr="00215F20" w:rsidRDefault="00C51948" w:rsidP="00C51948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ES"/>
              </w:rPr>
            </w:pPr>
            <w:r w:rsidRPr="00215F20">
              <w:rPr>
                <w:rFonts w:eastAsia="Times New Roman" w:cs="Arial"/>
                <w:b/>
                <w:lang w:eastAsia="es-ES"/>
              </w:rPr>
              <w:t>Hospital</w:t>
            </w:r>
          </w:p>
        </w:tc>
      </w:tr>
      <w:tr w:rsidR="00BE41E6" w:rsidRPr="00215F20" w14:paraId="099A4D79" w14:textId="77777777" w:rsidTr="00A47056">
        <w:trPr>
          <w:trHeight w:val="21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89FF" w14:textId="77777777" w:rsidR="00BE41E6" w:rsidRPr="00215F20" w:rsidRDefault="00C51948" w:rsidP="00C51948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 w:rsidRPr="00215F20">
              <w:rPr>
                <w:rFonts w:eastAsia="Times New Roman" w:cs="Arial"/>
                <w:lang w:eastAsia="es-ES"/>
              </w:rPr>
              <w:t>-</w:t>
            </w:r>
            <w:r w:rsidR="00BE41E6" w:rsidRPr="00215F20">
              <w:rPr>
                <w:rFonts w:eastAsia="Times New Roman" w:cs="Arial"/>
                <w:lang w:eastAsia="es-ES"/>
              </w:rPr>
              <w:t xml:space="preserve"> </w:t>
            </w:r>
            <w:r w:rsidRPr="00215F20">
              <w:rPr>
                <w:rFonts w:eastAsia="Times New Roman" w:cs="Arial"/>
                <w:lang w:eastAsia="es-ES"/>
              </w:rPr>
              <w:t>pacientes</w:t>
            </w:r>
            <w:r w:rsidR="00A47056" w:rsidRPr="00215F20">
              <w:rPr>
                <w:rFonts w:eastAsia="Times New Roman" w:cs="Arial"/>
                <w:lang w:eastAsia="es-ES"/>
              </w:rPr>
              <w:t xml:space="preserve"> </w:t>
            </w:r>
            <w:r w:rsidR="00BE41E6" w:rsidRPr="00215F20">
              <w:rPr>
                <w:rFonts w:eastAsia="Times New Roman" w:cs="Arial"/>
                <w:lang w:eastAsia="es-ES"/>
              </w:rPr>
              <w:t>: Queue&lt;</w:t>
            </w:r>
            <w:r w:rsidRPr="00215F20">
              <w:rPr>
                <w:rFonts w:eastAsia="Times New Roman" w:cs="Arial"/>
                <w:lang w:eastAsia="es-ES"/>
              </w:rPr>
              <w:t>Paciente</w:t>
            </w:r>
            <w:r w:rsidR="00BE41E6" w:rsidRPr="00215F20">
              <w:rPr>
                <w:rFonts w:eastAsia="Times New Roman" w:cs="Arial"/>
                <w:lang w:eastAsia="es-ES"/>
              </w:rPr>
              <w:t>&gt;</w:t>
            </w:r>
          </w:p>
          <w:p w14:paraId="134CEFDB" w14:textId="77777777" w:rsidR="00E56DD6" w:rsidRPr="00215F20" w:rsidRDefault="00E56DD6" w:rsidP="00E56DD6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 w:rsidRPr="00215F20">
              <w:rPr>
                <w:rFonts w:eastAsia="Times New Roman" w:cs="Arial"/>
                <w:lang w:eastAsia="es-ES"/>
              </w:rPr>
              <w:t>- embarazadas : Queue&lt;Paciente&gt;</w:t>
            </w:r>
          </w:p>
        </w:tc>
      </w:tr>
      <w:tr w:rsidR="00BE41E6" w:rsidRPr="00215F20" w14:paraId="455ACF30" w14:textId="77777777" w:rsidTr="00A47056">
        <w:trPr>
          <w:trHeight w:val="428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D52C" w14:textId="77777777" w:rsidR="00BE41E6" w:rsidRPr="00215F20" w:rsidRDefault="00BE41E6" w:rsidP="00C51948">
            <w:pPr>
              <w:spacing w:after="0" w:line="240" w:lineRule="auto"/>
              <w:rPr>
                <w:rFonts w:eastAsia="Times New Roman" w:cs="Arial"/>
                <w:b/>
                <w:lang w:val="en-US" w:eastAsia="es-ES"/>
              </w:rPr>
            </w:pPr>
            <w:r w:rsidRPr="00215F20">
              <w:rPr>
                <w:rFonts w:eastAsia="Times New Roman" w:cs="Arial"/>
                <w:b/>
                <w:lang w:val="en-US" w:eastAsia="es-ES"/>
              </w:rPr>
              <w:t xml:space="preserve">+ </w:t>
            </w:r>
            <w:r w:rsidR="00A47056" w:rsidRPr="00215F20">
              <w:rPr>
                <w:rFonts w:eastAsia="Times New Roman" w:cs="Arial"/>
                <w:b/>
                <w:lang w:val="en-US" w:eastAsia="es-ES"/>
              </w:rPr>
              <w:t>AtenderPaciente</w:t>
            </w:r>
            <w:r w:rsidRPr="00215F20">
              <w:rPr>
                <w:rFonts w:eastAsia="Times New Roman" w:cs="Arial"/>
                <w:b/>
                <w:lang w:val="en-US" w:eastAsia="es-ES"/>
              </w:rPr>
              <w:t>(</w:t>
            </w:r>
            <w:r w:rsidR="00E56DD6" w:rsidRPr="00215F20">
              <w:rPr>
                <w:rFonts w:eastAsia="Times New Roman" w:cs="Arial"/>
                <w:b/>
                <w:lang w:val="en-US" w:eastAsia="es-ES"/>
              </w:rPr>
              <w:t>cant</w:t>
            </w:r>
            <w:r w:rsidR="00A47056" w:rsidRPr="00215F20">
              <w:rPr>
                <w:rFonts w:eastAsia="Times New Roman" w:cs="Arial"/>
                <w:b/>
                <w:lang w:val="en-US" w:eastAsia="es-ES"/>
              </w:rPr>
              <w:t xml:space="preserve"> : int</w:t>
            </w:r>
            <w:r w:rsidRPr="00215F20">
              <w:rPr>
                <w:rFonts w:eastAsia="Times New Roman" w:cs="Arial"/>
                <w:b/>
                <w:lang w:val="en-US" w:eastAsia="es-ES"/>
              </w:rPr>
              <w:t>)</w:t>
            </w:r>
            <w:r w:rsidR="00A47056" w:rsidRPr="00215F20">
              <w:rPr>
                <w:rFonts w:eastAsia="Times New Roman" w:cs="Arial"/>
                <w:b/>
                <w:lang w:val="en-US" w:eastAsia="es-ES"/>
              </w:rPr>
              <w:t xml:space="preserve"> : </w:t>
            </w:r>
            <w:r w:rsidR="003E24E3" w:rsidRPr="00215F20">
              <w:rPr>
                <w:rFonts w:eastAsia="Times New Roman" w:cs="Arial"/>
                <w:b/>
                <w:lang w:val="en-US" w:eastAsia="es-ES"/>
              </w:rPr>
              <w:t>Linked</w:t>
            </w:r>
            <w:r w:rsidR="00A47056" w:rsidRPr="00215F20">
              <w:rPr>
                <w:rFonts w:eastAsia="Times New Roman" w:cs="Arial"/>
                <w:b/>
                <w:lang w:val="en-US" w:eastAsia="es-ES"/>
              </w:rPr>
              <w:t>List&lt;</w:t>
            </w:r>
            <w:r w:rsidR="003E24E3" w:rsidRPr="00215F20">
              <w:rPr>
                <w:rFonts w:eastAsia="Times New Roman" w:cs="Arial"/>
                <w:b/>
                <w:lang w:val="en-US" w:eastAsia="es-ES"/>
              </w:rPr>
              <w:t>Paciente</w:t>
            </w:r>
            <w:r w:rsidRPr="00215F20">
              <w:rPr>
                <w:rFonts w:eastAsia="Times New Roman" w:cs="Arial"/>
                <w:b/>
                <w:lang w:val="en-US" w:eastAsia="es-ES"/>
              </w:rPr>
              <w:t>&gt;</w:t>
            </w:r>
          </w:p>
          <w:p w14:paraId="71F0FE5B" w14:textId="77777777" w:rsidR="00BE41E6" w:rsidRPr="00215F20" w:rsidRDefault="00BE41E6" w:rsidP="00C51948">
            <w:pPr>
              <w:spacing w:after="0" w:line="240" w:lineRule="auto"/>
              <w:jc w:val="center"/>
              <w:rPr>
                <w:rFonts w:eastAsia="Times New Roman" w:cs="Arial"/>
                <w:lang w:val="en-US" w:eastAsia="es-ES"/>
              </w:rPr>
            </w:pPr>
            <w:r w:rsidRPr="00215F20">
              <w:rPr>
                <w:rFonts w:eastAsia="Times New Roman" w:cs="Arial"/>
                <w:lang w:val="en-US" w:eastAsia="es-ES"/>
              </w:rPr>
              <w:t>…</w:t>
            </w:r>
          </w:p>
        </w:tc>
      </w:tr>
    </w:tbl>
    <w:p w14:paraId="47CB2E18" w14:textId="77777777" w:rsidR="00215F20" w:rsidRPr="00215F20" w:rsidRDefault="00215F20" w:rsidP="00215F20">
      <w:pPr>
        <w:spacing w:after="0"/>
        <w:rPr>
          <w:vanish/>
        </w:rPr>
      </w:pPr>
    </w:p>
    <w:tbl>
      <w:tblPr>
        <w:tblpPr w:leftFromText="141" w:rightFromText="141" w:vertAnchor="text" w:horzAnchor="margin" w:tblpXSpec="right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E56DD6" w:rsidRPr="00215F20" w14:paraId="0FF2853D" w14:textId="77777777" w:rsidTr="00E56DD6">
        <w:trPr>
          <w:trHeight w:val="21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1766" w14:textId="77777777" w:rsidR="00E56DD6" w:rsidRPr="00215F20" w:rsidRDefault="00E56DD6" w:rsidP="00E56DD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ES"/>
              </w:rPr>
            </w:pPr>
            <w:r w:rsidRPr="00215F20">
              <w:rPr>
                <w:rFonts w:eastAsia="Times New Roman" w:cs="Arial"/>
                <w:b/>
                <w:lang w:eastAsia="es-ES"/>
              </w:rPr>
              <w:t>Paciente</w:t>
            </w:r>
          </w:p>
        </w:tc>
      </w:tr>
      <w:tr w:rsidR="00E56DD6" w:rsidRPr="00215F20" w14:paraId="66A6ABF7" w14:textId="77777777" w:rsidTr="00E56DD6">
        <w:trPr>
          <w:trHeight w:val="21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3F30" w14:textId="77777777" w:rsidR="00E56DD6" w:rsidRPr="00215F20" w:rsidRDefault="00E56DD6" w:rsidP="00E56DD6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 w:rsidRPr="00215F20">
              <w:rPr>
                <w:rFonts w:eastAsia="Times New Roman" w:cs="Arial"/>
                <w:lang w:eastAsia="es-ES"/>
              </w:rPr>
              <w:t>-nombre : String</w:t>
            </w:r>
          </w:p>
          <w:p w14:paraId="7FFAFFF5" w14:textId="77777777" w:rsidR="00E56DD6" w:rsidRPr="00215F20" w:rsidRDefault="00E56DD6" w:rsidP="00E56DD6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 w:rsidRPr="00215F20">
              <w:rPr>
                <w:rFonts w:eastAsia="Times New Roman" w:cs="Arial"/>
                <w:lang w:eastAsia="es-ES"/>
              </w:rPr>
              <w:t>-edad : int</w:t>
            </w:r>
          </w:p>
          <w:p w14:paraId="5B3A4CF1" w14:textId="77777777" w:rsidR="00E56DD6" w:rsidRPr="00215F20" w:rsidRDefault="00E56DD6" w:rsidP="00E56DD6">
            <w:pPr>
              <w:spacing w:after="0" w:line="240" w:lineRule="auto"/>
              <w:rPr>
                <w:rFonts w:eastAsia="Times New Roman" w:cs="Arial"/>
                <w:lang w:val="en-US" w:eastAsia="es-ES"/>
              </w:rPr>
            </w:pPr>
            <w:r w:rsidRPr="00215F20">
              <w:rPr>
                <w:rFonts w:eastAsia="Times New Roman" w:cs="Arial"/>
                <w:lang w:val="en-US" w:eastAsia="es-ES"/>
              </w:rPr>
              <w:t>-sintomas : LinkedList&lt;String&gt;</w:t>
            </w:r>
          </w:p>
        </w:tc>
      </w:tr>
      <w:tr w:rsidR="00E56DD6" w:rsidRPr="00215F20" w14:paraId="0ECD91E6" w14:textId="77777777" w:rsidTr="00E56DD6">
        <w:trPr>
          <w:trHeight w:val="428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0A95" w14:textId="77777777" w:rsidR="00E56DD6" w:rsidRPr="00215F20" w:rsidRDefault="00E56DD6" w:rsidP="00E56DD6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 w:rsidRPr="00215F20">
              <w:rPr>
                <w:rFonts w:eastAsia="Times New Roman" w:cs="Arial"/>
                <w:lang w:eastAsia="es-ES"/>
              </w:rPr>
              <w:t>+ getNombre() : String</w:t>
            </w:r>
          </w:p>
          <w:p w14:paraId="1F42C687" w14:textId="77777777" w:rsidR="00E56DD6" w:rsidRPr="00215F20" w:rsidRDefault="00E56DD6" w:rsidP="00E56DD6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 w:rsidRPr="00215F20">
              <w:rPr>
                <w:rFonts w:eastAsia="Times New Roman" w:cs="Arial"/>
                <w:lang w:eastAsia="es-ES"/>
              </w:rPr>
              <w:t>+ getEdad() : int</w:t>
            </w:r>
          </w:p>
          <w:p w14:paraId="5FC6FF0F" w14:textId="77777777" w:rsidR="00E56DD6" w:rsidRPr="00215F20" w:rsidRDefault="00E56DD6" w:rsidP="00E56DD6">
            <w:pPr>
              <w:spacing w:after="0" w:line="240" w:lineRule="auto"/>
              <w:rPr>
                <w:rFonts w:eastAsia="Times New Roman" w:cs="Arial"/>
                <w:lang w:eastAsia="es-ES"/>
              </w:rPr>
            </w:pPr>
            <w:r w:rsidRPr="00215F20">
              <w:rPr>
                <w:rFonts w:eastAsia="Times New Roman" w:cs="Arial"/>
                <w:lang w:eastAsia="es-ES"/>
              </w:rPr>
              <w:t>+ getEnfermedad() : Padecimiento()</w:t>
            </w:r>
          </w:p>
          <w:p w14:paraId="7033D05E" w14:textId="77777777" w:rsidR="00E56DD6" w:rsidRPr="00215F20" w:rsidRDefault="00E56DD6" w:rsidP="00E56DD6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215F20">
              <w:rPr>
                <w:rFonts w:eastAsia="Times New Roman" w:cs="Arial"/>
                <w:lang w:eastAsia="es-ES"/>
              </w:rPr>
              <w:t>…</w:t>
            </w:r>
          </w:p>
        </w:tc>
      </w:tr>
    </w:tbl>
    <w:p w14:paraId="7F62DFD2" w14:textId="77777777" w:rsidR="00BE41E6" w:rsidRPr="00A47056" w:rsidRDefault="00BE41E6" w:rsidP="00826940">
      <w:pPr>
        <w:jc w:val="both"/>
        <w:rPr>
          <w:lang w:val="en-US"/>
        </w:rPr>
      </w:pPr>
    </w:p>
    <w:p w14:paraId="0F316F22" w14:textId="77777777" w:rsidR="00C51948" w:rsidRPr="00A47056" w:rsidRDefault="00C51948" w:rsidP="00826940">
      <w:pPr>
        <w:jc w:val="both"/>
        <w:rPr>
          <w:lang w:val="en-US"/>
        </w:rPr>
      </w:pPr>
    </w:p>
    <w:p w14:paraId="768117EE" w14:textId="77777777" w:rsidR="00A47056" w:rsidRPr="00A47056" w:rsidRDefault="00A47056" w:rsidP="00826940">
      <w:pPr>
        <w:jc w:val="both"/>
        <w:rPr>
          <w:lang w:val="es-MX"/>
        </w:rPr>
      </w:pPr>
      <w:r>
        <w:rPr>
          <w:lang w:val="es-MX"/>
        </w:rPr>
        <w:t xml:space="preserve">Implemente el método </w:t>
      </w:r>
      <w:r w:rsidR="00D84015" w:rsidRPr="00A47056">
        <w:rPr>
          <w:rFonts w:eastAsia="Times New Roman" w:cs="Arial"/>
          <w:b/>
          <w:lang w:val="es-MX" w:eastAsia="es-ES"/>
        </w:rPr>
        <w:t>AtenderPaciente</w:t>
      </w:r>
      <w:r w:rsidR="00DE6C46">
        <w:rPr>
          <w:rFonts w:eastAsia="Times New Roman" w:cs="Arial"/>
          <w:b/>
          <w:lang w:val="es-MX" w:eastAsia="es-ES"/>
        </w:rPr>
        <w:t>s</w:t>
      </w:r>
      <w:r w:rsidR="00D84015" w:rsidRPr="00BE41E6">
        <w:rPr>
          <w:rFonts w:eastAsia="Times New Roman" w:cs="Arial"/>
          <w:b/>
          <w:lang w:val="es-MX" w:eastAsia="es-ES"/>
        </w:rPr>
        <w:t>(</w:t>
      </w:r>
      <w:r w:rsidR="00E56DD6">
        <w:rPr>
          <w:rFonts w:eastAsia="Times New Roman" w:cs="Arial"/>
          <w:b/>
          <w:lang w:val="es-MX" w:eastAsia="es-ES"/>
        </w:rPr>
        <w:t>cant</w:t>
      </w:r>
      <w:r w:rsidR="00D84015" w:rsidRPr="00A47056">
        <w:rPr>
          <w:rFonts w:eastAsia="Times New Roman" w:cs="Arial"/>
          <w:b/>
          <w:lang w:val="es-MX" w:eastAsia="es-ES"/>
        </w:rPr>
        <w:t xml:space="preserve"> : int</w:t>
      </w:r>
      <w:r w:rsidR="00D84015" w:rsidRPr="00BE41E6">
        <w:rPr>
          <w:rFonts w:eastAsia="Times New Roman" w:cs="Arial"/>
          <w:b/>
          <w:lang w:val="es-MX" w:eastAsia="es-ES"/>
        </w:rPr>
        <w:t>)</w:t>
      </w:r>
      <w:r w:rsidR="00D84015" w:rsidRPr="00A47056">
        <w:rPr>
          <w:rFonts w:eastAsia="Times New Roman" w:cs="Arial"/>
          <w:b/>
          <w:lang w:val="es-MX" w:eastAsia="es-ES"/>
        </w:rPr>
        <w:t xml:space="preserve"> : </w:t>
      </w:r>
      <w:r w:rsidR="003E24E3">
        <w:rPr>
          <w:rFonts w:eastAsia="Times New Roman" w:cs="Arial"/>
          <w:b/>
          <w:lang w:val="es-MX" w:eastAsia="es-ES"/>
        </w:rPr>
        <w:t>LinkedList</w:t>
      </w:r>
      <w:r w:rsidR="00D84015" w:rsidRPr="00A47056">
        <w:rPr>
          <w:rFonts w:eastAsia="Times New Roman" w:cs="Arial"/>
          <w:b/>
          <w:lang w:val="es-MX" w:eastAsia="es-ES"/>
        </w:rPr>
        <w:t>&lt;</w:t>
      </w:r>
      <w:r w:rsidR="00D84015">
        <w:rPr>
          <w:rFonts w:eastAsia="Times New Roman" w:cs="Arial"/>
          <w:b/>
          <w:lang w:val="es-MX" w:eastAsia="es-ES"/>
        </w:rPr>
        <w:t>Paciente</w:t>
      </w:r>
      <w:r w:rsidR="00D84015" w:rsidRPr="00BE41E6">
        <w:rPr>
          <w:rFonts w:eastAsia="Times New Roman" w:cs="Arial"/>
          <w:b/>
          <w:lang w:val="es-MX" w:eastAsia="es-ES"/>
        </w:rPr>
        <w:t>&gt;</w:t>
      </w:r>
      <w:r w:rsidR="00D84015">
        <w:rPr>
          <w:rFonts w:eastAsia="Times New Roman" w:cs="Arial"/>
          <w:b/>
          <w:lang w:val="es-MX" w:eastAsia="es-ES"/>
        </w:rPr>
        <w:t xml:space="preserve"> </w:t>
      </w:r>
      <w:r>
        <w:rPr>
          <w:lang w:val="es-MX"/>
        </w:rPr>
        <w:t>que dado un</w:t>
      </w:r>
      <w:r w:rsidR="00E56DD6">
        <w:rPr>
          <w:lang w:val="es-MX"/>
        </w:rPr>
        <w:t>a</w:t>
      </w:r>
      <w:r>
        <w:rPr>
          <w:lang w:val="es-MX"/>
        </w:rPr>
        <w:t xml:space="preserve"> </w:t>
      </w:r>
      <w:r w:rsidR="00E56DD6">
        <w:rPr>
          <w:lang w:val="es-MX"/>
        </w:rPr>
        <w:t>cantidad de pacientes</w:t>
      </w:r>
      <w:r w:rsidR="00DE6C46">
        <w:rPr>
          <w:lang w:val="es-MX"/>
        </w:rPr>
        <w:t xml:space="preserve"> devuelve una lista con los atendidos, teniendo en cuenta que por cada dos embarazadas se atiende un paciente de la otra cola.</w:t>
      </w:r>
      <w:r>
        <w:rPr>
          <w:lang w:val="es-MX"/>
        </w:rPr>
        <w:t xml:space="preserve"> La</w:t>
      </w:r>
      <w:r w:rsidR="00DE6C46">
        <w:rPr>
          <w:lang w:val="es-MX"/>
        </w:rPr>
        <w:t>s</w:t>
      </w:r>
      <w:r>
        <w:rPr>
          <w:lang w:val="es-MX"/>
        </w:rPr>
        <w:t xml:space="preserve"> cola</w:t>
      </w:r>
      <w:r w:rsidR="00DE6C46">
        <w:rPr>
          <w:lang w:val="es-MX"/>
        </w:rPr>
        <w:t>s</w:t>
      </w:r>
      <w:r>
        <w:rPr>
          <w:lang w:val="es-MX"/>
        </w:rPr>
        <w:t xml:space="preserve"> </w:t>
      </w:r>
      <w:r w:rsidR="00D84015">
        <w:rPr>
          <w:lang w:val="es-MX"/>
        </w:rPr>
        <w:t>original</w:t>
      </w:r>
      <w:r w:rsidR="00DE6C46">
        <w:rPr>
          <w:lang w:val="es-MX"/>
        </w:rPr>
        <w:t>es</w:t>
      </w:r>
      <w:r w:rsidR="00D84015">
        <w:rPr>
          <w:lang w:val="es-MX"/>
        </w:rPr>
        <w:t xml:space="preserve"> </w:t>
      </w:r>
      <w:r>
        <w:rPr>
          <w:lang w:val="es-MX"/>
        </w:rPr>
        <w:t>de paciente</w:t>
      </w:r>
      <w:r w:rsidR="00D84015">
        <w:rPr>
          <w:lang w:val="es-MX"/>
        </w:rPr>
        <w:t xml:space="preserve">s </w:t>
      </w:r>
      <w:r>
        <w:rPr>
          <w:lang w:val="es-MX"/>
        </w:rPr>
        <w:t>debe</w:t>
      </w:r>
      <w:r w:rsidR="00DE6C46">
        <w:rPr>
          <w:lang w:val="es-MX"/>
        </w:rPr>
        <w:t>n</w:t>
      </w:r>
      <w:r>
        <w:rPr>
          <w:lang w:val="es-MX"/>
        </w:rPr>
        <w:t xml:space="preserve"> mantenerse solamente con aquellos </w:t>
      </w:r>
      <w:r w:rsidR="00DE6C46">
        <w:rPr>
          <w:lang w:val="es-MX"/>
        </w:rPr>
        <w:t>que aún no han sido atendidos</w:t>
      </w:r>
      <w:r>
        <w:rPr>
          <w:lang w:val="es-MX"/>
        </w:rPr>
        <w:t>.</w:t>
      </w:r>
    </w:p>
    <w:sectPr w:rsidR="00A47056" w:rsidRPr="00A4705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9B4B1" w14:textId="77777777" w:rsidR="003C0A4A" w:rsidRDefault="003C0A4A" w:rsidP="00A93BAC">
      <w:pPr>
        <w:spacing w:after="0" w:line="240" w:lineRule="auto"/>
      </w:pPr>
      <w:r>
        <w:separator/>
      </w:r>
    </w:p>
  </w:endnote>
  <w:endnote w:type="continuationSeparator" w:id="0">
    <w:p w14:paraId="15DDEE90" w14:textId="77777777" w:rsidR="003C0A4A" w:rsidRDefault="003C0A4A" w:rsidP="00A9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A2E2" w14:textId="77777777" w:rsidR="003C0A4A" w:rsidRDefault="003C0A4A" w:rsidP="00A93BAC">
      <w:pPr>
        <w:spacing w:after="0" w:line="240" w:lineRule="auto"/>
      </w:pPr>
      <w:r>
        <w:separator/>
      </w:r>
    </w:p>
  </w:footnote>
  <w:footnote w:type="continuationSeparator" w:id="0">
    <w:p w14:paraId="5A0CA599" w14:textId="77777777" w:rsidR="003C0A4A" w:rsidRDefault="003C0A4A" w:rsidP="00A9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E00B" w14:textId="71343E54" w:rsidR="00A93BAC" w:rsidRPr="00A93BAC" w:rsidRDefault="00B518BE" w:rsidP="00A93BAC">
    <w:pPr>
      <w:spacing w:after="0" w:line="240" w:lineRule="auto"/>
      <w:ind w:left="180"/>
      <w:jc w:val="right"/>
      <w:rPr>
        <w:rFonts w:ascii="Times New Roman" w:eastAsia="Times New Roman" w:hAnsi="Times New Roman"/>
        <w:sz w:val="2"/>
        <w:szCs w:val="24"/>
        <w:lang w:eastAsia="es-ES"/>
      </w:rPr>
    </w:pPr>
    <w:r>
      <w:rPr>
        <w:noProof/>
      </w:rPr>
      <w:drawing>
        <wp:anchor distT="0" distB="0" distL="114300" distR="114300" simplePos="0" relativeHeight="251657728" behindDoc="0" locked="1" layoutInCell="1" allowOverlap="1" wp14:anchorId="6C181CE6" wp14:editId="2A82A658">
          <wp:simplePos x="0" y="0"/>
          <wp:positionH relativeFrom="column">
            <wp:posOffset>13335</wp:posOffset>
          </wp:positionH>
          <wp:positionV relativeFrom="paragraph">
            <wp:posOffset>-102235</wp:posOffset>
          </wp:positionV>
          <wp:extent cx="1408430" cy="520065"/>
          <wp:effectExtent l="0" t="0" r="0" b="0"/>
          <wp:wrapThrough wrapText="bothSides">
            <wp:wrapPolygon edited="0">
              <wp:start x="0" y="0"/>
              <wp:lineTo x="0" y="21363"/>
              <wp:lineTo x="21327" y="21363"/>
              <wp:lineTo x="21327" y="0"/>
              <wp:lineTo x="0" y="0"/>
            </wp:wrapPolygon>
          </wp:wrapThrough>
          <wp:docPr id="1" name="Imagen 2" descr="http://intranet/IMAGES/encabezamiento/car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http://intranet/IMAGES/encabezamiento/cartel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520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8ECEC0" w14:textId="77777777" w:rsidR="00A93BAC" w:rsidRPr="00A93BAC" w:rsidRDefault="00A93BAC" w:rsidP="00A93BAC">
    <w:pPr>
      <w:spacing w:after="0" w:line="240" w:lineRule="auto"/>
      <w:ind w:left="2124" w:firstLine="708"/>
      <w:jc w:val="right"/>
      <w:rPr>
        <w:rFonts w:ascii="Times New Roman" w:eastAsia="Times New Roman" w:hAnsi="Times New Roman"/>
        <w:b/>
        <w:sz w:val="20"/>
        <w:szCs w:val="24"/>
        <w:lang w:eastAsia="es-ES"/>
      </w:rPr>
    </w:pPr>
    <w:r w:rsidRPr="00A93BAC">
      <w:rPr>
        <w:rFonts w:ascii="Times New Roman" w:eastAsia="Times New Roman" w:hAnsi="Times New Roman"/>
        <w:b/>
        <w:sz w:val="20"/>
        <w:szCs w:val="24"/>
        <w:lang w:eastAsia="es-ES"/>
      </w:rPr>
      <w:t>1</w:t>
    </w:r>
    <w:r w:rsidRPr="00A93BAC">
      <w:rPr>
        <w:rFonts w:ascii="Times New Roman" w:eastAsia="Times New Roman" w:hAnsi="Times New Roman"/>
        <w:b/>
        <w:sz w:val="20"/>
        <w:szCs w:val="24"/>
        <w:vertAlign w:val="superscript"/>
        <w:lang w:eastAsia="es-ES"/>
      </w:rPr>
      <w:t>er</w:t>
    </w:r>
    <w:r w:rsidRPr="00A93BAC">
      <w:rPr>
        <w:rFonts w:ascii="Times New Roman" w:eastAsia="Times New Roman" w:hAnsi="Times New Roman"/>
        <w:b/>
        <w:sz w:val="20"/>
        <w:szCs w:val="24"/>
        <w:lang w:eastAsia="es-ES"/>
      </w:rPr>
      <w:t xml:space="preserve"> Trabajo de Control Parcial </w:t>
    </w:r>
  </w:p>
  <w:p w14:paraId="799E83E6" w14:textId="77777777" w:rsidR="00A93BAC" w:rsidRPr="00A93BAC" w:rsidRDefault="00A93BAC" w:rsidP="00A93BAC">
    <w:pPr>
      <w:spacing w:after="0" w:line="240" w:lineRule="auto"/>
      <w:ind w:left="2124" w:firstLine="708"/>
      <w:jc w:val="right"/>
      <w:rPr>
        <w:rFonts w:ascii="Times New Roman" w:eastAsia="Times New Roman" w:hAnsi="Times New Roman"/>
        <w:b/>
        <w:sz w:val="20"/>
        <w:szCs w:val="24"/>
        <w:lang w:eastAsia="es-ES"/>
      </w:rPr>
    </w:pPr>
    <w:r w:rsidRPr="00A93BAC">
      <w:rPr>
        <w:rFonts w:ascii="Times New Roman" w:eastAsia="Times New Roman" w:hAnsi="Times New Roman"/>
        <w:b/>
        <w:sz w:val="20"/>
        <w:szCs w:val="24"/>
        <w:lang w:eastAsia="es-ES"/>
      </w:rPr>
      <w:t xml:space="preserve">Programación 2  Facultad 4 </w:t>
    </w:r>
  </w:p>
  <w:p w14:paraId="5136FAD3" w14:textId="77777777" w:rsidR="00A93BAC" w:rsidRPr="00A93BAC" w:rsidRDefault="00A93BAC" w:rsidP="00A93BAC">
    <w:pPr>
      <w:spacing w:after="0" w:line="240" w:lineRule="auto"/>
      <w:ind w:left="2124" w:firstLine="708"/>
      <w:jc w:val="right"/>
      <w:rPr>
        <w:rFonts w:ascii="Times New Roman" w:eastAsia="Times New Roman" w:hAnsi="Times New Roman"/>
        <w:b/>
        <w:sz w:val="20"/>
        <w:szCs w:val="24"/>
        <w:lang w:eastAsia="es-ES"/>
      </w:rPr>
    </w:pPr>
    <w:r w:rsidRPr="00A93BAC">
      <w:rPr>
        <w:rFonts w:ascii="Times New Roman" w:eastAsia="Times New Roman" w:hAnsi="Times New Roman"/>
        <w:b/>
        <w:sz w:val="20"/>
        <w:szCs w:val="24"/>
        <w:lang w:eastAsia="es-ES"/>
      </w:rPr>
      <w:t>Curso 2014/2015</w:t>
    </w:r>
  </w:p>
  <w:p w14:paraId="45415CA0" w14:textId="77777777" w:rsidR="00A93BAC" w:rsidRPr="00A93BAC" w:rsidRDefault="00A93BAC" w:rsidP="00A93BAC">
    <w:pPr>
      <w:spacing w:after="0" w:line="240" w:lineRule="auto"/>
      <w:ind w:left="2124" w:firstLine="708"/>
      <w:jc w:val="right"/>
      <w:rPr>
        <w:rFonts w:ascii="Times New Roman" w:eastAsia="Times New Roman" w:hAnsi="Times New Roman"/>
        <w:b/>
        <w:sz w:val="20"/>
        <w:szCs w:val="24"/>
        <w:lang w:eastAsia="es-ES"/>
      </w:rPr>
    </w:pPr>
    <w:r>
      <w:rPr>
        <w:rFonts w:ascii="Times New Roman" w:eastAsia="Times New Roman" w:hAnsi="Times New Roman"/>
        <w:b/>
        <w:sz w:val="20"/>
        <w:szCs w:val="24"/>
        <w:lang w:eastAsia="es-ES"/>
      </w:rPr>
      <w:t>Segunda convocatoria</w:t>
    </w:r>
  </w:p>
  <w:p w14:paraId="778B3625" w14:textId="77777777" w:rsidR="00A93BAC" w:rsidRPr="00A93BAC" w:rsidRDefault="00A93BAC" w:rsidP="00A93BAC">
    <w:pPr>
      <w:spacing w:before="120" w:after="120" w:line="240" w:lineRule="auto"/>
      <w:rPr>
        <w:rFonts w:ascii="Arial" w:eastAsia="Times New Roman" w:hAnsi="Arial" w:cs="Arial"/>
        <w:b/>
        <w:lang w:eastAsia="es-ES"/>
      </w:rPr>
    </w:pPr>
    <w:r w:rsidRPr="00A93BAC">
      <w:rPr>
        <w:rFonts w:ascii="Arial" w:eastAsia="Times New Roman" w:hAnsi="Arial" w:cs="Arial"/>
        <w:b/>
        <w:sz w:val="18"/>
        <w:lang w:eastAsia="es-ES"/>
      </w:rPr>
      <w:t>Nombre: _________________________________________________ Grupo: _______  Fecha: ___/___/___</w:t>
    </w:r>
  </w:p>
  <w:p w14:paraId="32A92958" w14:textId="77777777" w:rsidR="00A93BAC" w:rsidRDefault="00A93B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EED"/>
    <w:multiLevelType w:val="hybridMultilevel"/>
    <w:tmpl w:val="29B21E9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62119"/>
    <w:multiLevelType w:val="hybridMultilevel"/>
    <w:tmpl w:val="D3B695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424143">
    <w:abstractNumId w:val="0"/>
  </w:num>
  <w:num w:numId="2" w16cid:durableId="822044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26"/>
    <w:rsid w:val="000512F8"/>
    <w:rsid w:val="00085063"/>
    <w:rsid w:val="000B4812"/>
    <w:rsid w:val="00180B9F"/>
    <w:rsid w:val="00215F20"/>
    <w:rsid w:val="0025542F"/>
    <w:rsid w:val="002800B3"/>
    <w:rsid w:val="002A6CC7"/>
    <w:rsid w:val="002E356B"/>
    <w:rsid w:val="00314C8F"/>
    <w:rsid w:val="003627B5"/>
    <w:rsid w:val="003C0A4A"/>
    <w:rsid w:val="003E24E3"/>
    <w:rsid w:val="005706C6"/>
    <w:rsid w:val="00630D9A"/>
    <w:rsid w:val="006564FF"/>
    <w:rsid w:val="00672DD3"/>
    <w:rsid w:val="006D1BAD"/>
    <w:rsid w:val="007102F9"/>
    <w:rsid w:val="00800364"/>
    <w:rsid w:val="00803BFE"/>
    <w:rsid w:val="008078C9"/>
    <w:rsid w:val="00826940"/>
    <w:rsid w:val="008A563F"/>
    <w:rsid w:val="00930F13"/>
    <w:rsid w:val="00971D60"/>
    <w:rsid w:val="009B1F24"/>
    <w:rsid w:val="009D2826"/>
    <w:rsid w:val="009D40A7"/>
    <w:rsid w:val="00A03C0F"/>
    <w:rsid w:val="00A07480"/>
    <w:rsid w:val="00A47056"/>
    <w:rsid w:val="00A93BAC"/>
    <w:rsid w:val="00B518BE"/>
    <w:rsid w:val="00BE41E6"/>
    <w:rsid w:val="00C51948"/>
    <w:rsid w:val="00CF02A4"/>
    <w:rsid w:val="00D530BF"/>
    <w:rsid w:val="00D75B14"/>
    <w:rsid w:val="00D84015"/>
    <w:rsid w:val="00DE6C46"/>
    <w:rsid w:val="00E36141"/>
    <w:rsid w:val="00E56DD6"/>
    <w:rsid w:val="00EB2A67"/>
    <w:rsid w:val="00E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A7A81"/>
  <w15:docId w15:val="{5A1DFC50-25DB-4527-A535-764C3574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2826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A03C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56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3B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A93BA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93B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A93BA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intranet/IMAGES/encabezamiento/cartel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2314</CharactersWithSpaces>
  <SharedDoc>false</SharedDoc>
  <HLinks>
    <vt:vector size="6" baseType="variant">
      <vt:variant>
        <vt:i4>6094852</vt:i4>
      </vt:variant>
      <vt:variant>
        <vt:i4>-1</vt:i4>
      </vt:variant>
      <vt:variant>
        <vt:i4>2049</vt:i4>
      </vt:variant>
      <vt:variant>
        <vt:i4>1</vt:i4>
      </vt:variant>
      <vt:variant>
        <vt:lpwstr>http://intranet/IMAGES/encabezamiento/cartel.jpg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Puentes Rojas</dc:creator>
  <cp:keywords/>
  <cp:lastModifiedBy>STRANGE EGNATRS</cp:lastModifiedBy>
  <cp:revision>2</cp:revision>
  <cp:lastPrinted>2014-10-27T20:25:00Z</cp:lastPrinted>
  <dcterms:created xsi:type="dcterms:W3CDTF">2023-04-25T23:57:00Z</dcterms:created>
  <dcterms:modified xsi:type="dcterms:W3CDTF">2023-04-25T23:57:00Z</dcterms:modified>
</cp:coreProperties>
</file>