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</w:pPr>
      <w:r>
        <w:t>Tareas de trazabilidad Servientrega en Jira</w:t>
      </w:r>
    </w:p>
    <w:p>
      <w:r>
        <w:t>5 de octubre de 2026 · Iker Rivera</w:t>
      </w:r>
    </w:p>
    <w:p>
      <w:pPr>
        <w:pStyle w:val="2"/>
      </w:pPr>
      <w:r>
        <w:t>Resumen</w:t>
      </w:r>
    </w:p>
    <w:p>
      <w:r>
        <w:t>En Jira hay 78 tareas de trazabilidad Servientrega, todas finalizadas: 72 dentro de la épica SERVITEL-5484 TRAZABILIDAD/SERVIENTREGA (73 story points, en curso) y 6 relacionadas fuera de ella.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600"/>
        <w:gridCol w:w="460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600" w:type="dxa"/>
          </w:tcPr>
          <w:p>
            <w:pPr>
              <w:spacing w:after="0" w:line="240" w:lineRule="auto"/>
            </w:pPr>
            <w:r>
              <w:t>Sprint</w:t>
            </w:r>
          </w:p>
        </w:tc>
        <w:tc>
          <w:tcPr>
            <w:tcW w:w="4600" w:type="dxa"/>
          </w:tcPr>
          <w:p>
            <w:pPr>
              <w:spacing w:after="0" w:line="240" w:lineRule="auto"/>
            </w:pPr>
            <w:r>
              <w:t>Tareas de la épica</w:t>
            </w:r>
          </w:p>
        </w:tc>
        <w:tc>
          <w:tcPr>
            <w:tcW w:w="4600" w:type="dxa"/>
          </w:tcPr>
          <w:p>
            <w:pPr>
              <w:spacing w:after="0" w:line="240" w:lineRule="auto"/>
            </w:pPr>
            <w:r>
              <w:t>Tareas relacionadas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600" w:type="dxa"/>
          </w:tcPr>
          <w:p>
            <w:pPr>
              <w:spacing w:after="0" w:line="240" w:lineRule="auto"/>
            </w:pPr>
            <w:r>
              <w:t>Sprint 23</w:t>
            </w:r>
          </w:p>
        </w:tc>
        <w:tc>
          <w:tcPr>
            <w:tcW w:w="4600" w:type="dxa"/>
          </w:tcPr>
          <w:p>
            <w:pPr>
              <w:spacing w:after="0" w:line="240" w:lineRule="auto"/>
            </w:pPr>
            <w:r>
              <w:t>47</w:t>
            </w:r>
          </w:p>
        </w:tc>
        <w:tc>
          <w:tcPr>
            <w:tcW w:w="4600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600" w:type="dxa"/>
          </w:tcPr>
          <w:p>
            <w:pPr>
              <w:spacing w:after="0" w:line="240" w:lineRule="auto"/>
            </w:pPr>
            <w:r>
              <w:t>Sprint 24</w:t>
            </w:r>
          </w:p>
        </w:tc>
        <w:tc>
          <w:tcPr>
            <w:tcW w:w="4600" w:type="dxa"/>
          </w:tcPr>
          <w:p>
            <w:pPr>
              <w:spacing w:after="0" w:line="240" w:lineRule="auto"/>
            </w:pPr>
            <w:r>
              <w:t>8</w:t>
            </w:r>
          </w:p>
        </w:tc>
        <w:tc>
          <w:tcPr>
            <w:tcW w:w="4600" w:type="dxa"/>
          </w:tcPr>
          <w:p>
            <w:pPr>
              <w:spacing w:after="0" w:line="240" w:lineRule="auto"/>
            </w:pPr>
            <w:r>
              <w:t>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600" w:type="dxa"/>
          </w:tcPr>
          <w:p>
            <w:pPr>
              <w:spacing w:after="0" w:line="240" w:lineRule="auto"/>
            </w:pPr>
            <w:r>
              <w:t>Sprint 25</w:t>
            </w:r>
          </w:p>
        </w:tc>
        <w:tc>
          <w:tcPr>
            <w:tcW w:w="4600" w:type="dxa"/>
          </w:tcPr>
          <w:p>
            <w:pPr>
              <w:spacing w:after="0" w:line="240" w:lineRule="auto"/>
            </w:pPr>
            <w:r>
              <w:t>17</w:t>
            </w:r>
          </w:p>
        </w:tc>
        <w:tc>
          <w:tcPr>
            <w:tcW w:w="4600" w:type="dxa"/>
          </w:tcPr>
          <w:p>
            <w:pPr>
              <w:spacing w:after="0" w:line="240" w:lineRule="auto"/>
            </w:pPr>
            <w:r>
              <w:t>3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600" w:type="dxa"/>
          </w:tcPr>
          <w:p>
            <w:pPr>
              <w:spacing w:after="0" w:line="240" w:lineRule="auto"/>
            </w:pPr>
            <w:r>
              <w:t>Total</w:t>
            </w:r>
          </w:p>
        </w:tc>
        <w:tc>
          <w:tcPr>
            <w:tcW w:w="4600" w:type="dxa"/>
          </w:tcPr>
          <w:p>
            <w:pPr>
              <w:spacing w:after="0" w:line="240" w:lineRule="auto"/>
            </w:pPr>
            <w:r>
              <w:t>72</w:t>
            </w:r>
          </w:p>
        </w:tc>
        <w:tc>
          <w:tcPr>
            <w:tcW w:w="4600" w:type="dxa"/>
          </w:tcPr>
          <w:p>
            <w:pPr>
              <w:spacing w:after="0" w:line="240" w:lineRule="auto"/>
            </w:pPr>
            <w:r>
              <w:t>6</w:t>
            </w:r>
          </w:p>
        </w:tc>
      </w:tr>
    </w:tbl>
    <w:p/>
    <w:p>
      <w:r>
        <w:t>Criterio: hijas de SERVITEL-5484, más las tareas cuyo texto dice "trazabilidad" junto con Servientrega, scraper, captcha o Vapi. Las tareas con varios sprints se cuentan en el último. Se excluyeron las de Cotizador y Tipificador Servientrega, que no son de trazabilidad.</w:t>
      </w:r>
    </w:p>
    <w:p>
      <w:pPr>
        <w:pStyle w:val="2"/>
      </w:pPr>
      <w:r>
        <w:t>Tareas de la épica TRAZABILIDAD/SERVIENTREGA</w:t>
      </w:r>
    </w:p>
    <w:p>
      <w:r>
        <w:t>Las 72 tareas están finalizadas y asignadas a iker rivera, del 4 de septiembre al 2 de octubre de 2026; la más reciente va primero.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8787"/>
        <w:gridCol w:w="1020"/>
        <w:gridCol w:w="1417"/>
        <w:gridCol w:w="567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t>Clave</w:t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Tarea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Sprint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Cerrada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SP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"https://andresoomax.atlassian.net/browse/SERVITEL-5960"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SERVITEL-5960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Verificar API, CLI, menú y Docker tras la reorganización de scrapers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2026-10-02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"https://andresoomax.atlassian.net/browse/SERVITEL-5959"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SERVITEL-5959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Separar los endpoints por sitio y poner el nombre del sitio en las rutas de la API - orchestrator_api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2026-10-02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"https://andresoomax.atlassian.net/browse/SERVITEL-5958"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SERVITEL-5958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Reorganizar el código en núcleo compartido y scrapers por sitio para sumar nuevas páginas - nucleo/ + scrapers/servientrega/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2026-10-02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"https://andresoomax.atlassian.net/browse/SERVITEL-5940"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SERVITEL-5940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Elaborar formato de pruebas para registrar la validación del proyecto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2026-10-01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"https://andresoomax.atlassian.net/browse/SERVITEL-5939"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SERVITEL-5939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Elaborar formato de configuración de entorno para replicar la instalación del proyecto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2026-10-01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"https://andresoomax.atlassian.net/browse/SERVITEL-5938"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SERVITEL-5938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Elaborar documento de base de datos describiendo la estructura de datos del proyecto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2026-10-01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"https://andresoomax.atlassian.net/browse/SERVITEL-5937"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SERVITEL-5937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Elaborar documento de levantamiento de información para definir el alcance del proyecto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2026-10-01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"https://andresoomax.atlassian.net/browse/SERVITEL-5936"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SERVITEL-5936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Documentar el proyecto con historial de cambios, README actualizado y memoria local - CAMBIOS.md / README.md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2026-10-01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"https://andresoomax.atlassian.net/browse/SERVITEL-5935"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SERVITEL-5935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Agilizar el menú de operación: levantar sin reconstruir y usar datos de prueba - menu.sh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2026-10-01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"https://andresoomax.atlassian.net/browse/SERVITEL-5891"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SERVITEL-5891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Diseñar la base de datos para almacenar la información de trazabilidad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2026-09-30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"https://andresoomax.atlassian.net/browse/SERVITEL-5890"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SERVITEL-5890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Levantar requerimientos para definir el alcance funcional del proyecto - documento de requerimientos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2026-09-30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"https://andresoomax.atlassian.net/browse/SERVITEL-5889"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SERVITEL-5889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TRAZABILIDAD/SERVIENTREGA - Crear cronograma del proyecto para planificar fases y entregas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2026-09-30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"https://andresoomax.atlassian.net/browse/SERVITEL-5798"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SERVITEL-5798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creación de seguimiento por logs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24, 25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2026-09-28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"https://andresoomax.atlassian.net/browse/SERVITEL-5797"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SERVITEL-5797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crear menu de consola - opciones de revisión de logs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24, 25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2026-09-28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"https://andresoomax.atlassian.net/browse/SERVITEL-5796"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SERVITEL-5796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crear menu de consola - opciones de estado del sistema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24, 25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2026-09-28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"https://andresoomax.atlassian.net/browse/SERVITEL-5795"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SERVITEL-5795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crear menu de consola - opciones de levantamiento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24, 25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2026-09-28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"https://andresoomax.atlassian.net/browse/SERVITEL-5794"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SERVITEL-5794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crear menu de consola - opciones de ejecución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24, 25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2026-09-28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"https://andresoomax.atlassian.net/browse/SERVITEL-5703"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SERVITEL-5703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DESARROLLO - pruebas funcionales del portainer con el proyecto de trazabilidad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2026-09-23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"https://andresoomax.atlassian.net/browse/SERVITEL-5669"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SERVITEL-5669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subida de proyecto al portainer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2026-09-22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"https://andresoomax.atlassian.net/browse/SERVITEL-5642"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SERVITEL-5642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corrección de flujo de tareas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"https://andresoomax.atlassian.net/browse/SERVITEL-5641"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SERVITEL-5641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creación de flujo para tareas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"https://andresoomax.atlassian.net/browse/SERVITEL-5640"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SERVITEL-5640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configuración de end-point para tareas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"https://andresoomax.atlassian.net/browse/SERVITEL-5638"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SERVITEL-5638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actualización de versiones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"https://andresoomax.atlassian.net/browse/SERVITEL-5634"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SERVITEL-5634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SERVIENTREGA - configuración de nuevo flujo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24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2026-09-21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"https://andresoomax.atlassian.net/browse/SERVITEL-5516"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SERVITEL-5516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SERVIAYUDA- actualización de logs para seguimiento activo desde el servidor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23, 24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2026-09-14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"https://andresoomax.atlassian.net/browse/SERVITEL-5483"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SERVITEL-5483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Ejecutar prueba comparativa previa al barrido completo optimizado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2026-09-10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"https://andresoomax.atlassian.net/browse/SERVITEL-5482"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SERVITEL-5482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Evaluar estrategias para repartir la carga entrante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2026-09-10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"https://andresoomax.atlassian.net/browse/SERVITEL-5458"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SERVITEL-5458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Ajuste del tope de concurrencia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"https://andresoomax.atlassian.net/browse/SERVITEL-5452"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SERVITEL-5452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Espaciado del arranque entre sesiones concurrentes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"https://andresoomax.atlassian.net/browse/SERVITEL-5451"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SERVITEL-5451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Proyección de capacidad mínima de servidor para 100 solicitudes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"https://andresoomax.atlassian.net/browse/SERVITEL-5450"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SERVITEL-5450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Reducción de telemetría y caché en el navegador headless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"https://andresoomax.atlassian.net/browse/SERVITEL-5449"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SERVITEL-5449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Barrido de concurrencia de 2 a 50 llamadas simultáneas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"https://andresoomax.atlassian.net/browse/SERVITEL-5448"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SERVITEL-5448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Medición base de consumo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"https://andresoomax.atlassian.net/browse/SERVITEL-5446"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SERVITEL-5446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Proyección de capacidad de servidor para 100 usuarios simultáneos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"https://andresoomax.atlassian.net/browse/SERVITEL-5445"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SERVITEL-5445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Reorganización de la documentación del proyecto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"https://andresoomax.atlassian.net/browse/SERVITEL-5444"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SERVITEL-5444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Limpieza de dependencias y código heredado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"https://andresoomax.atlassian.net/browse/SERVITEL-5443"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SERVITEL-5443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Medición de consumo de memoria por sesión concurrente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"https://andresoomax.atlassian.net/browse/SERVITEL-5442"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SERVITEL-5442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Pruebas de carga y validación de concurrencia real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"https://andresoomax.atlassian.net/browse/SERVITEL-5441"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SERVITEL-5441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Corrección de fallo al consultar guías sin movimientos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"https://andresoomax.atlassian.net/browse/SERVITEL-5440"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SERVITEL-5440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Reducción de consumo de memoria en navegación sin interfaz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"https://andresoomax.atlassian.net/browse/SERVITEL-5439"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SERVITEL-5439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Migración de la API a un grid sin interfaz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"https://andresoomax.atlassian.net/browse/SERVITEL-5438"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SERVITEL-5438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Separación de navegador visual y headless para soportar concurrencia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2026-09-09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"https://andresoomax.atlassian.net/browse/SERVITEL-5388"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SERVITEL-5388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corrección de toma de registro de guia sin registros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2026-09-07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"https://andresoomax.atlassian.net/browse/SERVITEL-5387"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SERVITEL-5387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optimizar de runs scraping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2026-09-07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"https://andresoomax.atlassian.net/browse/SERVITEL-5386"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SERVITEL-5386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corrección de bugs y duplicados de codigo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2026-09-07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"https://andresoomax.atlassian.net/browse/SERVITEL-5385"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SERVITEL-5385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creación y cargue del proyecto a github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2026-09-07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"https://andresoomax.atlassian.net/browse/SERVITEL-5384"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SERVITEL-5384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segmentación de trabajo (consumo visual de webscraping - consumo sin visual con soporte multiple de llamdas )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2026-09-07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"https://andresoomax.atlassian.net/browse/SERVITEL-5383"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SERVITEL-5383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actualización de archivos de memeoria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2026-09-07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"https://andresoomax.atlassian.net/browse/SERVITEL-5382"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SERVITEL-5382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depuración del proyecto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2026-09-07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"https://andresoomax.atlassian.net/browse/SERVITEL-5370"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SERVITEL-5370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actualización de archivos de memoria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2026-09-07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"https://andresoomax.atlassian.net/browse/SERVITEL-5363"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SERVITEL-5363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filtro para verificación de identidad edel usuario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"https://andresoomax.atlassian.net/browse/SERVITEL-5362"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SERVITEL-5362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configurar depurar datos innecesarios de la consulta de guía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"https://andresoomax.atlassian.net/browse/SERVITEL-5361"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SERVITEL-5361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api para extraer datos de remitente y destinatario de una guía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"https://andresoomax.atlassian.net/browse/SERVITEL-5360"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SERVITEL-5360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configurar para permitir elegir entre historial completo o solo el último movimiento en un mismo end point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"https://andresoomax.atlassian.net/browse/SERVITEL-5359"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SERVITEL-5359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agregar filtrar solo el movimiento más reciente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"https://andresoomax.atlassian.net/browse/SERVITEL-5358"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SERVITEL-5358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configurar cierre automático del navegador al finalizar la consulta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"https://andresoomax.atlassian.net/browse/SERVITEL-5357"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SERVITEL-5357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configurara end point para extraer el historial completo de movimientos de una guía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"https://andresoomax.atlassian.net/browse/SERVITEL-5327"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SERVITEL-5327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Corregir permisos de la base de datos local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"https://andresoomax.atlassian.net/browse/SERVITEL-5326"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SERVITEL-5326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Cargar registros base de imágenes de verificación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"https://andresoomax.atlassian.net/browse/SERVITEL-5325"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SERVITEL-5325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Resolver automáticamente el paso de verificación por imagen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"https://andresoomax.atlassian.net/browse/SERVITEL-5324"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SERVITEL-5324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Corregir validación errónea de éxito del login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"https://andresoomax.atlassian.net/browse/SERVITEL-5323"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SERVITEL-5323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Habilitar ejecución del flujo completo desde el servicio API para sacar datos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"https://andresoomax.atlassian.net/browse/SERVITEL-5322"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SERVITEL-5322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Actualizar documentación del proyecto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"https://andresoomax.atlassian.net/browse/SERVITEL-5305"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SERVITEL-5305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Agregar pruebas para la validación de la llave de acceso a la API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"https://andresoomax.atlassian.net/browse/SERVITEL-5304"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SERVITEL-5304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Crear el endpoint para disparar el scraping y guardar el resultado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"https://andresoomax.atlassian.net/browse/SERVITEL-5303"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SERVITEL-5303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Configurar la URL real y las credenciales del sitio a scrapear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"https://andresoomax.atlassian.net/browse/SERVITEL-5302"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SERVITEL-5302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creación de db para login de seguridad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"https://andresoomax.atlassian.net/browse/SERVITEL-5301"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SERVITEL-5301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correcion de contenedor para no chocar con otros proyectos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"https://andresoomax.atlassian.net/browse/SERVITEL-5300"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SERVITEL-5300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Proteger los endpoints de la API con llave de acceso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"https://andresoomax.atlassian.net/browse/SERVITEL-5299"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SERVITEL-5299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Crear la prueba automatizada de inicio de sesión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"https://andresoomax.atlassian.net/browse/SERVITEL-5298"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SERVITEL-5298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Centralizar la configuración del sitio a través de variables de entorno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"https://andresoomax.atlassian.net/browse/SERVITEL-5291" \h 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SERVITEL-5291</w:t>
            </w:r>
            <w:r>
              <w:rPr>
                <w:color w:val="0563C1"/>
                <w:u w:val="single"/>
              </w:rPr>
              <w:fldChar w:fldCharType="end"/>
            </w:r>
          </w:p>
        </w:tc>
        <w:tc>
          <w:tcPr>
            <w:tcW w:w="8787" w:type="dxa"/>
          </w:tcPr>
          <w:p>
            <w:pPr>
              <w:spacing w:after="0" w:line="240" w:lineRule="auto"/>
            </w:pPr>
            <w:r>
              <w:t>PAQUETERIA SERVIAYUDA - parametrizacion de contenedor</w:t>
            </w:r>
          </w:p>
        </w:tc>
        <w:tc>
          <w:tcPr>
            <w:tcW w:w="1020" w:type="dxa"/>
          </w:tcPr>
          <w:p>
            <w:pPr>
              <w:spacing w:after="0" w:line="240" w:lineRule="auto"/>
            </w:pPr>
            <w:r>
              <w:t>23</w:t>
            </w:r>
          </w:p>
        </w:tc>
        <w:tc>
          <w:tcPr>
            <w:tcW w:w="1417" w:type="dxa"/>
          </w:tcPr>
          <w:p>
            <w:pPr>
              <w:spacing w:after="0" w:line="240" w:lineRule="auto"/>
            </w:pPr>
            <w:r>
              <w:t>2026-09-04</w:t>
            </w:r>
          </w:p>
        </w:tc>
        <w:tc>
          <w:tcPr>
            <w:tcW w:w="567" w:type="dxa"/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p>
      <w:bookmarkStart w:id="0" w:name="_GoBack"/>
      <w:bookmarkEnd w:id="0"/>
    </w:p>
    <w:sectPr>
      <w:pgSz w:w="15840" w:h="12240" w:orient="landscape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BE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iker</cp:lastModifiedBy>
  <dcterms:modified xsi:type="dcterms:W3CDTF">2026-10-05T15:18:24Z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