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6E395" w14:textId="77777777" w:rsidR="004B77D6" w:rsidRDefault="00000000" w:rsidP="00294CBB">
      <w:pPr>
        <w:pStyle w:val="Heading1"/>
        <w:jc w:val="center"/>
      </w:pPr>
      <w:r>
        <w:t>ESS-DIVE Metadata for SPS Null Modeling Data Package</w:t>
      </w:r>
    </w:p>
    <w:p w14:paraId="5AA5C616" w14:textId="77777777" w:rsidR="004B77D6" w:rsidRDefault="00000000">
      <w:r>
        <w:rPr>
          <w:b/>
        </w:rPr>
        <w:t>Title:</w:t>
      </w:r>
      <w:r>
        <w:br/>
        <w:t>Data and scripts associated with “Non-random processes impacting organic matter chemistry are maximized in mid-order streams”</w:t>
      </w:r>
    </w:p>
    <w:p w14:paraId="24AD16AE" w14:textId="28477CB1" w:rsidR="004B77D6" w:rsidRDefault="00000000">
      <w:r>
        <w:rPr>
          <w:b/>
        </w:rPr>
        <w:t>Alternative Identifiers:</w:t>
      </w:r>
      <w:r>
        <w:br/>
      </w:r>
    </w:p>
    <w:p w14:paraId="26EFE6CF" w14:textId="77777777" w:rsidR="00294CBB" w:rsidRDefault="00000000">
      <w:r>
        <w:rPr>
          <w:b/>
        </w:rPr>
        <w:t>Abstract:</w:t>
      </w:r>
      <w:r>
        <w:br/>
      </w:r>
      <w:r w:rsidR="00294CBB" w:rsidRPr="00294CBB">
        <w:t>NOTE: The manuscript associated with this data package is currently in review. The data may be revised based on reviewer feedback. Upon manuscript acceptance, this data package will be updated with the final dataset and additional metadata.</w:t>
      </w:r>
    </w:p>
    <w:p w14:paraId="3CBC17F5" w14:textId="2B0982E9" w:rsidR="004B77D6" w:rsidRDefault="00000000">
      <w:r>
        <w:t xml:space="preserve">This data package is associated with the publication “Non-random processes impacting organic matter chemistry are maximized in mid-order streams” submitted to </w:t>
      </w:r>
      <w:r w:rsidR="00294CBB" w:rsidRPr="001D7226">
        <w:t>Limnology and Oceanography</w:t>
      </w:r>
      <w:r w:rsidR="00294CBB">
        <w:rPr>
          <w:b/>
          <w:bCs/>
        </w:rPr>
        <w:t xml:space="preserve"> (</w:t>
      </w:r>
      <w:r w:rsidR="003D41AC">
        <w:t>L&amp;O</w:t>
      </w:r>
      <w:r w:rsidR="00294CBB">
        <w:t>)</w:t>
      </w:r>
      <w:r>
        <w:t xml:space="preserve"> by Danczak et al. (in review). This package contains data and scripts used to investigate dissolved organic matter (DOM) molecular chemistry and diversification processes across 47 surface-water sampling sites in the Yakima River Basin, Washington, USA, during an August 2021 sampling campaign. The package </w:t>
      </w:r>
      <w:r w:rsidR="00E24830">
        <w:t>contains</w:t>
      </w:r>
      <w:r>
        <w:t xml:space="preserve"> analyses of ultrahigh-resolution Fourier transform ion cyclotron resonance mass spectrometry (FTICR-MS), geochemical measurements, geospatial attributes, molecular diversity, and meta-metabolome ecological null models</w:t>
      </w:r>
      <w:r w:rsidR="00E24830">
        <w:t xml:space="preserve"> needed to reproduce the main manuscript results. </w:t>
      </w:r>
      <w:r>
        <w:t>For details on how to navigate data packages generated by this project, see https://data.ess-dive.lbl.gov/portals/PNNLRiverCorridorSFA/About.</w:t>
      </w:r>
    </w:p>
    <w:p w14:paraId="16EFEE78" w14:textId="0C8E2B2C" w:rsidR="004B77D6" w:rsidRDefault="00294CBB">
      <w:r>
        <w:t xml:space="preserve">This data package contains an R-Markdown file for analyses and five folders: (1) </w:t>
      </w:r>
      <w:r w:rsidR="00000000">
        <w:t xml:space="preserve">Data, </w:t>
      </w:r>
      <w:r>
        <w:t xml:space="preserve">(2) </w:t>
      </w:r>
      <w:r w:rsidR="00000000">
        <w:t>Geospatial Data,</w:t>
      </w:r>
      <w:r>
        <w:t xml:space="preserve"> (3)</w:t>
      </w:r>
      <w:r w:rsidR="00000000">
        <w:t xml:space="preserve"> Supplemental_Files, </w:t>
      </w:r>
      <w:r>
        <w:t xml:space="preserve">(5) </w:t>
      </w:r>
      <w:r w:rsidR="00000000">
        <w:t>Figures_pdf,</w:t>
      </w:r>
      <w:r>
        <w:t xml:space="preserve"> (4) and </w:t>
      </w:r>
      <w:r w:rsidR="00000000">
        <w:t>src</w:t>
      </w:r>
      <w:r>
        <w:t>.</w:t>
      </w:r>
      <w:r w:rsidR="00000000">
        <w:t xml:space="preserve"> The Data folder contains tabular inputs and derived files used in the manuscript analysis</w:t>
      </w:r>
      <w:r>
        <w:t>. T</w:t>
      </w:r>
      <w:r w:rsidR="00000000">
        <w:t>he Geospatial Data folder contains climate and water-balance, hydrologic, land-cover, population/regional water-use, stream, topographic, and stream-order attribute CSV files</w:t>
      </w:r>
      <w:r>
        <w:t>. T</w:t>
      </w:r>
      <w:r w:rsidR="00000000">
        <w:t>he src folder contains scripts used to process data, run analyses, and generate figures</w:t>
      </w:r>
      <w:r>
        <w:t>. The F</w:t>
      </w:r>
      <w:r w:rsidR="00000000">
        <w:t>igures_pdf</w:t>
      </w:r>
      <w:r>
        <w:t xml:space="preserve"> folder</w:t>
      </w:r>
      <w:r w:rsidR="00000000">
        <w:t xml:space="preserve"> contains manuscript figure outputs</w:t>
      </w:r>
      <w:r>
        <w:t>.</w:t>
      </w:r>
      <w:r w:rsidR="00000000">
        <w:t xml:space="preserve"> </w:t>
      </w:r>
      <w:r>
        <w:t xml:space="preserve">The </w:t>
      </w:r>
      <w:r w:rsidR="00000000">
        <w:t xml:space="preserve">Supplemental_Files </w:t>
      </w:r>
      <w:r>
        <w:t xml:space="preserve">folder </w:t>
      </w:r>
      <w:r w:rsidR="00000000">
        <w:t>contains supplemental analysis products</w:t>
      </w:r>
      <w:r>
        <w:t>.</w:t>
      </w:r>
      <w:r w:rsidRPr="00294CBB">
        <w:t xml:space="preserve"> </w:t>
      </w:r>
      <w:r>
        <w:t>All files are .csv, .pdf, .html, .png, .R, .Rmd, .svg, or .tre. This data package is associated with the rcfsa-RC2-SPS_Null_Modeling repository found at https://github.com/river-corridors-sfa/rcfsa-RC2-SPS_Null_Modeling.</w:t>
      </w:r>
    </w:p>
    <w:p w14:paraId="0D9C2A9E" w14:textId="77777777" w:rsidR="004B77D6" w:rsidRDefault="00000000" w:rsidP="00294CBB">
      <w:pPr>
        <w:spacing w:after="0"/>
      </w:pPr>
      <w:r>
        <w:rPr>
          <w:b/>
        </w:rPr>
        <w:t>Keywords:</w:t>
      </w:r>
      <w:r>
        <w:br/>
        <w:t>River corridor</w:t>
      </w:r>
    </w:p>
    <w:p w14:paraId="3B1BABA4" w14:textId="77777777" w:rsidR="004B77D6" w:rsidRDefault="00000000" w:rsidP="00294CBB">
      <w:pPr>
        <w:spacing w:after="0"/>
      </w:pPr>
      <w:r>
        <w:t>Yakima River Basin</w:t>
      </w:r>
    </w:p>
    <w:p w14:paraId="0AD9B412" w14:textId="2E8DF0ED" w:rsidR="00294CBB" w:rsidRDefault="00294CBB" w:rsidP="00294CBB">
      <w:pPr>
        <w:spacing w:after="0"/>
      </w:pPr>
      <w:r>
        <w:t>YRB</w:t>
      </w:r>
    </w:p>
    <w:p w14:paraId="2F948DEB" w14:textId="0EDF1DEB" w:rsidR="004B77D6" w:rsidRDefault="00232D61" w:rsidP="00294CBB">
      <w:pPr>
        <w:spacing w:after="0"/>
      </w:pPr>
      <w:r>
        <w:t>Surface water</w:t>
      </w:r>
    </w:p>
    <w:p w14:paraId="711533F4" w14:textId="208B7533" w:rsidR="004B77D6" w:rsidRDefault="00232D61" w:rsidP="00294CBB">
      <w:pPr>
        <w:spacing w:after="0"/>
      </w:pPr>
      <w:r>
        <w:t>Dissolved organic matter</w:t>
      </w:r>
    </w:p>
    <w:p w14:paraId="557711B3" w14:textId="77777777" w:rsidR="004B77D6" w:rsidRDefault="00000000" w:rsidP="00294CBB">
      <w:pPr>
        <w:spacing w:after="0"/>
      </w:pPr>
      <w:r>
        <w:t>DOM</w:t>
      </w:r>
    </w:p>
    <w:p w14:paraId="53EED5D2" w14:textId="211BDB2E" w:rsidR="004B77D6" w:rsidRDefault="00232D61" w:rsidP="00294CBB">
      <w:pPr>
        <w:spacing w:after="0"/>
      </w:pPr>
      <w:r>
        <w:t>Organic matter</w:t>
      </w:r>
    </w:p>
    <w:p w14:paraId="0C8DB24F" w14:textId="77777777" w:rsidR="004B77D6" w:rsidRDefault="00000000" w:rsidP="00294CBB">
      <w:pPr>
        <w:spacing w:after="0"/>
      </w:pPr>
      <w:r>
        <w:t>OM</w:t>
      </w:r>
    </w:p>
    <w:p w14:paraId="54CF1103" w14:textId="0A32F2AA" w:rsidR="004B77D6" w:rsidRDefault="00232D61" w:rsidP="00294CBB">
      <w:pPr>
        <w:spacing w:after="0"/>
      </w:pPr>
      <w:r>
        <w:t>Meta-metabolome ecology</w:t>
      </w:r>
    </w:p>
    <w:p w14:paraId="26CC9295" w14:textId="5F941E46" w:rsidR="004B77D6" w:rsidRDefault="00232D61" w:rsidP="00294CBB">
      <w:pPr>
        <w:spacing w:after="0"/>
      </w:pPr>
      <w:r>
        <w:t>Null modeling</w:t>
      </w:r>
    </w:p>
    <w:p w14:paraId="197514C6" w14:textId="67F49B9F" w:rsidR="004B77D6" w:rsidRDefault="00232D61" w:rsidP="00294CBB">
      <w:pPr>
        <w:spacing w:after="0"/>
      </w:pPr>
      <w:r>
        <w:t>Molecular formula</w:t>
      </w:r>
    </w:p>
    <w:p w14:paraId="3BAA9FF6" w14:textId="2E03181A" w:rsidR="004B77D6" w:rsidRDefault="00232D61" w:rsidP="00294CBB">
      <w:pPr>
        <w:spacing w:after="0"/>
      </w:pPr>
      <w:r>
        <w:t>Molecular richness</w:t>
      </w:r>
    </w:p>
    <w:p w14:paraId="1BC76468" w14:textId="47C06228" w:rsidR="004B77D6" w:rsidRDefault="00232D61" w:rsidP="00294CBB">
      <w:pPr>
        <w:spacing w:after="0"/>
      </w:pPr>
      <w:r>
        <w:t>Geochemistry</w:t>
      </w:r>
    </w:p>
    <w:p w14:paraId="4B639A8F" w14:textId="3A8261A9" w:rsidR="004B77D6" w:rsidRDefault="00232D61" w:rsidP="00294CBB">
      <w:pPr>
        <w:spacing w:after="0"/>
      </w:pPr>
      <w:r>
        <w:t>Geospatial attributes</w:t>
      </w:r>
    </w:p>
    <w:p w14:paraId="60A59697" w14:textId="77777777" w:rsidR="004B77D6" w:rsidRDefault="00000000" w:rsidP="00294CBB">
      <w:pPr>
        <w:spacing w:after="0"/>
      </w:pPr>
      <w:r>
        <w:t>NHDPlus</w:t>
      </w:r>
    </w:p>
    <w:p w14:paraId="4B8EF64C" w14:textId="77777777" w:rsidR="004B77D6" w:rsidRDefault="00000000" w:rsidP="00294CBB">
      <w:pPr>
        <w:spacing w:after="0"/>
      </w:pPr>
      <w:r>
        <w:t>ESS-DIVE CSV File Formatting Guidelines Reporting Format</w:t>
      </w:r>
    </w:p>
    <w:p w14:paraId="468B9A79" w14:textId="77777777" w:rsidR="004B77D6" w:rsidRDefault="00000000" w:rsidP="00294CBB">
      <w:pPr>
        <w:spacing w:after="0"/>
      </w:pPr>
      <w:commentRangeStart w:id="0"/>
      <w:r>
        <w:t>ESS-DIVE File Level Metadata Reporting Format</w:t>
      </w:r>
      <w:commentRangeEnd w:id="0"/>
      <w:r w:rsidR="00232D61">
        <w:rPr>
          <w:rStyle w:val="CommentReference"/>
          <w:sz w:val="20"/>
          <w:szCs w:val="22"/>
        </w:rPr>
        <w:commentReference w:id="0"/>
      </w:r>
    </w:p>
    <w:p w14:paraId="12169B70" w14:textId="77777777" w:rsidR="00294CBB" w:rsidRDefault="00294CBB" w:rsidP="00294CBB">
      <w:pPr>
        <w:spacing w:after="0"/>
      </w:pPr>
    </w:p>
    <w:p w14:paraId="5C9A3D0A" w14:textId="77777777" w:rsidR="00232D61" w:rsidRDefault="00000000" w:rsidP="00232D61">
      <w:pPr>
        <w:spacing w:after="0"/>
      </w:pPr>
      <w:r>
        <w:rPr>
          <w:b/>
        </w:rPr>
        <w:lastRenderedPageBreak/>
        <w:t>Data variables:</w:t>
      </w:r>
      <w:r>
        <w:br/>
      </w:r>
      <w:r w:rsidR="00232D61">
        <w:t>FTICR-MS</w:t>
      </w:r>
    </w:p>
    <w:p w14:paraId="74B1FE21" w14:textId="2C30B011" w:rsidR="004B77D6" w:rsidRDefault="00232D61" w:rsidP="00294CBB">
      <w:pPr>
        <w:spacing w:after="0"/>
      </w:pPr>
      <w:r>
        <w:t>Fourier transform ion cyclotron resonance mass spectrometry</w:t>
      </w:r>
    </w:p>
    <w:p w14:paraId="6B6F2096" w14:textId="62DF562A" w:rsidR="004B77D6" w:rsidRDefault="00232D61" w:rsidP="00294CBB">
      <w:pPr>
        <w:spacing w:after="0"/>
      </w:pPr>
      <w:r>
        <w:t>Molecular formula</w:t>
      </w:r>
    </w:p>
    <w:p w14:paraId="21420A36" w14:textId="2CF968DE" w:rsidR="004B77D6" w:rsidRDefault="00232D61" w:rsidP="00294CBB">
      <w:pPr>
        <w:spacing w:after="0"/>
      </w:pPr>
      <w:r>
        <w:t>Molecular richness</w:t>
      </w:r>
    </w:p>
    <w:p w14:paraId="1AC2559A" w14:textId="16AD4A33" w:rsidR="00232D61" w:rsidRDefault="00232D61" w:rsidP="00294CBB">
      <w:pPr>
        <w:spacing w:after="0"/>
      </w:pPr>
      <w:r>
        <w:t>B</w:t>
      </w:r>
      <w:r w:rsidRPr="00232D61">
        <w:t>eta nearest taxon index</w:t>
      </w:r>
    </w:p>
    <w:p w14:paraId="60BECC8E" w14:textId="77777777" w:rsidR="004B77D6" w:rsidRDefault="00000000" w:rsidP="00294CBB">
      <w:pPr>
        <w:spacing w:after="0"/>
      </w:pPr>
      <w:r>
        <w:t>βNTI</w:t>
      </w:r>
    </w:p>
    <w:p w14:paraId="330B5D1E" w14:textId="69A3D375" w:rsidR="00232D61" w:rsidRDefault="00232D61" w:rsidP="00294CBB">
      <w:pPr>
        <w:spacing w:after="0"/>
      </w:pPr>
      <w:r>
        <w:t xml:space="preserve">Beta </w:t>
      </w:r>
      <w:r w:rsidRPr="00232D61">
        <w:t>mean nearest taxon distance</w:t>
      </w:r>
    </w:p>
    <w:p w14:paraId="12BA4E83" w14:textId="77777777" w:rsidR="004B77D6" w:rsidRDefault="00000000" w:rsidP="00294CBB">
      <w:pPr>
        <w:spacing w:after="0"/>
      </w:pPr>
      <w:r>
        <w:t>βMNTD</w:t>
      </w:r>
    </w:p>
    <w:p w14:paraId="1062B2C9" w14:textId="77777777" w:rsidR="004B77D6" w:rsidRDefault="00000000" w:rsidP="00294CBB">
      <w:pPr>
        <w:spacing w:after="0"/>
      </w:pPr>
      <w:r>
        <w:t>Jaccard distance</w:t>
      </w:r>
    </w:p>
    <w:p w14:paraId="35718F87" w14:textId="74D3CC42" w:rsidR="004B77D6" w:rsidRDefault="00232D61" w:rsidP="00294CBB">
      <w:pPr>
        <w:spacing w:after="0"/>
      </w:pPr>
      <w:r>
        <w:t>Chloride</w:t>
      </w:r>
    </w:p>
    <w:p w14:paraId="609C04F5" w14:textId="7C5002B9" w:rsidR="004B77D6" w:rsidRDefault="00232D61" w:rsidP="00294CBB">
      <w:pPr>
        <w:spacing w:after="0"/>
      </w:pPr>
      <w:r>
        <w:t>Nitrate</w:t>
      </w:r>
    </w:p>
    <w:p w14:paraId="5C771FD1" w14:textId="24857210" w:rsidR="004B77D6" w:rsidRDefault="00232D61" w:rsidP="00294CBB">
      <w:pPr>
        <w:spacing w:after="0"/>
      </w:pPr>
      <w:r>
        <w:t>Sulfate</w:t>
      </w:r>
    </w:p>
    <w:p w14:paraId="01F2B25E" w14:textId="2E759738" w:rsidR="00232D61" w:rsidRDefault="00232D61" w:rsidP="00294CBB">
      <w:pPr>
        <w:spacing w:after="0"/>
      </w:pPr>
      <w:r>
        <w:t>Non-purgeable organic carbon</w:t>
      </w:r>
    </w:p>
    <w:p w14:paraId="610C7595" w14:textId="0D664AE5" w:rsidR="004B77D6" w:rsidRDefault="00000000" w:rsidP="00294CBB">
      <w:pPr>
        <w:spacing w:after="0"/>
      </w:pPr>
      <w:r>
        <w:t>NPOC</w:t>
      </w:r>
    </w:p>
    <w:p w14:paraId="61C31EA0" w14:textId="13D30E5D" w:rsidR="00232D61" w:rsidRDefault="00232D61" w:rsidP="00294CBB">
      <w:pPr>
        <w:spacing w:after="0"/>
      </w:pPr>
      <w:r>
        <w:t>Dissolved organic carbon</w:t>
      </w:r>
    </w:p>
    <w:p w14:paraId="1065DB97" w14:textId="43287A9E" w:rsidR="00232D61" w:rsidRDefault="00232D61" w:rsidP="00294CBB">
      <w:pPr>
        <w:spacing w:after="0"/>
      </w:pPr>
      <w:r>
        <w:t>DOC</w:t>
      </w:r>
    </w:p>
    <w:p w14:paraId="1D48605A" w14:textId="2853F20F" w:rsidR="00232D61" w:rsidRDefault="00232D61" w:rsidP="00294CBB">
      <w:pPr>
        <w:spacing w:after="0"/>
      </w:pPr>
      <w:r>
        <w:t>Total dissolved nitrogen</w:t>
      </w:r>
    </w:p>
    <w:p w14:paraId="3607BB1B" w14:textId="5B64C784" w:rsidR="004B77D6" w:rsidRDefault="00000000" w:rsidP="00294CBB">
      <w:pPr>
        <w:spacing w:after="0"/>
      </w:pPr>
      <w:r>
        <w:t>TN</w:t>
      </w:r>
    </w:p>
    <w:p w14:paraId="5B87706F" w14:textId="4446F3C3" w:rsidR="00232D61" w:rsidRDefault="00232D61" w:rsidP="00294CBB">
      <w:pPr>
        <w:spacing w:after="0"/>
      </w:pPr>
      <w:r>
        <w:t>Dissolved inorganic carbon</w:t>
      </w:r>
    </w:p>
    <w:p w14:paraId="61A1DCD0" w14:textId="005FCF19" w:rsidR="004B77D6" w:rsidRDefault="00000000" w:rsidP="00294CBB">
      <w:pPr>
        <w:spacing w:after="0"/>
      </w:pPr>
      <w:r>
        <w:t>DIC</w:t>
      </w:r>
    </w:p>
    <w:p w14:paraId="4ECBE215" w14:textId="76989692" w:rsidR="00232D61" w:rsidRDefault="00232D61" w:rsidP="00294CBB">
      <w:pPr>
        <w:spacing w:after="0"/>
      </w:pPr>
      <w:r>
        <w:t>Total suspended solids</w:t>
      </w:r>
    </w:p>
    <w:p w14:paraId="19A107E2" w14:textId="4F977167" w:rsidR="004B77D6" w:rsidRDefault="00000000" w:rsidP="00294CBB">
      <w:pPr>
        <w:spacing w:after="0"/>
      </w:pPr>
      <w:r>
        <w:t>TSS</w:t>
      </w:r>
    </w:p>
    <w:p w14:paraId="51B8274B" w14:textId="7FE66E01" w:rsidR="004B77D6" w:rsidRDefault="00232D61" w:rsidP="00294CBB">
      <w:pPr>
        <w:spacing w:after="0"/>
      </w:pPr>
      <w:r>
        <w:t>Stream order</w:t>
      </w:r>
    </w:p>
    <w:p w14:paraId="20C838F2" w14:textId="46172AA7" w:rsidR="004B77D6" w:rsidRDefault="00232D61" w:rsidP="00294CBB">
      <w:pPr>
        <w:spacing w:after="0"/>
      </w:pPr>
      <w:r>
        <w:t>Drainage area</w:t>
      </w:r>
    </w:p>
    <w:p w14:paraId="3C3D6771" w14:textId="01CC201D" w:rsidR="004B77D6" w:rsidRDefault="00232D61" w:rsidP="00294CBB">
      <w:pPr>
        <w:spacing w:after="0"/>
      </w:pPr>
      <w:r>
        <w:t>Basin area</w:t>
      </w:r>
    </w:p>
    <w:p w14:paraId="1AB6377D" w14:textId="0EF8AB0A" w:rsidR="004B77D6" w:rsidRDefault="00232D61" w:rsidP="00294CBB">
      <w:pPr>
        <w:spacing w:after="0"/>
      </w:pPr>
      <w:r>
        <w:t>Land cover</w:t>
      </w:r>
    </w:p>
    <w:p w14:paraId="5B7B7D4A" w14:textId="74C66271" w:rsidR="004B77D6" w:rsidRDefault="00232D61" w:rsidP="00294CBB">
      <w:pPr>
        <w:spacing w:after="0"/>
      </w:pPr>
      <w:r>
        <w:t>Agriculture coverage</w:t>
      </w:r>
    </w:p>
    <w:p w14:paraId="2B8279A5" w14:textId="79BB88A7" w:rsidR="004B77D6" w:rsidRDefault="00232D61" w:rsidP="00294CBB">
      <w:pPr>
        <w:spacing w:after="0"/>
      </w:pPr>
      <w:r>
        <w:t>Forest coverage</w:t>
      </w:r>
    </w:p>
    <w:p w14:paraId="478168C9" w14:textId="2A765565" w:rsidR="004B77D6" w:rsidRDefault="00232D61" w:rsidP="00294CBB">
      <w:pPr>
        <w:spacing w:after="0"/>
      </w:pPr>
      <w:r>
        <w:t>Shrub coverage</w:t>
      </w:r>
    </w:p>
    <w:p w14:paraId="4A9DC98D" w14:textId="18B6DEBB" w:rsidR="004B77D6" w:rsidRDefault="00232D61" w:rsidP="00294CBB">
      <w:pPr>
        <w:spacing w:after="0"/>
      </w:pPr>
      <w:r>
        <w:t>Urban coverage</w:t>
      </w:r>
    </w:p>
    <w:p w14:paraId="2249FA98" w14:textId="3A8B7A02" w:rsidR="004B77D6" w:rsidRDefault="00232D61" w:rsidP="00294CBB">
      <w:pPr>
        <w:spacing w:after="0"/>
      </w:pPr>
      <w:r>
        <w:t>Precipitation</w:t>
      </w:r>
    </w:p>
    <w:p w14:paraId="0B1F60EE" w14:textId="13D482E9" w:rsidR="004B77D6" w:rsidRDefault="00232D61" w:rsidP="00294CBB">
      <w:pPr>
        <w:spacing w:after="0"/>
      </w:pPr>
      <w:r>
        <w:t>Temperature</w:t>
      </w:r>
    </w:p>
    <w:p w14:paraId="4DD6376B" w14:textId="5AAED280" w:rsidR="004B77D6" w:rsidRDefault="00232D61" w:rsidP="00294CBB">
      <w:pPr>
        <w:spacing w:after="0"/>
      </w:pPr>
      <w:r>
        <w:t>Potential evapotranspiration</w:t>
      </w:r>
    </w:p>
    <w:p w14:paraId="2E18DD1D" w14:textId="7FCE58A1" w:rsidR="004B77D6" w:rsidRDefault="00232D61" w:rsidP="00294CBB">
      <w:pPr>
        <w:spacing w:after="0"/>
      </w:pPr>
      <w:r>
        <w:t>Actual evapotranspiration</w:t>
      </w:r>
    </w:p>
    <w:p w14:paraId="0AE761D4" w14:textId="2A2B1A6A" w:rsidR="004B77D6" w:rsidRDefault="00232D61" w:rsidP="00294CBB">
      <w:pPr>
        <w:spacing w:after="0"/>
      </w:pPr>
      <w:r>
        <w:t>Contact time</w:t>
      </w:r>
    </w:p>
    <w:p w14:paraId="69A0AFA5" w14:textId="52A12D26" w:rsidR="004B77D6" w:rsidRDefault="00232D61" w:rsidP="00294CBB">
      <w:pPr>
        <w:spacing w:after="0"/>
      </w:pPr>
      <w:r>
        <w:t>Recharge rate</w:t>
      </w:r>
    </w:p>
    <w:p w14:paraId="0D3A3859" w14:textId="77777777" w:rsidR="00294CBB" w:rsidRDefault="00294CBB" w:rsidP="00294CBB">
      <w:pPr>
        <w:spacing w:after="0"/>
      </w:pPr>
    </w:p>
    <w:p w14:paraId="547F3E88" w14:textId="77777777" w:rsidR="004B77D6" w:rsidRDefault="00000000">
      <w:r>
        <w:rPr>
          <w:b/>
        </w:rPr>
        <w:t>Pub date:</w:t>
      </w:r>
      <w:r>
        <w:br/>
      </w:r>
    </w:p>
    <w:p w14:paraId="308ECF55" w14:textId="77777777" w:rsidR="004B77D6" w:rsidRDefault="00000000">
      <w:r>
        <w:rPr>
          <w:b/>
        </w:rPr>
        <w:t>Data usage rights:</w:t>
      </w:r>
      <w:r>
        <w:br/>
        <w:t>Creative Commons Attribution</w:t>
      </w:r>
    </w:p>
    <w:p w14:paraId="71B4C73E" w14:textId="77777777" w:rsidR="004B77D6" w:rsidRDefault="00000000">
      <w:r>
        <w:rPr>
          <w:b/>
        </w:rPr>
        <w:t>Project:</w:t>
      </w:r>
      <w:r>
        <w:br/>
        <w:t>River Corridor Hydro-biogeochemistry from Molecular to Multi-Basin Scales SFA</w:t>
      </w:r>
    </w:p>
    <w:p w14:paraId="3F4C8DC9" w14:textId="77777777" w:rsidR="004B77D6" w:rsidRDefault="00000000">
      <w:r>
        <w:rPr>
          <w:b/>
        </w:rPr>
        <w:t>Funding org:</w:t>
      </w:r>
      <w:r>
        <w:br/>
        <w:t>U.S. DOE &gt; Office of Science &gt; Biological and Environmental Research (BER)</w:t>
      </w:r>
    </w:p>
    <w:p w14:paraId="76E82006" w14:textId="77777777" w:rsidR="004B77D6" w:rsidRDefault="00000000">
      <w:r>
        <w:rPr>
          <w:b/>
        </w:rPr>
        <w:t>DOE Contracts:</w:t>
      </w:r>
      <w:r>
        <w:br/>
        <w:t>DOE Award #54737</w:t>
      </w:r>
    </w:p>
    <w:p w14:paraId="18A0ACA2" w14:textId="0BF27D2A" w:rsidR="004B77D6" w:rsidRDefault="00000000">
      <w:r>
        <w:rPr>
          <w:b/>
        </w:rPr>
        <w:lastRenderedPageBreak/>
        <w:t>Related reference:</w:t>
      </w:r>
      <w:r>
        <w:br/>
        <w:t>Agarwal, D., Cholia, S., Hendrix, V. C., Crystal-Ornelas, R., Snavely, C., Damerow, J., &amp; Varadharajan. (2022). ESS-DIVE Reporting Format for Dataset Metadata. Environmental Systems Science Data Infrastructure for a Virtual Ecosystem (ESS-DIVE), ESS-DIVE repository. https://doi.org/10.15485/1866026</w:t>
      </w:r>
    </w:p>
    <w:p w14:paraId="3FEC4D7D" w14:textId="48491B18" w:rsidR="004B77D6" w:rsidRDefault="00000000">
      <w:r>
        <w:t>Danczak, R. E., Garayburu-Caruso, V. A., Renteria, L., Otenburg, O. C., Son, K., Kaufman, M. H., Barnes, M. E., Forbes, B., &amp; Stegen, J. C. Non-random processes impacting organic matter chemistry are maximized in mid-order streams. Manuscript submitted to Science Advances. TODO: add publication year, volume/pages, and DOI when available.</w:t>
      </w:r>
    </w:p>
    <w:p w14:paraId="3B0401F8" w14:textId="276D7890" w:rsidR="004B77D6" w:rsidRDefault="00000000">
      <w:r>
        <w:t>Fulton, S. G., Barnes, M., Borton, M. A., et al. (2022). Spatial Study 2021: Sensor-Based Time Series of Surface Water Temperature, Specific Conductance, Total Dissolved Solids, pH, and Dissolved Oxygen from across Multiple Watersheds in the Yakima River Basin, Washington, USA (V3). Environmental System Science Data Infrastructure for a Virtual Ecosystem. https://doi.org/10.15485/1892052</w:t>
      </w:r>
    </w:p>
    <w:p w14:paraId="73421BE6" w14:textId="55C4DACE" w:rsidR="004B77D6" w:rsidRDefault="00000000">
      <w:r>
        <w:t>Grieger, S., Barnes, M., Borton, M. A., et al. (2022). Spatial Study 2021: Sample-Based Surface Water Chemistry and Organic Matter Characterization across Watersheds in the Yakima River Basin, Washington, USA (V2). Environmental System Science Data Infrastructure for a Virtual Ecosystem. https://doi.org/10.15485/1898914</w:t>
      </w:r>
    </w:p>
    <w:p w14:paraId="7616D29B" w14:textId="34AD52DA" w:rsidR="004B77D6" w:rsidRDefault="00000000">
      <w:r>
        <w:t>Tolić, N., Liu, Y., Liyu, A., et al. (2017). Formularity: Software for Automated Formula Assignment of Natural and Other Organic Matter from Ultrahigh-Resolution Mass Spectra. Analytical Chemistry, 89(23), 12659–12665.</w:t>
      </w:r>
    </w:p>
    <w:p w14:paraId="16928AA6" w14:textId="61E3A21D" w:rsidR="004B77D6" w:rsidRDefault="00000000">
      <w:r>
        <w:t>Velliquette, T., Welch, J., Crow, M., Devarakonda, R., Heinz, S., &amp; Crystal-Ornelas, R. (2021). ESS-DIVE Reporting Format for Comma-separated Values (CSV) File Structure. ESS-DIVE Repository. https://doi.org/10.15485/1734841</w:t>
      </w:r>
    </w:p>
    <w:p w14:paraId="0EDDB735" w14:textId="5A1CD901" w:rsidR="004B77D6" w:rsidRDefault="00000000">
      <w:r>
        <w:t>Velliquette, T., Welch, J., Crow, M., Devarakonda, R., Heinz, S., &amp; Crystal-Ornelas, R. (2021). ESS-</w:t>
      </w:r>
      <w:commentRangeStart w:id="1"/>
      <w:r>
        <w:t>DIVE</w:t>
      </w:r>
      <w:commentRangeEnd w:id="1"/>
      <w:r w:rsidR="00232D61">
        <w:rPr>
          <w:rStyle w:val="CommentReference"/>
          <w:sz w:val="20"/>
          <w:szCs w:val="22"/>
        </w:rPr>
        <w:commentReference w:id="1"/>
      </w:r>
      <w:r>
        <w:t xml:space="preserve"> Reporting Format for File-level Metadata. ESS-DIVE Repository. </w:t>
      </w:r>
      <w:hyperlink r:id="rId10" w:history="1">
        <w:r w:rsidR="00294CBB" w:rsidRPr="00EA7B9C">
          <w:rPr>
            <w:rStyle w:val="Hyperlink"/>
          </w:rPr>
          <w:t>https://doi.org/10.15485/1734840</w:t>
        </w:r>
      </w:hyperlink>
    </w:p>
    <w:p w14:paraId="37E4A6B3" w14:textId="77777777" w:rsidR="00294CBB" w:rsidRDefault="00294CBB"/>
    <w:p w14:paraId="6ACA28DE" w14:textId="77777777" w:rsidR="004B77D6" w:rsidRDefault="00000000">
      <w:r>
        <w:rPr>
          <w:b/>
        </w:rPr>
        <w:t>Principal investigator:</w:t>
      </w:r>
      <w:r>
        <w:br/>
        <w:t>Stegen</w:t>
      </w:r>
    </w:p>
    <w:p w14:paraId="688ECAD3" w14:textId="77777777" w:rsidR="004B77D6" w:rsidRDefault="00000000">
      <w:commentRangeStart w:id="2"/>
      <w:r>
        <w:rPr>
          <w:b/>
        </w:rPr>
        <w:t>Contact name:</w:t>
      </w:r>
      <w:r>
        <w:br/>
        <w:t>Robert E. Danczak; Vanessa A. Garayburu-Caruso</w:t>
      </w:r>
    </w:p>
    <w:p w14:paraId="4907FC5C" w14:textId="77777777" w:rsidR="004B77D6" w:rsidRDefault="00000000">
      <w:r>
        <w:rPr>
          <w:b/>
        </w:rPr>
        <w:t>Contact email:</w:t>
      </w:r>
      <w:r>
        <w:br/>
        <w:t>robert.danczak@pnnl.gov; vanessa.garayburu-caruso@pnnl.gov</w:t>
      </w:r>
      <w:commentRangeEnd w:id="2"/>
      <w:r w:rsidR="00294CBB">
        <w:rPr>
          <w:rStyle w:val="CommentReference"/>
          <w:sz w:val="20"/>
          <w:szCs w:val="22"/>
        </w:rPr>
        <w:commentReference w:id="2"/>
      </w:r>
    </w:p>
    <w:p w14:paraId="58948155" w14:textId="77777777" w:rsidR="00294CBB" w:rsidRDefault="00000000" w:rsidP="00294CBB">
      <w:pPr>
        <w:spacing w:after="0"/>
      </w:pPr>
      <w:r>
        <w:rPr>
          <w:b/>
        </w:rPr>
        <w:t>Creators:</w:t>
      </w:r>
      <w:r>
        <w:br/>
      </w:r>
      <w:r w:rsidR="00294CBB">
        <w:t>Vanessa A. Garayburu-Caruso</w:t>
      </w:r>
    </w:p>
    <w:p w14:paraId="52692AFD" w14:textId="5432894C" w:rsidR="004B77D6" w:rsidRDefault="00000000" w:rsidP="00294CBB">
      <w:pPr>
        <w:spacing w:after="0"/>
      </w:pPr>
      <w:r>
        <w:t>Robert E. Danczak</w:t>
      </w:r>
    </w:p>
    <w:p w14:paraId="369E8BB6" w14:textId="77777777" w:rsidR="004B77D6" w:rsidRDefault="00000000" w:rsidP="00294CBB">
      <w:pPr>
        <w:spacing w:after="0"/>
      </w:pPr>
      <w:r>
        <w:t>Lupita Renteria</w:t>
      </w:r>
    </w:p>
    <w:p w14:paraId="7B62A459" w14:textId="77777777" w:rsidR="004B77D6" w:rsidRDefault="00000000" w:rsidP="00294CBB">
      <w:pPr>
        <w:spacing w:after="0"/>
      </w:pPr>
      <w:r>
        <w:t>Opal C. Otenburg</w:t>
      </w:r>
    </w:p>
    <w:p w14:paraId="1247E55E" w14:textId="77777777" w:rsidR="004B77D6" w:rsidRDefault="00000000" w:rsidP="00294CBB">
      <w:pPr>
        <w:spacing w:after="0"/>
      </w:pPr>
      <w:r>
        <w:t>Kyongho Son</w:t>
      </w:r>
    </w:p>
    <w:p w14:paraId="6B370483" w14:textId="77777777" w:rsidR="004B77D6" w:rsidRDefault="00000000" w:rsidP="00294CBB">
      <w:pPr>
        <w:spacing w:after="0"/>
      </w:pPr>
      <w:r>
        <w:t>Matthew H. Kaufman</w:t>
      </w:r>
    </w:p>
    <w:p w14:paraId="38B50CBA" w14:textId="77777777" w:rsidR="004B77D6" w:rsidRDefault="00000000" w:rsidP="00294CBB">
      <w:pPr>
        <w:spacing w:after="0"/>
      </w:pPr>
      <w:r>
        <w:t>Morgan E. Barnes</w:t>
      </w:r>
    </w:p>
    <w:p w14:paraId="14B60E38" w14:textId="77777777" w:rsidR="004B77D6" w:rsidRDefault="00000000" w:rsidP="00294CBB">
      <w:pPr>
        <w:spacing w:after="0"/>
      </w:pPr>
      <w:r>
        <w:t>Brieanne Forbes</w:t>
      </w:r>
    </w:p>
    <w:p w14:paraId="274C3B3C" w14:textId="77777777" w:rsidR="004B77D6" w:rsidRDefault="00000000" w:rsidP="00294CBB">
      <w:pPr>
        <w:spacing w:after="0"/>
      </w:pPr>
      <w:r>
        <w:t>James C. Stegen</w:t>
      </w:r>
    </w:p>
    <w:p w14:paraId="75B2BF7E" w14:textId="77777777" w:rsidR="00294CBB" w:rsidRDefault="00294CBB" w:rsidP="00294CBB">
      <w:pPr>
        <w:spacing w:after="0"/>
      </w:pPr>
    </w:p>
    <w:p w14:paraId="32892BD0" w14:textId="649CD5A3" w:rsidR="004B77D6" w:rsidRDefault="00000000">
      <w:r>
        <w:rPr>
          <w:b/>
        </w:rPr>
        <w:t>Start date:</w:t>
      </w:r>
      <w:r>
        <w:br/>
        <w:t>2021-08</w:t>
      </w:r>
      <w:r w:rsidR="00232D61">
        <w:t>-30</w:t>
      </w:r>
    </w:p>
    <w:p w14:paraId="53629B2F" w14:textId="1F01658F" w:rsidR="004B77D6" w:rsidRDefault="00000000">
      <w:r>
        <w:rPr>
          <w:b/>
        </w:rPr>
        <w:lastRenderedPageBreak/>
        <w:t>End date:</w:t>
      </w:r>
      <w:r>
        <w:br/>
        <w:t>2021-0</w:t>
      </w:r>
      <w:r w:rsidR="00232D61">
        <w:t>9-</w:t>
      </w:r>
      <w:commentRangeStart w:id="3"/>
      <w:r w:rsidR="00232D61">
        <w:t>15</w:t>
      </w:r>
      <w:commentRangeEnd w:id="3"/>
      <w:r w:rsidR="00232D61">
        <w:rPr>
          <w:rStyle w:val="CommentReference"/>
          <w:sz w:val="20"/>
          <w:szCs w:val="22"/>
        </w:rPr>
        <w:commentReference w:id="3"/>
      </w:r>
    </w:p>
    <w:p w14:paraId="08E84500" w14:textId="77777777" w:rsidR="004B77D6" w:rsidRDefault="00000000">
      <w:r>
        <w:rPr>
          <w:b/>
        </w:rPr>
        <w:t>Location description:</w:t>
      </w:r>
      <w:r>
        <w:br/>
        <w:t xml:space="preserve">Yakima River Basin, Washington, USA; refer to metadata </w:t>
      </w:r>
      <w:commentRangeStart w:id="4"/>
      <w:r>
        <w:t>spreadsheet</w:t>
      </w:r>
      <w:commentRangeEnd w:id="4"/>
      <w:r w:rsidR="00232D61">
        <w:rPr>
          <w:rStyle w:val="CommentReference"/>
          <w:sz w:val="20"/>
          <w:szCs w:val="22"/>
        </w:rPr>
        <w:commentReference w:id="4"/>
      </w:r>
    </w:p>
    <w:p w14:paraId="51ABCC31" w14:textId="77777777" w:rsidR="004B77D6" w:rsidRDefault="00000000">
      <w:r>
        <w:rPr>
          <w:b/>
        </w:rPr>
        <w:t>Coordinates:</w:t>
      </w:r>
      <w:r>
        <w:br/>
        <w:t>refer to metadata spreadsheet</w:t>
      </w:r>
    </w:p>
    <w:p w14:paraId="46C560AC" w14:textId="28B52A2B" w:rsidR="004B77D6" w:rsidRDefault="00000000">
      <w:r>
        <w:rPr>
          <w:b/>
        </w:rPr>
        <w:t>Methods:</w:t>
      </w:r>
      <w:r>
        <w:br/>
        <w:t xml:space="preserve">For a full description of the methods, see the </w:t>
      </w:r>
      <w:r w:rsidR="00232D61">
        <w:t>associated manuscript</w:t>
      </w:r>
      <w:r>
        <w:t>. Briefly, surface-water samples and site metadata were collected from 47 Yakima River Basin sites spanning stream orders, land uses, and environmental conditions during August</w:t>
      </w:r>
      <w:r w:rsidR="00232D61">
        <w:t xml:space="preserve"> and September</w:t>
      </w:r>
      <w:r>
        <w:t xml:space="preserve"> 2021. Filtered water samples were analyzed for chloride, nitrate, and sulfate by ion chromatography; non-purgeable organic carbon (NPOC), total dissolved nitrogen (TN), and dissolved inorganic carbon (DIC) using a Shimadzu TOC-L analyzer; and total suspended solids (TSS) from unfiltered water. DOM samples were normalized to 1.5 </w:t>
      </w:r>
      <w:r w:rsidR="00232D61">
        <w:t>milligrams carbon per liter</w:t>
      </w:r>
      <w:r>
        <w:t xml:space="preserve">, extracted with </w:t>
      </w:r>
      <w:r w:rsidR="00232D61" w:rsidRPr="00232D61">
        <w:t>Priority PolLutant</w:t>
      </w:r>
      <w:r w:rsidR="00232D61">
        <w:t xml:space="preserve"> (</w:t>
      </w:r>
      <w:r>
        <w:t>PPL</w:t>
      </w:r>
      <w:r w:rsidR="00232D61">
        <w:t>)</w:t>
      </w:r>
      <w:r>
        <w:t xml:space="preserve"> cartridges, and analyzed by 12T FTICR-MS at </w:t>
      </w:r>
      <w:r w:rsidR="00232D61">
        <w:t>the Environmental Molecular Sciences Laboratory (</w:t>
      </w:r>
      <w:r>
        <w:t>EMSL</w:t>
      </w:r>
      <w:r w:rsidR="00232D61">
        <w:t>)</w:t>
      </w:r>
      <w:r>
        <w:t xml:space="preserve">. Molecular formulae were assigned using Formultitude </w:t>
      </w:r>
      <w:r w:rsidR="00232D61" w:rsidRPr="00232D61">
        <w:t>(</w:t>
      </w:r>
      <w:hyperlink r:id="rId11" w:history="1">
        <w:r w:rsidR="00232D61" w:rsidRPr="00EA7B9C">
          <w:rPr>
            <w:rStyle w:val="Hyperlink"/>
          </w:rPr>
          <w:t>https://github.com/PNNL-Comp-Mass-Spec/Formultitude</w:t>
        </w:r>
      </w:hyperlink>
      <w:r w:rsidR="00232D61" w:rsidRPr="00232D61">
        <w:t>)</w:t>
      </w:r>
      <w:r w:rsidR="00232D61">
        <w:t xml:space="preserve"> </w:t>
      </w:r>
      <w:r>
        <w:t>and processed with ftmsRanalysis; triplicate samples were merged conservatively by retaining peaks present in all replicates and converting peak intensities to binary presence/absence. Geospatial attributes were extracted using NHDPlus v2, and R scripts were used to calculate DOM richness, beta diversity, molecular characteristics dendrograms, and β-nearest taxon index (βNTI) null-model metrics to evaluate deterministic and stochastic assembly processes.</w:t>
      </w:r>
    </w:p>
    <w:p w14:paraId="05F7A813" w14:textId="70877C91" w:rsidR="004B77D6" w:rsidRDefault="004B77D6"/>
    <w:sectPr w:rsidR="004B77D6" w:rsidSect="00034616">
      <w:pgSz w:w="12240" w:h="15840"/>
      <w:pgMar w:top="1008" w:right="1152" w:bottom="1008"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orbes, Brieanne" w:date="2026-06-11T08:49:00Z" w:initials="BF">
    <w:p w14:paraId="73A41468" w14:textId="77777777" w:rsidR="00232D61" w:rsidRDefault="00232D61" w:rsidP="00232D61">
      <w:pPr>
        <w:pStyle w:val="CommentText"/>
      </w:pPr>
      <w:r>
        <w:rPr>
          <w:rStyle w:val="CommentReference"/>
        </w:rPr>
        <w:annotationRef/>
      </w:r>
      <w:r>
        <w:t>Add once paper is accepted</w:t>
      </w:r>
    </w:p>
  </w:comment>
  <w:comment w:id="1" w:author="Forbes, Brieanne" w:date="2026-06-11T08:51:00Z" w:initials="BF">
    <w:p w14:paraId="673A0D72" w14:textId="4D0B1D4F" w:rsidR="00232D61" w:rsidRDefault="00232D61" w:rsidP="00232D61">
      <w:pPr>
        <w:pStyle w:val="CommentText"/>
      </w:pPr>
      <w:r>
        <w:rPr>
          <w:rStyle w:val="CommentReference"/>
        </w:rPr>
        <w:annotationRef/>
      </w:r>
      <w:r>
        <w:t>Add once paper is accepted</w:t>
      </w:r>
    </w:p>
  </w:comment>
  <w:comment w:id="2" w:author="Forbes, Brieanne" w:date="2026-06-11T08:42:00Z" w:initials="BF">
    <w:p w14:paraId="08F011BD" w14:textId="77777777" w:rsidR="00294CBB" w:rsidRDefault="00294CBB" w:rsidP="00294CBB">
      <w:pPr>
        <w:pStyle w:val="CommentText"/>
      </w:pPr>
      <w:r>
        <w:rPr>
          <w:rStyle w:val="CommentReference"/>
        </w:rPr>
        <w:annotationRef/>
      </w:r>
      <w:r>
        <w:t>Can only add one on the landing page, I can add both in the readme when the paper is acccepted</w:t>
      </w:r>
    </w:p>
  </w:comment>
  <w:comment w:id="3" w:author="Forbes, Brieanne" w:date="2026-06-11T08:53:00Z" w:initials="BF">
    <w:p w14:paraId="7B9B8C93" w14:textId="77777777" w:rsidR="00232D61" w:rsidRDefault="00232D61" w:rsidP="00232D61">
      <w:pPr>
        <w:pStyle w:val="CommentText"/>
      </w:pPr>
      <w:r>
        <w:rPr>
          <w:rStyle w:val="CommentReference"/>
        </w:rPr>
        <w:annotationRef/>
      </w:r>
      <w:r>
        <w:t>Pulled this from the SPS dp</w:t>
      </w:r>
    </w:p>
  </w:comment>
  <w:comment w:id="4" w:author="Forbes, Brieanne" w:date="2026-06-11T08:54:00Z" w:initials="BF">
    <w:p w14:paraId="291697C2" w14:textId="77777777" w:rsidR="00232D61" w:rsidRDefault="00232D61" w:rsidP="00232D61">
      <w:pPr>
        <w:pStyle w:val="CommentText"/>
      </w:pPr>
      <w:r>
        <w:rPr>
          <w:rStyle w:val="CommentReference"/>
        </w:rPr>
        <w:annotationRef/>
      </w:r>
      <w:r>
        <w:t xml:space="preserve">I will pull this from the SPS dp. Are there any sites you didn’t use?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A41468" w15:done="0"/>
  <w15:commentEx w15:paraId="673A0D72" w15:done="0"/>
  <w15:commentEx w15:paraId="08F011BD" w15:done="0"/>
  <w15:commentEx w15:paraId="7B9B8C93" w15:done="0"/>
  <w15:commentEx w15:paraId="291697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061089" w16cex:dateUtc="2026-06-11T15:49:00Z"/>
  <w16cex:commentExtensible w16cex:durableId="706B0BCB" w16cex:dateUtc="2026-06-11T15:51:00Z"/>
  <w16cex:commentExtensible w16cex:durableId="03164A67" w16cex:dateUtc="2026-06-11T15:42:00Z"/>
  <w16cex:commentExtensible w16cex:durableId="340EEEED" w16cex:dateUtc="2026-06-11T15:53:00Z"/>
  <w16cex:commentExtensible w16cex:durableId="762D13CE" w16cex:dateUtc="2026-06-11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A41468" w16cid:durableId="63061089"/>
  <w16cid:commentId w16cid:paraId="673A0D72" w16cid:durableId="706B0BCB"/>
  <w16cid:commentId w16cid:paraId="08F011BD" w16cid:durableId="03164A67"/>
  <w16cid:commentId w16cid:paraId="7B9B8C93" w16cid:durableId="340EEEED"/>
  <w16cid:commentId w16cid:paraId="291697C2" w16cid:durableId="762D13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041620">
    <w:abstractNumId w:val="8"/>
  </w:num>
  <w:num w:numId="2" w16cid:durableId="488984180">
    <w:abstractNumId w:val="6"/>
  </w:num>
  <w:num w:numId="3" w16cid:durableId="1246955438">
    <w:abstractNumId w:val="5"/>
  </w:num>
  <w:num w:numId="4" w16cid:durableId="1846899318">
    <w:abstractNumId w:val="4"/>
  </w:num>
  <w:num w:numId="5" w16cid:durableId="450440897">
    <w:abstractNumId w:val="7"/>
  </w:num>
  <w:num w:numId="6" w16cid:durableId="630478831">
    <w:abstractNumId w:val="3"/>
  </w:num>
  <w:num w:numId="7" w16cid:durableId="1042512632">
    <w:abstractNumId w:val="2"/>
  </w:num>
  <w:num w:numId="8" w16cid:durableId="314260411">
    <w:abstractNumId w:val="1"/>
  </w:num>
  <w:num w:numId="9" w16cid:durableId="7157400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orbes, Brieanne">
    <w15:presenceInfo w15:providerId="AD" w15:userId="S::brieanne.forbes@pnnl.gov::547ab27e-3fc5-4dc3-bb20-6848b4cffc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226"/>
    <w:rsid w:val="00232D61"/>
    <w:rsid w:val="00294235"/>
    <w:rsid w:val="00294CBB"/>
    <w:rsid w:val="0029639D"/>
    <w:rsid w:val="00326F90"/>
    <w:rsid w:val="003D41AC"/>
    <w:rsid w:val="004B77D6"/>
    <w:rsid w:val="005A3B73"/>
    <w:rsid w:val="00821E7B"/>
    <w:rsid w:val="00857AE2"/>
    <w:rsid w:val="00AA1D8D"/>
    <w:rsid w:val="00B47730"/>
    <w:rsid w:val="00CB0664"/>
    <w:rsid w:val="00E24830"/>
    <w:rsid w:val="00EA6320"/>
    <w:rsid w:val="00EB3E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F7E83"/>
  <w14:defaultImageDpi w14:val="300"/>
  <w15:docId w15:val="{6645CEEF-067D-4803-973D-50417C2CB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294CBB"/>
    <w:pPr>
      <w:spacing w:after="0" w:line="240" w:lineRule="auto"/>
    </w:pPr>
    <w:rPr>
      <w:rFonts w:ascii="Arial" w:hAnsi="Arial"/>
      <w:sz w:val="20"/>
    </w:rPr>
  </w:style>
  <w:style w:type="character" w:styleId="Hyperlink">
    <w:name w:val="Hyperlink"/>
    <w:basedOn w:val="DefaultParagraphFont"/>
    <w:uiPriority w:val="99"/>
    <w:unhideWhenUsed/>
    <w:rsid w:val="00294CBB"/>
    <w:rPr>
      <w:color w:val="0000FF" w:themeColor="hyperlink"/>
      <w:u w:val="single"/>
    </w:rPr>
  </w:style>
  <w:style w:type="character" w:styleId="UnresolvedMention">
    <w:name w:val="Unresolved Mention"/>
    <w:basedOn w:val="DefaultParagraphFont"/>
    <w:uiPriority w:val="99"/>
    <w:semiHidden/>
    <w:unhideWhenUsed/>
    <w:rsid w:val="00294CBB"/>
    <w:rPr>
      <w:color w:val="605E5C"/>
      <w:shd w:val="clear" w:color="auto" w:fill="E1DFDD"/>
    </w:rPr>
  </w:style>
  <w:style w:type="character" w:styleId="CommentReference">
    <w:name w:val="annotation reference"/>
    <w:basedOn w:val="DefaultParagraphFont"/>
    <w:uiPriority w:val="99"/>
    <w:semiHidden/>
    <w:unhideWhenUsed/>
    <w:rsid w:val="00294CBB"/>
    <w:rPr>
      <w:sz w:val="16"/>
      <w:szCs w:val="16"/>
    </w:rPr>
  </w:style>
  <w:style w:type="paragraph" w:styleId="CommentText">
    <w:name w:val="annotation text"/>
    <w:basedOn w:val="Normal"/>
    <w:link w:val="CommentTextChar"/>
    <w:uiPriority w:val="99"/>
    <w:unhideWhenUsed/>
    <w:rsid w:val="00294CBB"/>
    <w:pPr>
      <w:spacing w:line="240" w:lineRule="auto"/>
    </w:pPr>
    <w:rPr>
      <w:szCs w:val="20"/>
    </w:rPr>
  </w:style>
  <w:style w:type="character" w:customStyle="1" w:styleId="CommentTextChar">
    <w:name w:val="Comment Text Char"/>
    <w:basedOn w:val="DefaultParagraphFont"/>
    <w:link w:val="CommentText"/>
    <w:uiPriority w:val="99"/>
    <w:rsid w:val="00294CBB"/>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94CBB"/>
    <w:rPr>
      <w:b/>
      <w:bCs/>
    </w:rPr>
  </w:style>
  <w:style w:type="character" w:customStyle="1" w:styleId="CommentSubjectChar">
    <w:name w:val="Comment Subject Char"/>
    <w:basedOn w:val="CommentTextChar"/>
    <w:link w:val="CommentSubject"/>
    <w:uiPriority w:val="99"/>
    <w:semiHidden/>
    <w:rsid w:val="00294CBB"/>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github.com/PNNL-Comp-Mass-Spec/Formultitude" TargetMode="External"/><Relationship Id="rId5" Type="http://schemas.openxmlformats.org/officeDocument/2006/relationships/webSettings" Target="webSettings.xml"/><Relationship Id="rId10" Type="http://schemas.openxmlformats.org/officeDocument/2006/relationships/hyperlink" Target="https://doi.org/10.15485/1734840"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949</Words>
  <Characters>6489</Characters>
  <Application>Microsoft Office Word</Application>
  <DocSecurity>0</DocSecurity>
  <Lines>162</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Garayburu-Caruso, Vanessa A</cp:lastModifiedBy>
  <cp:revision>6</cp:revision>
  <dcterms:created xsi:type="dcterms:W3CDTF">2013-12-23T23:15:00Z</dcterms:created>
  <dcterms:modified xsi:type="dcterms:W3CDTF">2026-06-12T00:21:00Z</dcterms:modified>
  <cp:category/>
</cp:coreProperties>
</file>