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Prueba de SQL </w:t>
      </w:r>
    </w:p>
    <w:p w:rsidR="00000000" w:rsidDel="00000000" w:rsidP="00000000" w:rsidRDefault="00000000" w:rsidRPr="00000000" w14:paraId="00000002">
      <w:pPr>
        <w:rPr/>
      </w:pPr>
      <w:r w:rsidDel="00000000" w:rsidR="00000000" w:rsidRPr="00000000">
        <w:rPr>
          <w:rtl w:val="0"/>
        </w:rPr>
        <w:t xml:space="preserve">Responder las siguientes preguntas: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con sus propias palabras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siguiente consulta: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59890" cy="1480917"/>
            <wp:effectExtent b="0" l="0" r="0" t="0"/>
            <wp:docPr descr="Text&#10;&#10;Description automatically generated" id="6" name="image3.png"/>
            <a:graphic>
              <a:graphicData uri="http://schemas.openxmlformats.org/drawingml/2006/picture">
                <pic:pic>
                  <pic:nvPicPr>
                    <pic:cNvPr descr="Text&#10;&#10;Description automatically generated" id="0" name="image3.png"/>
                    <pic:cNvPicPr preferRelativeResize="0"/>
                  </pic:nvPicPr>
                  <pic:blipFill>
                    <a:blip r:embed="rId7"/>
                    <a:srcRect b="0" l="0" r="0" t="0"/>
                    <a:stretch>
                      <a:fillRect/>
                    </a:stretch>
                  </pic:blipFill>
                  <pic:spPr>
                    <a:xfrm>
                      <a:off x="0" y="0"/>
                      <a:ext cx="3659890" cy="148091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El propósito de la consulta es obtener los primeros 10 registros de la tabla ‘Person’ dentro del esquema ‘Person’ en la base de datos ‘AdventureWorks2012’, los cuales no tengan título (es decir, donde el campo ‘Title’ sea ‘NULL’), ordenando los resultados de forma descendente por el campo ‘BusinessEntityID’ y mostrando el nombre completo como una nueva columna y otros detalles.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0"/>
          <w:szCs w:val="20"/>
          <w:rtl w:val="0"/>
        </w:rPr>
        <w:t xml:space="preserve">Nota: </w:t>
      </w:r>
      <w:r w:rsidDel="00000000" w:rsidR="00000000" w:rsidRPr="00000000">
        <w:rPr>
          <w:rtl w:val="0"/>
        </w:rPr>
        <w:t xml:space="preserve">Es importante destacar que, según mi entendimiento, si se desea verificar si un campo no tiene valor  ‘NULL’, se debe utilizar la condición ‘IS NULL’ en lugar de ‘= NULL’, ya que NULL no representa un valor y, por lo tanto, no puede ser comparado directamente con el operador de igualdad.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con sus propias palabras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siguiente consulta: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364574" cy="2979712"/>
            <wp:effectExtent b="0" l="0" r="0" t="0"/>
            <wp:wrapTopAndBottom distB="0" distT="0"/>
            <wp:docPr descr="Text&#10;&#10;Description automatically generated" id="8"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5364574" cy="2979712"/>
                    </a:xfrm>
                    <a:prstGeom prst="rect"/>
                    <a:ln/>
                  </pic:spPr>
                </pic:pic>
              </a:graphicData>
            </a:graphic>
          </wp:anchor>
        </w:drawing>
      </w:r>
    </w:p>
    <w:p w:rsidR="00000000" w:rsidDel="00000000" w:rsidP="00000000" w:rsidRDefault="00000000" w:rsidRPr="00000000" w14:paraId="0000000D">
      <w:pPr>
        <w:spacing w:after="0" w:lineRule="auto"/>
        <w:ind w:left="0" w:firstLine="0"/>
        <w:rPr/>
      </w:pPr>
      <w:r w:rsidDel="00000000" w:rsidR="00000000" w:rsidRPr="00000000">
        <w:rPr>
          <w:rtl w:val="0"/>
        </w:rPr>
        <w:t xml:space="preserve">El propósito de la consulta principal es identificar, utilizando una tabla temporal que filtra los primeros 10 registros de personas de tipo 'EM' y determinar cuáles de estos registros no tienen un número de teléfono asociado en la base de datos. La consulta filtra los registros mediante una condición en la columna ‘PersonType’, y luego realiza un’ LEFT JOIN’ con la tabla de números de teléfono ‘PersonPhone’ para encontrar registros en donde el número de teléfono sea ‘NULL’.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Explique con sus propias palabras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siguiente consulta: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27631" cy="489429"/>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7631" cy="4894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La consulta comienza declarando una variable de tipo ‘VARHCAR(10)’ el cual se le asigna inicialmente el valor de una fecha. Posteriormente se vuelve a modificar el valor de la variable declarada, concatenando a este una hora en formato de 12 horas. Por último, se muestra el valor de la variable declarada con el alias de ‘Variable’ el cual será una concatenación del valor inicial más la hora, dando como resultado ‘01/01/2021 00:00 AM’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la diferencia entre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INNER 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 APPLY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Un INNER JOIN se utiliza cuando se quiere combinar dos tablas las cuales están sujetas o relacionadas de alguna forma ya sea por un campo en común o una llave foránea, en donde solo se obtendrán los registros en donde se encuentren coincidencias entre ambas tablas. Por otro lado, CROSS APPLY se utiliza para realizar subconsultas a las filas de una tabla que permite combinar resultados con otra tabla distinta de la subconsulta o función, al igual que el INNER JOIN tienen que haber coincidencias para que la fila se obtenga.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tenemos las siguientes tablas: </w:t>
      </w:r>
    </w:p>
    <w:p w:rsidR="00000000" w:rsidDel="00000000" w:rsidP="00000000" w:rsidRDefault="00000000" w:rsidRPr="00000000" w14:paraId="0000001C">
      <w:pPr>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4231987" cy="3977723"/>
            <wp:effectExtent b="0" l="0" r="0" t="0"/>
            <wp:docPr descr="Table&#10;&#10;Description automatically generated" id="9" name="image4.png"/>
            <a:graphic>
              <a:graphicData uri="http://schemas.openxmlformats.org/drawingml/2006/picture">
                <pic:pic>
                  <pic:nvPicPr>
                    <pic:cNvPr descr="Table&#10;&#10;Description automatically generated" id="0" name="image4.png"/>
                    <pic:cNvPicPr preferRelativeResize="0"/>
                  </pic:nvPicPr>
                  <pic:blipFill>
                    <a:blip r:embed="rId10"/>
                    <a:srcRect b="0" l="0" r="0" t="0"/>
                    <a:stretch>
                      <a:fillRect/>
                    </a:stretch>
                  </pic:blipFill>
                  <pic:spPr>
                    <a:xfrm>
                      <a:off x="0" y="0"/>
                      <a:ext cx="4231987" cy="39777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SQL que seleccione el número de factura, cliente y el precio más alto registrado en cada factura.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SELECT  fe.num_factura,</w:t>
      </w:r>
    </w:p>
    <w:p w:rsidR="00000000" w:rsidDel="00000000" w:rsidP="00000000" w:rsidRDefault="00000000" w:rsidRPr="00000000" w14:paraId="00000021">
      <w:pPr>
        <w:spacing w:after="0" w:lineRule="auto"/>
        <w:rPr/>
      </w:pPr>
      <w:r w:rsidDel="00000000" w:rsidR="00000000" w:rsidRPr="00000000">
        <w:rPr>
          <w:rtl w:val="0"/>
        </w:rPr>
        <w:tab/>
        <w:tab/>
        <w:t xml:space="preserve">fe.cliente,</w:t>
      </w:r>
    </w:p>
    <w:p w:rsidR="00000000" w:rsidDel="00000000" w:rsidP="00000000" w:rsidRDefault="00000000" w:rsidRPr="00000000" w14:paraId="00000022">
      <w:pPr>
        <w:spacing w:after="0" w:lineRule="auto"/>
        <w:ind w:left="720" w:firstLine="0"/>
        <w:rPr/>
      </w:pPr>
      <w:r w:rsidDel="00000000" w:rsidR="00000000" w:rsidRPr="00000000">
        <w:rPr>
          <w:rtl w:val="0"/>
        </w:rPr>
        <w:t xml:space="preserve">    </w:t>
        <w:tab/>
        <w:t xml:space="preserve">MAX(fd.precio) AS precio_mas_alto</w:t>
      </w:r>
    </w:p>
    <w:p w:rsidR="00000000" w:rsidDel="00000000" w:rsidP="00000000" w:rsidRDefault="00000000" w:rsidRPr="00000000" w14:paraId="00000023">
      <w:pPr>
        <w:spacing w:after="0" w:lineRule="auto"/>
        <w:ind w:left="720" w:firstLine="0"/>
        <w:rPr/>
      </w:pPr>
      <w:r w:rsidDel="00000000" w:rsidR="00000000" w:rsidRPr="00000000">
        <w:rPr>
          <w:rtl w:val="0"/>
        </w:rPr>
        <w:t xml:space="preserve">FROM factura_enc fe</w:t>
      </w:r>
    </w:p>
    <w:p w:rsidR="00000000" w:rsidDel="00000000" w:rsidP="00000000" w:rsidRDefault="00000000" w:rsidRPr="00000000" w14:paraId="00000024">
      <w:pPr>
        <w:spacing w:after="0" w:lineRule="auto"/>
        <w:ind w:left="720" w:firstLine="0"/>
        <w:rPr/>
      </w:pPr>
      <w:r w:rsidDel="00000000" w:rsidR="00000000" w:rsidRPr="00000000">
        <w:rPr>
          <w:rtl w:val="0"/>
        </w:rPr>
        <w:t xml:space="preserve">JOIN factura_det fd ON  fe.num_factura = fd.num_factura</w:t>
      </w:r>
    </w:p>
    <w:p w:rsidR="00000000" w:rsidDel="00000000" w:rsidP="00000000" w:rsidRDefault="00000000" w:rsidRPr="00000000" w14:paraId="00000025">
      <w:pPr>
        <w:spacing w:after="0" w:lineRule="auto"/>
        <w:ind w:left="720" w:firstLine="0"/>
        <w:rPr/>
      </w:pPr>
      <w:r w:rsidDel="00000000" w:rsidR="00000000" w:rsidRPr="00000000">
        <w:rPr>
          <w:rtl w:val="0"/>
        </w:rPr>
        <w:t xml:space="preserve">GROUP BY fe.num_factura, fe.cliente;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SQL para seleccionar TODAS las facturas (3 facturas), mostrando el número de factura, cliente, total, vendedor y el valor de la columna nom_vendedor.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Observe que la factura 2 no tiene vendedor, pero igual se requiere que sea parte del resultado de la consulta.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A">
      <w:pPr>
        <w:spacing w:after="0" w:lineRule="auto"/>
        <w:ind w:left="720" w:firstLine="0"/>
        <w:rPr/>
      </w:pPr>
      <w:r w:rsidDel="00000000" w:rsidR="00000000" w:rsidRPr="00000000">
        <w:rPr>
          <w:rtl w:val="0"/>
        </w:rPr>
        <w:t xml:space="preserve">SELECT fe.num_factura,</w:t>
      </w:r>
    </w:p>
    <w:p w:rsidR="00000000" w:rsidDel="00000000" w:rsidP="00000000" w:rsidRDefault="00000000" w:rsidRPr="00000000" w14:paraId="0000002B">
      <w:pPr>
        <w:spacing w:after="0" w:lineRule="auto"/>
        <w:ind w:left="720" w:firstLine="0"/>
        <w:rPr/>
      </w:pPr>
      <w:r w:rsidDel="00000000" w:rsidR="00000000" w:rsidRPr="00000000">
        <w:rPr>
          <w:rtl w:val="0"/>
        </w:rPr>
        <w:t xml:space="preserve">              fe.cliente,</w:t>
      </w:r>
    </w:p>
    <w:p w:rsidR="00000000" w:rsidDel="00000000" w:rsidP="00000000" w:rsidRDefault="00000000" w:rsidRPr="00000000" w14:paraId="0000002C">
      <w:pPr>
        <w:spacing w:after="0" w:lineRule="auto"/>
        <w:ind w:left="720" w:firstLine="0"/>
        <w:rPr/>
      </w:pPr>
      <w:r w:rsidDel="00000000" w:rsidR="00000000" w:rsidRPr="00000000">
        <w:rPr>
          <w:rtl w:val="0"/>
        </w:rPr>
        <w:t xml:space="preserve">              fe.total,</w:t>
      </w:r>
    </w:p>
    <w:p w:rsidR="00000000" w:rsidDel="00000000" w:rsidP="00000000" w:rsidRDefault="00000000" w:rsidRPr="00000000" w14:paraId="0000002D">
      <w:pPr>
        <w:spacing w:after="0" w:lineRule="auto"/>
        <w:ind w:left="720" w:firstLine="0"/>
        <w:rPr/>
      </w:pPr>
      <w:r w:rsidDel="00000000" w:rsidR="00000000" w:rsidRPr="00000000">
        <w:rPr>
          <w:rtl w:val="0"/>
        </w:rPr>
        <w:t xml:space="preserve">              fe.vendedor,</w:t>
      </w:r>
    </w:p>
    <w:p w:rsidR="00000000" w:rsidDel="00000000" w:rsidP="00000000" w:rsidRDefault="00000000" w:rsidRPr="00000000" w14:paraId="0000002E">
      <w:pPr>
        <w:spacing w:after="0" w:lineRule="auto"/>
        <w:ind w:left="720" w:firstLine="0"/>
        <w:rPr/>
      </w:pPr>
      <w:r w:rsidDel="00000000" w:rsidR="00000000" w:rsidRPr="00000000">
        <w:rPr>
          <w:rtl w:val="0"/>
        </w:rPr>
        <w:t xml:space="preserve">              v.nom_vendedor</w:t>
      </w:r>
    </w:p>
    <w:p w:rsidR="00000000" w:rsidDel="00000000" w:rsidP="00000000" w:rsidRDefault="00000000" w:rsidRPr="00000000" w14:paraId="0000002F">
      <w:pPr>
        <w:spacing w:after="0" w:lineRule="auto"/>
        <w:ind w:left="720" w:firstLine="0"/>
        <w:rPr/>
      </w:pPr>
      <w:r w:rsidDel="00000000" w:rsidR="00000000" w:rsidRPr="00000000">
        <w:rPr>
          <w:rtl w:val="0"/>
        </w:rPr>
        <w:t xml:space="preserve">FROM factura_enc fe</w:t>
      </w:r>
    </w:p>
    <w:p w:rsidR="00000000" w:rsidDel="00000000" w:rsidP="00000000" w:rsidRDefault="00000000" w:rsidRPr="00000000" w14:paraId="00000030">
      <w:pPr>
        <w:spacing w:after="0" w:lineRule="auto"/>
        <w:ind w:left="720" w:firstLine="0"/>
        <w:rPr/>
      </w:pPr>
      <w:r w:rsidDel="00000000" w:rsidR="00000000" w:rsidRPr="00000000">
        <w:rPr>
          <w:rtl w:val="0"/>
        </w:rPr>
        <w:t xml:space="preserve">LEFT JOIN vendedor v ON fe.vendedor = v.vendedor;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consulta SQL que seleccione el número de factura, y la suma de la columna “Total linea”</w:t>
      </w:r>
    </w:p>
    <w:p w:rsidR="00000000" w:rsidDel="00000000" w:rsidP="00000000" w:rsidRDefault="00000000" w:rsidRPr="00000000" w14:paraId="00000033">
      <w:pPr>
        <w:ind w:left="720" w:firstLine="0"/>
        <w:rPr/>
      </w:pPr>
      <w:r w:rsidDel="00000000" w:rsidR="00000000" w:rsidRPr="00000000">
        <w:rPr>
          <w:rtl w:val="0"/>
        </w:rPr>
        <w:t xml:space="preserve">SELECT num_factura,</w:t>
      </w:r>
    </w:p>
    <w:p w:rsidR="00000000" w:rsidDel="00000000" w:rsidP="00000000" w:rsidRDefault="00000000" w:rsidRPr="00000000" w14:paraId="00000034">
      <w:pPr>
        <w:ind w:left="720" w:firstLine="0"/>
        <w:rPr/>
      </w:pPr>
      <w:r w:rsidDel="00000000" w:rsidR="00000000" w:rsidRPr="00000000">
        <w:rPr>
          <w:rtl w:val="0"/>
        </w:rPr>
        <w:t xml:space="preserve">   </w:t>
        <w:tab/>
        <w:t xml:space="preserve">SUM(total_linea) AS suma_total_linea</w:t>
      </w:r>
    </w:p>
    <w:p w:rsidR="00000000" w:rsidDel="00000000" w:rsidP="00000000" w:rsidRDefault="00000000" w:rsidRPr="00000000" w14:paraId="00000035">
      <w:pPr>
        <w:ind w:left="720" w:firstLine="0"/>
        <w:rPr/>
      </w:pPr>
      <w:r w:rsidDel="00000000" w:rsidR="00000000" w:rsidRPr="00000000">
        <w:rPr>
          <w:rtl w:val="0"/>
        </w:rPr>
        <w:t xml:space="preserve">FROM factura_det</w:t>
      </w:r>
    </w:p>
    <w:p w:rsidR="00000000" w:rsidDel="00000000" w:rsidP="00000000" w:rsidRDefault="00000000" w:rsidRPr="00000000" w14:paraId="00000036">
      <w:pPr>
        <w:ind w:left="720" w:firstLine="0"/>
        <w:rPr/>
      </w:pPr>
      <w:r w:rsidDel="00000000" w:rsidR="00000000" w:rsidRPr="00000000">
        <w:rPr>
          <w:rtl w:val="0"/>
        </w:rPr>
        <w:t xml:space="preserve">GROUP BY  num_factura;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headerReference r:id="rId11" w:type="default"/>
      <w:footerReference r:id="rId12"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B2C4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347E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347E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5347ED"/>
    <w:pPr>
      <w:ind w:left="720"/>
      <w:contextualSpacing w:val="1"/>
    </w:pPr>
  </w:style>
  <w:style w:type="table" w:styleId="TableGrid">
    <w:name w:val="Table Grid"/>
    <w:basedOn w:val="TableNormal"/>
    <w:uiPriority w:val="39"/>
    <w:rsid w:val="00DB2C4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DB2C47"/>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DB2C4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B2C47"/>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241FCE"/>
    <w:pPr>
      <w:tabs>
        <w:tab w:val="center" w:pos="4419"/>
        <w:tab w:val="right" w:pos="8838"/>
      </w:tabs>
      <w:spacing w:after="0" w:line="240" w:lineRule="auto"/>
    </w:pPr>
  </w:style>
  <w:style w:type="character" w:styleId="HeaderChar" w:customStyle="1">
    <w:name w:val="Header Char"/>
    <w:basedOn w:val="DefaultParagraphFont"/>
    <w:link w:val="Header"/>
    <w:uiPriority w:val="99"/>
    <w:rsid w:val="00241FCE"/>
  </w:style>
  <w:style w:type="paragraph" w:styleId="Footer">
    <w:name w:val="footer"/>
    <w:basedOn w:val="Normal"/>
    <w:link w:val="FooterChar"/>
    <w:uiPriority w:val="99"/>
    <w:unhideWhenUsed w:val="1"/>
    <w:rsid w:val="00241FCE"/>
    <w:pPr>
      <w:tabs>
        <w:tab w:val="center" w:pos="4419"/>
        <w:tab w:val="right" w:pos="8838"/>
      </w:tabs>
      <w:spacing w:after="0" w:line="240" w:lineRule="auto"/>
    </w:pPr>
  </w:style>
  <w:style w:type="character" w:styleId="FooterChar" w:customStyle="1">
    <w:name w:val="Footer Char"/>
    <w:basedOn w:val="DefaultParagraphFont"/>
    <w:link w:val="Footer"/>
    <w:uiPriority w:val="99"/>
    <w:rsid w:val="00241FC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a9ADxN2vfeVgzO+g380XUfhUA==">CgMxLjA4AHIhMVNMMjAxSkxyY1F5NUxVYlgwUjc3VDFKdmFEM2tlaVo3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2021-05-26T18:16:00Z</dcterms:created>
  <dc:creator>Evelyn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0aa3d28bff9d3b42d78c4f2a15319af864fd9fda2d68c0ec333501276e66cf08</vt:lpwstr>
  </property>
</Properties>
</file>