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BA0" w:rsidRDefault="008A6C7F" w:rsidP="008A6C7F">
      <w:pPr>
        <w:jc w:val="center"/>
      </w:pPr>
      <w:r w:rsidRPr="008A6C7F">
        <w:drawing>
          <wp:inline distT="0" distB="0" distL="0" distR="0" wp14:anchorId="4ADECFAA" wp14:editId="62047CC9">
            <wp:extent cx="3665045" cy="6154310"/>
            <wp:effectExtent l="0" t="0" r="0" b="0"/>
            <wp:docPr id="26746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67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344" cy="6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7F" w:rsidRDefault="008A6C7F" w:rsidP="008A6C7F">
      <w:r w:rsidRPr="008A6C7F">
        <w:t>The box plot visualizes data science practitioner salaries across various U.S. states</w:t>
      </w:r>
      <w:r>
        <w:t xml:space="preserve"> sorted in descending order by median income</w:t>
      </w:r>
      <w:r w:rsidRPr="008A6C7F">
        <w:t>. California (CA) and Washington, D.C. (DC) have higher salary distributions, with DC exhibiting a particularly wide spread. States like Wisconsin (WI) and Tennessee (TN) have lower median salaries and tighter salary ranges, indicating less variability.</w:t>
      </w:r>
      <w:r>
        <w:t xml:space="preserve"> New York’s (NY) median income was brought down greatly due to the high number of analysts that the dataset contained.</w:t>
      </w:r>
    </w:p>
    <w:sectPr w:rsidR="008A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7F"/>
    <w:rsid w:val="00272BA0"/>
    <w:rsid w:val="0043368E"/>
    <w:rsid w:val="0082095C"/>
    <w:rsid w:val="008A6C7F"/>
    <w:rsid w:val="00AF7C57"/>
    <w:rsid w:val="00B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11F8"/>
  <w15:chartTrackingRefBased/>
  <w15:docId w15:val="{B3A32A26-A61A-4962-AA61-D9926820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Rivera</dc:creator>
  <cp:keywords/>
  <dc:description/>
  <cp:lastModifiedBy>Richie Rivera</cp:lastModifiedBy>
  <cp:revision>1</cp:revision>
  <dcterms:created xsi:type="dcterms:W3CDTF">2025-03-21T22:09:00Z</dcterms:created>
  <dcterms:modified xsi:type="dcterms:W3CDTF">2025-03-21T22:12:00Z</dcterms:modified>
</cp:coreProperties>
</file>