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Arial" w:cs="Arial" w:eastAsia="Arial" w:hAnsi="Arial"/>
          <w:b/>
          <w:bCs/>
          <w:color w:val="1F3864"/>
          <w:sz w:val="52"/>
          <w:szCs w:val="52"/>
        </w:rPr>
        <w:t xml:space="preserve">SISTEMA HÍBRIDO DE SCRAPING + ETL + API REST</w:t>
      </w:r>
    </w:p>
    <w:p>
      <w:pPr>
        <w:spacing w:after="80" w:before="100"/>
        <w:jc w:val="center"/>
      </w:pPr>
      <w:r>
        <w:rPr>
          <w:rFonts w:ascii="Arial" w:cs="Arial" w:eastAsia="Arial" w:hAnsi="Arial"/>
          <w:color w:val="2E5DA1"/>
          <w:sz w:val="30"/>
          <w:szCs w:val="30"/>
        </w:rPr>
        <w:t xml:space="preserve">Mercado de Arrendamiento — Cartagena de Indias</w:t>
      </w:r>
    </w:p>
    <w:p>
      <w:pPr>
        <w:spacing w:after="60" w:before="60"/>
        <w:jc w:val="center"/>
      </w:pPr>
      <w:r>
        <w:rPr>
          <w:rFonts w:ascii="Arial" w:cs="Arial" w:eastAsia="Arial" w:hAnsi="Arial"/>
          <w:i/>
          <w:iCs/>
          <w:color w:val="666666"/>
          <w:sz w:val="24"/>
          <w:szCs w:val="24"/>
        </w:rPr>
        <w:t xml:space="preserve">Documento de exposición para clase</w:t>
      </w:r>
    </w:p>
    <w:p>
      <w:pPr>
        <w:spacing w:after="60" w:before="200"/>
        <w:jc w:val="center"/>
      </w:pPr>
      <w:r>
        <w:rPr>
          <w:rFonts w:ascii="Arial" w:cs="Arial" w:eastAsia="Arial" w:hAnsi="Arial"/>
          <w:color w:val="888888"/>
          <w:sz w:val="22"/>
          <w:szCs w:val="22"/>
        </w:rPr>
        <w:t xml:space="preserve">Electiva de Profundización C2  ·  2026</w:t>
      </w:r>
    </w:p>
    <w:p>
      <w:pPr>
        <w:pStyle w:val="Heading1"/>
        <w:spacing w:after="160" w:before="360"/>
      </w:pPr>
      <w:r>
        <w:rPr>
          <w:rFonts w:ascii="Arial" w:cs="Arial" w:eastAsia="Arial" w:hAnsi="Arial"/>
          <w:b/>
          <w:bCs/>
          <w:color w:val="1F3864"/>
          <w:sz w:val="32"/>
          <w:szCs w:val="32"/>
        </w:rPr>
        <w:t xml:space="preserve">1. ¿Qué es este proyecto y por qué existe?</w:t>
      </w:r>
    </w:p>
    <w:p>
      <w:pPr>
        <w:spacing w:after="140" w:before="0" w:line="340"/>
        <w:jc w:val="both"/>
      </w:pPr>
      <w:r>
        <w:rPr>
          <w:rFonts w:ascii="Arial" w:cs="Arial" w:eastAsia="Arial" w:hAnsi="Arial"/>
          <w:b w:val="false"/>
          <w:bCs w:val="false"/>
          <w:i w:val="false"/>
          <w:iCs w:val="false"/>
          <w:sz w:val="22"/>
          <w:szCs w:val="22"/>
        </w:rPr>
        <w:t xml:space="preserve">Este proyecto nace de una pregunta concreta: ¿cómo podemos saber, de manera automatizada y actualizada, cuánto vale arrendar un inmueble en cada barrio de Cartagena de Indias? Para responderla no alcanza con buscar manualmente en portales de finca raíz, porque los datos cambian todos los días y procesarlos a mano sería inviable. La solución es construir un sistema que haga ese trabajo de forma automática.</w:t>
      </w:r>
    </w:p>
    <w:p>
      <w:pPr>
        <w:spacing w:after="140" w:before="0" w:line="340"/>
        <w:jc w:val="both"/>
      </w:pPr>
      <w:r>
        <w:rPr>
          <w:rFonts w:ascii="Arial" w:cs="Arial" w:eastAsia="Arial" w:hAnsi="Arial"/>
          <w:b w:val="false"/>
          <w:bCs w:val="false"/>
          <w:i w:val="false"/>
          <w:iCs w:val="false"/>
          <w:sz w:val="22"/>
          <w:szCs w:val="22"/>
        </w:rPr>
        <w:t xml:space="preserve">El sistema se llama híbrido porque combina dos estrategias de obtención de datos: por un lado, usa scraping web para extraer listados de propiedades directamente desde la plataforma Fincaraiz; por otro lado, usa una API REST propia para recibir y exponer esos datos de forma estructurada. En el medio existe un proceso ETL (Extract, Transform, Load) que se encarga de limpiar y organizar todo lo que el scraper recoge antes de guardarlo en la base de datos.</w:t>
      </w:r>
    </w:p>
    <w:p>
      <w:pPr>
        <w:spacing w:after="140" w:before="0" w:line="340"/>
        <w:jc w:val="both"/>
      </w:pPr>
      <w:r>
        <w:rPr>
          <w:rFonts w:ascii="Arial" w:cs="Arial" w:eastAsia="Arial" w:hAnsi="Arial"/>
          <w:sz w:val="22"/>
          <w:szCs w:val="22"/>
        </w:rPr>
        <w:t xml:space="preserve">En términos prácticos, el sistema hace cinco cosas: primero, carga un catálogo de 200 barrios de Cartagena con sus datos de infraestructura (estrato, coordenadas, estado del pavimento, iluminación) en una base de datos SQLite. Segundo, usa esa lista de barrios para saber exactamente a qué URLs debe ir a buscar propiedades en Fincaraiz. Tercero, descarga el HTML de esas páginas y extrae los datos de cada listado. Cuarto, limpia y transforma esos datos crudos para dejarlos en un formato estructurado y confiable. Y quinto, los guarda en la base de datos y los expone a través de una API REST para que cualquier aplicación pueda consultarlos.</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2. Arquitectura general del sistema</w:t>
      </w:r>
    </w:p>
    <w:p>
      <w:pPr>
        <w:spacing w:after="140" w:before="0" w:line="340"/>
        <w:jc w:val="both"/>
      </w:pPr>
      <w:r>
        <w:rPr>
          <w:rFonts w:ascii="Arial" w:cs="Arial" w:eastAsia="Arial" w:hAnsi="Arial"/>
          <w:b w:val="false"/>
          <w:bCs w:val="false"/>
          <w:i w:val="false"/>
          <w:iCs w:val="false"/>
          <w:sz w:val="22"/>
          <w:szCs w:val="22"/>
        </w:rPr>
        <w:t xml:space="preserve">El proyecto está organizado en capas bien separadas, lo cual es una práctica fundamental en ingeniería de software porque permite que cada componente tenga una única responsabilidad y sea fácil de mantener o reemplazar sin afectar al resto.</w:t>
      </w:r>
    </w:p>
    <w:p>
      <w:pPr>
        <w:spacing w:after="140" w:before="0" w:line="340"/>
        <w:jc w:val="both"/>
      </w:pPr>
      <w:r>
        <w:rPr>
          <w:rFonts w:ascii="Arial" w:cs="Arial" w:eastAsia="Arial" w:hAnsi="Arial"/>
          <w:sz w:val="22"/>
          <w:szCs w:val="22"/>
        </w:rPr>
        <w:t xml:space="preserve">La primera capa es la de </w:t>
      </w:r>
      <w:r>
        <w:rPr>
          <w:rFonts w:ascii="Arial" w:cs="Arial" w:eastAsia="Arial" w:hAnsi="Arial"/>
          <w:b/>
          <w:bCs/>
          <w:i w:val="false"/>
          <w:iCs w:val="false"/>
          <w:sz w:val="22"/>
          <w:szCs w:val="22"/>
        </w:rPr>
        <w:t xml:space="preserve">scripts</w:t>
      </w:r>
      <w:r>
        <w:rPr>
          <w:rFonts w:ascii="Arial" w:cs="Arial" w:eastAsia="Arial" w:hAnsi="Arial"/>
          <w:sz w:val="22"/>
          <w:szCs w:val="22"/>
        </w:rPr>
        <w:t xml:space="preserve"> y contiene cuatro archivos: </w:t>
      </w:r>
      <w:r>
        <w:rPr>
          <w:rFonts w:ascii="Courier New" w:cs="Courier New" w:eastAsia="Courier New" w:hAnsi="Courier New"/>
          <w:b w:val="false"/>
          <w:bCs w:val="false"/>
          <w:i w:val="false"/>
          <w:iCs w:val="false"/>
          <w:color w:val="C0392B"/>
          <w:sz w:val="20"/>
          <w:szCs w:val="20"/>
        </w:rPr>
        <w:t xml:space="preserve">scraper.js</w:t>
      </w:r>
      <w:r>
        <w:rPr>
          <w:rFonts w:ascii="Arial" w:cs="Arial" w:eastAsia="Arial" w:hAnsi="Arial"/>
          <w:sz w:val="22"/>
          <w:szCs w:val="22"/>
        </w:rPr>
        <w:t xml:space="preserve">, que se encarga de ir a buscar los datos a Fincaraiz; </w:t>
      </w:r>
      <w:r>
        <w:rPr>
          <w:rFonts w:ascii="Courier New" w:cs="Courier New" w:eastAsia="Courier New" w:hAnsi="Courier New"/>
          <w:b w:val="false"/>
          <w:bCs w:val="false"/>
          <w:i w:val="false"/>
          <w:iCs w:val="false"/>
          <w:color w:val="C0392B"/>
          <w:sz w:val="20"/>
          <w:szCs w:val="20"/>
        </w:rPr>
        <w:t xml:space="preserve">etl.js</w:t>
      </w:r>
      <w:r>
        <w:rPr>
          <w:rFonts w:ascii="Arial" w:cs="Arial" w:eastAsia="Arial" w:hAnsi="Arial"/>
          <w:sz w:val="22"/>
          <w:szCs w:val="22"/>
        </w:rPr>
        <w:t xml:space="preserve">, que limpia y transforma esos datos; </w:t>
      </w:r>
      <w:r>
        <w:rPr>
          <w:rFonts w:ascii="Courier New" w:cs="Courier New" w:eastAsia="Courier New" w:hAnsi="Courier New"/>
          <w:b w:val="false"/>
          <w:bCs w:val="false"/>
          <w:i w:val="false"/>
          <w:iCs w:val="false"/>
          <w:color w:val="C0392B"/>
          <w:sz w:val="20"/>
          <w:szCs w:val="20"/>
        </w:rPr>
        <w:t xml:space="preserve">pipeline.js</w:t>
      </w:r>
      <w:r>
        <w:rPr>
          <w:rFonts w:ascii="Arial" w:cs="Arial" w:eastAsia="Arial" w:hAnsi="Arial"/>
          <w:sz w:val="22"/>
          <w:szCs w:val="22"/>
        </w:rPr>
        <w:t xml:space="preserve">, que orquesta y encadena las dos operaciones anteriores; y </w:t>
      </w:r>
      <w:r>
        <w:rPr>
          <w:rFonts w:ascii="Courier New" w:cs="Courier New" w:eastAsia="Courier New" w:hAnsi="Courier New"/>
          <w:b w:val="false"/>
          <w:bCs w:val="false"/>
          <w:i w:val="false"/>
          <w:iCs w:val="false"/>
          <w:color w:val="C0392B"/>
          <w:sz w:val="20"/>
          <w:szCs w:val="20"/>
        </w:rPr>
        <w:t xml:space="preserve">sincronizar.js</w:t>
      </w:r>
      <w:r>
        <w:rPr>
          <w:rFonts w:ascii="Arial" w:cs="Arial" w:eastAsia="Arial" w:hAnsi="Arial"/>
          <w:sz w:val="22"/>
          <w:szCs w:val="22"/>
        </w:rPr>
        <w:t xml:space="preserve">, que carga los barrios desde un archivo JSON hacia la base de datos a través de la API.</w:t>
      </w:r>
    </w:p>
    <w:p>
      <w:pPr>
        <w:spacing w:after="140" w:before="0" w:line="340"/>
        <w:jc w:val="both"/>
      </w:pPr>
      <w:r>
        <w:rPr>
          <w:rFonts w:ascii="Arial" w:cs="Arial" w:eastAsia="Arial" w:hAnsi="Arial"/>
          <w:sz w:val="22"/>
          <w:szCs w:val="22"/>
        </w:rPr>
        <w:t xml:space="preserve">La segunda capa es la del </w:t>
      </w:r>
      <w:r>
        <w:rPr>
          <w:rFonts w:ascii="Arial" w:cs="Arial" w:eastAsia="Arial" w:hAnsi="Arial"/>
          <w:b/>
          <w:bCs/>
          <w:i w:val="false"/>
          <w:iCs w:val="false"/>
          <w:sz w:val="22"/>
          <w:szCs w:val="22"/>
        </w:rPr>
        <w:t xml:space="preserve">servidor y la API</w:t>
      </w:r>
      <w:r>
        <w:rPr>
          <w:rFonts w:ascii="Arial" w:cs="Arial" w:eastAsia="Arial" w:hAnsi="Arial"/>
          <w:sz w:val="22"/>
          <w:szCs w:val="22"/>
        </w:rPr>
        <w:t xml:space="preserve">. Está en la carpeta </w:t>
      </w:r>
      <w:r>
        <w:rPr>
          <w:rFonts w:ascii="Courier New" w:cs="Courier New" w:eastAsia="Courier New" w:hAnsi="Courier New"/>
          <w:b w:val="false"/>
          <w:bCs w:val="false"/>
          <w:i w:val="false"/>
          <w:iCs w:val="false"/>
          <w:color w:val="C0392B"/>
          <w:sz w:val="20"/>
          <w:szCs w:val="20"/>
        </w:rPr>
        <w:t xml:space="preserve">src/</w:t>
      </w:r>
      <w:r>
        <w:rPr>
          <w:rFonts w:ascii="Arial" w:cs="Arial" w:eastAsia="Arial" w:hAnsi="Arial"/>
          <w:sz w:val="22"/>
          <w:szCs w:val="22"/>
        </w:rPr>
        <w:t xml:space="preserve"> y contiene el servidor Express (</w:t>
      </w:r>
      <w:r>
        <w:rPr>
          <w:rFonts w:ascii="Courier New" w:cs="Courier New" w:eastAsia="Courier New" w:hAnsi="Courier New"/>
          <w:b w:val="false"/>
          <w:bCs w:val="false"/>
          <w:i w:val="false"/>
          <w:iCs w:val="false"/>
          <w:color w:val="C0392B"/>
          <w:sz w:val="20"/>
          <w:szCs w:val="20"/>
        </w:rPr>
        <w:t xml:space="preserve">server.js</w:t>
      </w:r>
      <w:r>
        <w:rPr>
          <w:rFonts w:ascii="Arial" w:cs="Arial" w:eastAsia="Arial" w:hAnsi="Arial"/>
          <w:sz w:val="22"/>
          <w:szCs w:val="22"/>
        </w:rPr>
        <w:t xml:space="preserve">), las rutas HTTP que definen los endpoints, la configuración de la base de datos (</w:t>
      </w:r>
      <w:r>
        <w:rPr>
          <w:rFonts w:ascii="Courier New" w:cs="Courier New" w:eastAsia="Courier New" w:hAnsi="Courier New"/>
          <w:b w:val="false"/>
          <w:bCs w:val="false"/>
          <w:i w:val="false"/>
          <w:iCs w:val="false"/>
          <w:color w:val="C0392B"/>
          <w:sz w:val="20"/>
          <w:szCs w:val="20"/>
        </w:rPr>
        <w:t xml:space="preserve">database.js</w:t>
      </w:r>
      <w:r>
        <w:rPr>
          <w:rFonts w:ascii="Arial" w:cs="Arial" w:eastAsia="Arial" w:hAnsi="Arial"/>
          <w:sz w:val="22"/>
          <w:szCs w:val="22"/>
        </w:rPr>
        <w:t xml:space="preserve">) y el sistema de logs (</w:t>
      </w:r>
      <w:r>
        <w:rPr>
          <w:rFonts w:ascii="Courier New" w:cs="Courier New" w:eastAsia="Courier New" w:hAnsi="Courier New"/>
          <w:b w:val="false"/>
          <w:bCs w:val="false"/>
          <w:i w:val="false"/>
          <w:iCs w:val="false"/>
          <w:color w:val="C0392B"/>
          <w:sz w:val="20"/>
          <w:szCs w:val="20"/>
        </w:rPr>
        <w:t xml:space="preserve">logger.js</w:t>
      </w:r>
      <w:r>
        <w:rPr>
          <w:rFonts w:ascii="Arial" w:cs="Arial" w:eastAsia="Arial" w:hAnsi="Arial"/>
          <w:sz w:val="22"/>
          <w:szCs w:val="22"/>
        </w:rPr>
        <w:t xml:space="preserve">).</w:t>
      </w:r>
    </w:p>
    <w:p>
      <w:pPr>
        <w:spacing w:after="140" w:before="0" w:line="340"/>
        <w:jc w:val="both"/>
      </w:pPr>
      <w:r>
        <w:rPr>
          <w:rFonts w:ascii="Arial" w:cs="Arial" w:eastAsia="Arial" w:hAnsi="Arial"/>
          <w:sz w:val="22"/>
          <w:szCs w:val="22"/>
        </w:rPr>
        <w:t xml:space="preserve">La tercera capa es la de </w:t>
      </w:r>
      <w:r>
        <w:rPr>
          <w:rFonts w:ascii="Arial" w:cs="Arial" w:eastAsia="Arial" w:hAnsi="Arial"/>
          <w:b/>
          <w:bCs/>
          <w:i w:val="false"/>
          <w:iCs w:val="false"/>
          <w:sz w:val="22"/>
          <w:szCs w:val="22"/>
        </w:rPr>
        <w:t xml:space="preserve">datos</w:t>
      </w:r>
      <w:r>
        <w:rPr>
          <w:rFonts w:ascii="Arial" w:cs="Arial" w:eastAsia="Arial" w:hAnsi="Arial"/>
          <w:sz w:val="22"/>
          <w:szCs w:val="22"/>
        </w:rPr>
        <w:t xml:space="preserve">. La carpeta </w:t>
      </w:r>
      <w:r>
        <w:rPr>
          <w:rFonts w:ascii="Courier New" w:cs="Courier New" w:eastAsia="Courier New" w:hAnsi="Courier New"/>
          <w:b w:val="false"/>
          <w:bCs w:val="false"/>
          <w:i w:val="false"/>
          <w:iCs w:val="false"/>
          <w:color w:val="C0392B"/>
          <w:sz w:val="20"/>
          <w:szCs w:val="20"/>
        </w:rPr>
        <w:t xml:space="preserve">data/</w:t>
      </w:r>
      <w:r>
        <w:rPr>
          <w:rFonts w:ascii="Arial" w:cs="Arial" w:eastAsia="Arial" w:hAnsi="Arial"/>
          <w:sz w:val="22"/>
          <w:szCs w:val="22"/>
        </w:rPr>
        <w:t xml:space="preserve"> guarda el archivo fuente </w:t>
      </w:r>
      <w:r>
        <w:rPr>
          <w:rFonts w:ascii="Courier New" w:cs="Courier New" w:eastAsia="Courier New" w:hAnsi="Courier New"/>
          <w:b w:val="false"/>
          <w:bCs w:val="false"/>
          <w:i w:val="false"/>
          <w:iCs w:val="false"/>
          <w:color w:val="C0392B"/>
          <w:sz w:val="20"/>
          <w:szCs w:val="20"/>
        </w:rPr>
        <w:t xml:space="preserve">barrios.json</w:t>
      </w:r>
      <w:r>
        <w:rPr>
          <w:rFonts w:ascii="Arial" w:cs="Arial" w:eastAsia="Arial" w:hAnsi="Arial"/>
          <w:sz w:val="22"/>
          <w:szCs w:val="22"/>
        </w:rPr>
        <w:t xml:space="preserve"> con los 200 barrios de Cartagena, y la base de datos SQLite (</w:t>
      </w:r>
      <w:r>
        <w:rPr>
          <w:rFonts w:ascii="Courier New" w:cs="Courier New" w:eastAsia="Courier New" w:hAnsi="Courier New"/>
          <w:b w:val="false"/>
          <w:bCs w:val="false"/>
          <w:i w:val="false"/>
          <w:iCs w:val="false"/>
          <w:color w:val="C0392B"/>
          <w:sz w:val="20"/>
          <w:szCs w:val="20"/>
        </w:rPr>
        <w:t xml:space="preserve">barrios.db</w:t>
      </w:r>
      <w:r>
        <w:rPr>
          <w:rFonts w:ascii="Arial" w:cs="Arial" w:eastAsia="Arial" w:hAnsi="Arial"/>
          <w:sz w:val="22"/>
          <w:szCs w:val="22"/>
        </w:rPr>
        <w:t xml:space="preserve">) donde se persiste todo.</w:t>
      </w:r>
    </w:p>
    <w:p>
      <w:pPr>
        <w:pBdr>
          <w:left w:val="single" w:color="2E5DA1" w:sz="12" w:space="12"/>
        </w:pBdr>
        <w:spacing w:after="200" w:before="100"/>
        <w:ind w:left="720" w:right="720"/>
        <w:jc w:val="both"/>
      </w:pPr>
      <w:r>
        <w:rPr>
          <w:rFonts w:ascii="Arial" w:cs="Arial" w:eastAsia="Arial" w:hAnsi="Arial"/>
          <w:i/>
          <w:iCs/>
          <w:color w:val="444444"/>
          <w:sz w:val="20"/>
          <w:szCs w:val="20"/>
        </w:rPr>
        <w:t xml:space="preserve">La separación en capas significa que si mañana se quisiera cambiar de SQLite a PostgreSQL, solo habría que modificar database.js, sin tocar el scraper ni la API. O si se quisiera agregar otra fuente además de Fincaraiz, solo se añadiría otro parser en scraper.js.</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3. La sincronización: cargando los barrios a la base de datos</w:t>
      </w:r>
    </w:p>
    <w:p>
      <w:pPr>
        <w:spacing w:after="140" w:before="0" w:line="340"/>
        <w:jc w:val="both"/>
      </w:pPr>
      <w:r>
        <w:rPr>
          <w:rFonts w:ascii="Arial" w:cs="Arial" w:eastAsia="Arial" w:hAnsi="Arial"/>
          <w:sz w:val="22"/>
          <w:szCs w:val="22"/>
        </w:rPr>
        <w:t xml:space="preserve">Antes de que el scraper pueda hacer su trabajo, la base de datos necesita saber qué barrios existen. Esa información viene de un archivo JSON llamado </w:t>
      </w:r>
      <w:r>
        <w:rPr>
          <w:rFonts w:ascii="Courier New" w:cs="Courier New" w:eastAsia="Courier New" w:hAnsi="Courier New"/>
          <w:b w:val="false"/>
          <w:bCs w:val="false"/>
          <w:i w:val="false"/>
          <w:iCs w:val="false"/>
          <w:color w:val="C0392B"/>
          <w:sz w:val="20"/>
          <w:szCs w:val="20"/>
        </w:rPr>
        <w:t xml:space="preserve">barrios.json</w:t>
      </w:r>
      <w:r>
        <w:rPr>
          <w:rFonts w:ascii="Arial" w:cs="Arial" w:eastAsia="Arial" w:hAnsi="Arial"/>
          <w:sz w:val="22"/>
          <w:szCs w:val="22"/>
        </w:rPr>
        <w:t xml:space="preserve"> que contiene 200 barrios de Cartagena con datos muy completos de infraestructura urbana: el nombre del barrio, el estrato socioeconómico, las coordenadas geográficas (latitud y longitud), el área en kilómetros cuadrados, el estado del pavimento de sus avenidas y si tiene iluminación LED en las calles.</w:t>
      </w:r>
    </w:p>
    <w:p>
      <w:pPr>
        <w:spacing w:after="140" w:before="0" w:line="340"/>
        <w:jc w:val="both"/>
      </w:pPr>
      <w:r>
        <w:rPr>
          <w:rFonts w:ascii="Arial" w:cs="Arial" w:eastAsia="Arial" w:hAnsi="Arial"/>
          <w:sz w:val="22"/>
          <w:szCs w:val="22"/>
        </w:rPr>
        <w:t xml:space="preserve">El script </w:t>
      </w:r>
      <w:r>
        <w:rPr>
          <w:rFonts w:ascii="Courier New" w:cs="Courier New" w:eastAsia="Courier New" w:hAnsi="Courier New"/>
          <w:b w:val="false"/>
          <w:bCs w:val="false"/>
          <w:i w:val="false"/>
          <w:iCs w:val="false"/>
          <w:color w:val="C0392B"/>
          <w:sz w:val="20"/>
          <w:szCs w:val="20"/>
        </w:rPr>
        <w:t xml:space="preserve">sincronizar.js</w:t>
      </w:r>
      <w:r>
        <w:rPr>
          <w:rFonts w:ascii="Arial" w:cs="Arial" w:eastAsia="Arial" w:hAnsi="Arial"/>
          <w:sz w:val="22"/>
          <w:szCs w:val="22"/>
        </w:rPr>
        <w:t xml:space="preserve"> es el responsable de leer ese archivo y enviarlo a la base de datos. Lo interesante es cómo lo hace: en lugar de escribir directamente en SQLite, el script actúa como un cliente que llama a la propia API del sistema. Concretamente, lee el JSON con </w:t>
      </w:r>
      <w:r>
        <w:rPr>
          <w:rFonts w:ascii="Courier New" w:cs="Courier New" w:eastAsia="Courier New" w:hAnsi="Courier New"/>
          <w:b w:val="false"/>
          <w:bCs w:val="false"/>
          <w:i w:val="false"/>
          <w:iCs w:val="false"/>
          <w:color w:val="C0392B"/>
          <w:sz w:val="20"/>
          <w:szCs w:val="20"/>
        </w:rPr>
        <w:t xml:space="preserve">fs.readFileSync()</w:t>
      </w:r>
      <w:r>
        <w:rPr>
          <w:rFonts w:ascii="Arial" w:cs="Arial" w:eastAsia="Arial" w:hAnsi="Arial"/>
          <w:sz w:val="22"/>
          <w:szCs w:val="22"/>
        </w:rPr>
        <w:t xml:space="preserve">, extrae únicamente los campos que le interesan (no necesita todos los datos del JSON, solo los relevantes para la BD), construye un arreglo limpio y lo envía mediante una petición HTTP POST al endpoint </w:t>
      </w:r>
      <w:r>
        <w:rPr>
          <w:rFonts w:ascii="Courier New" w:cs="Courier New" w:eastAsia="Courier New" w:hAnsi="Courier New"/>
          <w:b w:val="false"/>
          <w:bCs w:val="false"/>
          <w:i w:val="false"/>
          <w:iCs w:val="false"/>
          <w:color w:val="C0392B"/>
          <w:sz w:val="20"/>
          <w:szCs w:val="20"/>
        </w:rPr>
        <w:t xml:space="preserve">/api/sincronizar-barrios</w:t>
      </w:r>
      <w:r>
        <w:rPr>
          <w:rFonts w:ascii="Arial" w:cs="Arial" w:eastAsia="Arial" w:hAnsi="Arial"/>
          <w:sz w:val="22"/>
          <w:szCs w:val="22"/>
        </w:rPr>
        <w:t xml:space="preserve">.</w:t>
      </w:r>
    </w:p>
    <w:p>
      <w:pPr>
        <w:spacing w:after="140" w:before="0" w:line="340"/>
        <w:jc w:val="both"/>
      </w:pPr>
      <w:r>
        <w:rPr>
          <w:rFonts w:ascii="Arial" w:cs="Arial" w:eastAsia="Arial" w:hAnsi="Arial"/>
          <w:b w:val="false"/>
          <w:bCs w:val="false"/>
          <w:i w:val="false"/>
          <w:iCs w:val="false"/>
          <w:sz w:val="22"/>
          <w:szCs w:val="22"/>
        </w:rPr>
        <w:t xml:space="preserve">Este diseño tiene una ventaja importante: la sincronización respeta las mismas validaciones y reglas de negocio que cualquier otra petición a la API. No es un atajo que bypasea la lógica del servidor, sino que usa la misma puerta de entrada que usaría cualquier cliente externo. Esto garantiza consistencia.</w:t>
      </w:r>
    </w:p>
    <w:p>
      <w:pPr>
        <w:spacing w:after="140" w:before="0" w:line="340"/>
        <w:jc w:val="both"/>
      </w:pPr>
      <w:r>
        <w:rPr>
          <w:rFonts w:ascii="Arial" w:cs="Arial" w:eastAsia="Arial" w:hAnsi="Arial"/>
          <w:sz w:val="22"/>
          <w:szCs w:val="22"/>
        </w:rPr>
        <w:t xml:space="preserve">Dentro del script, la función </w:t>
      </w:r>
      <w:r>
        <w:rPr>
          <w:rFonts w:ascii="Courier New" w:cs="Courier New" w:eastAsia="Courier New" w:hAnsi="Courier New"/>
          <w:b w:val="false"/>
          <w:bCs w:val="false"/>
          <w:i w:val="false"/>
          <w:iCs w:val="false"/>
          <w:color w:val="C0392B"/>
          <w:sz w:val="20"/>
          <w:szCs w:val="20"/>
        </w:rPr>
        <w:t xml:space="preserve">transformarBarrios()</w:t>
      </w:r>
      <w:r>
        <w:rPr>
          <w:rFonts w:ascii="Arial" w:cs="Arial" w:eastAsia="Arial" w:hAnsi="Arial"/>
          <w:sz w:val="22"/>
          <w:szCs w:val="22"/>
        </w:rPr>
        <w:t xml:space="preserve"> hace una transformación previa antes de enviar: por ejemplo, extrae </w:t>
      </w:r>
      <w:r>
        <w:rPr>
          <w:rFonts w:ascii="Courier New" w:cs="Courier New" w:eastAsia="Courier New" w:hAnsi="Courier New"/>
          <w:b w:val="false"/>
          <w:bCs w:val="false"/>
          <w:i w:val="false"/>
          <w:iCs w:val="false"/>
          <w:color w:val="C0392B"/>
          <w:sz w:val="20"/>
          <w:szCs w:val="20"/>
        </w:rPr>
        <w:t xml:space="preserve">estado_pavimento</w:t>
      </w:r>
      <w:r>
        <w:rPr>
          <w:rFonts w:ascii="Arial" w:cs="Arial" w:eastAsia="Arial" w:hAnsi="Arial"/>
          <w:sz w:val="22"/>
          <w:szCs w:val="22"/>
        </w:rPr>
        <w:t xml:space="preserve"> del primer elemento del arreglo de avenidas del barrio, e </w:t>
      </w:r>
      <w:r>
        <w:rPr>
          <w:rFonts w:ascii="Courier New" w:cs="Courier New" w:eastAsia="Courier New" w:hAnsi="Courier New"/>
          <w:b w:val="false"/>
          <w:bCs w:val="false"/>
          <w:i w:val="false"/>
          <w:iCs w:val="false"/>
          <w:color w:val="C0392B"/>
          <w:sz w:val="20"/>
          <w:szCs w:val="20"/>
        </w:rPr>
        <w:t xml:space="preserve">iluminacion_led</w:t>
      </w:r>
      <w:r>
        <w:rPr>
          <w:rFonts w:ascii="Arial" w:cs="Arial" w:eastAsia="Arial" w:hAnsi="Arial"/>
          <w:sz w:val="22"/>
          <w:szCs w:val="22"/>
        </w:rPr>
        <w:t xml:space="preserve"> del primer elemento de sus calles. Si alguno de esos campos no existe, pone valores por defecto para evitar errores. Es una transformación defensiva: el código anticipa que el JSON puede tener datos incompletos y se protege.</w:t>
      </w:r>
    </w:p>
    <w:p>
      <w:pPr>
        <w:spacing w:after="140" w:before="0" w:line="340"/>
        <w:jc w:val="both"/>
      </w:pPr>
      <w:r>
        <w:rPr>
          <w:rFonts w:ascii="Arial" w:cs="Arial" w:eastAsia="Arial" w:hAnsi="Arial"/>
          <w:sz w:val="22"/>
          <w:szCs w:val="22"/>
        </w:rPr>
        <w:t xml:space="preserve">Cuando el servidor recibe la petición POST, la maneja en la ruta de barrios, que a su vez llama a la función </w:t>
      </w:r>
      <w:r>
        <w:rPr>
          <w:rFonts w:ascii="Courier New" w:cs="Courier New" w:eastAsia="Courier New" w:hAnsi="Courier New"/>
          <w:b w:val="false"/>
          <w:bCs w:val="false"/>
          <w:i w:val="false"/>
          <w:iCs w:val="false"/>
          <w:color w:val="C0392B"/>
          <w:sz w:val="20"/>
          <w:szCs w:val="20"/>
        </w:rPr>
        <w:t xml:space="preserve">insertarBarrios()</w:t>
      </w:r>
      <w:r>
        <w:rPr>
          <w:rFonts w:ascii="Arial" w:cs="Arial" w:eastAsia="Arial" w:hAnsi="Arial"/>
          <w:sz w:val="22"/>
          <w:szCs w:val="22"/>
        </w:rPr>
        <w:t xml:space="preserve"> de la base de datos. Esa función ejecuta todos los inserts dentro de una </w:t>
      </w:r>
      <w:r>
        <w:rPr>
          <w:rFonts w:ascii="Arial" w:cs="Arial" w:eastAsia="Arial" w:hAnsi="Arial"/>
          <w:b/>
          <w:bCs/>
          <w:i w:val="false"/>
          <w:iCs w:val="false"/>
          <w:sz w:val="22"/>
          <w:szCs w:val="22"/>
        </w:rPr>
        <w:t xml:space="preserve">transacción</w:t>
      </w:r>
      <w:r>
        <w:rPr>
          <w:rFonts w:ascii="Arial" w:cs="Arial" w:eastAsia="Arial" w:hAnsi="Arial"/>
          <w:sz w:val="22"/>
          <w:szCs w:val="22"/>
        </w:rPr>
        <w:t xml:space="preserve">: si uno falla, ninguno se guarda. Además, genera automáticamente el </w:t>
      </w:r>
      <w:r>
        <w:rPr>
          <w:rFonts w:ascii="Arial" w:cs="Arial" w:eastAsia="Arial" w:hAnsi="Arial"/>
          <w:b w:val="false"/>
          <w:bCs w:val="false"/>
          <w:i/>
          <w:iCs/>
          <w:sz w:val="22"/>
          <w:szCs w:val="22"/>
        </w:rPr>
        <w:t xml:space="preserve">slug</w:t>
      </w:r>
      <w:r>
        <w:rPr>
          <w:rFonts w:ascii="Arial" w:cs="Arial" w:eastAsia="Arial" w:hAnsi="Arial"/>
          <w:sz w:val="22"/>
          <w:szCs w:val="22"/>
        </w:rPr>
        <w:t xml:space="preserve"> de cada barrio, que es la versión del nombre adaptada para URLs. Por ejemplo, "El Laguito" se convierte en </w:t>
      </w:r>
      <w:r>
        <w:rPr>
          <w:rFonts w:ascii="Courier New" w:cs="Courier New" w:eastAsia="Courier New" w:hAnsi="Courier New"/>
          <w:b w:val="false"/>
          <w:bCs w:val="false"/>
          <w:i w:val="false"/>
          <w:iCs w:val="false"/>
          <w:color w:val="C0392B"/>
          <w:sz w:val="20"/>
          <w:szCs w:val="20"/>
        </w:rPr>
        <w:t xml:space="preserve">el-laguito</w:t>
      </w:r>
      <w:r>
        <w:rPr>
          <w:rFonts w:ascii="Arial" w:cs="Arial" w:eastAsia="Arial" w:hAnsi="Arial"/>
          <w:sz w:val="22"/>
          <w:szCs w:val="22"/>
        </w:rPr>
        <w:t xml:space="preserve">, y "El Pozón" se convierte en </w:t>
      </w:r>
      <w:r>
        <w:rPr>
          <w:rFonts w:ascii="Courier New" w:cs="Courier New" w:eastAsia="Courier New" w:hAnsi="Courier New"/>
          <w:b w:val="false"/>
          <w:bCs w:val="false"/>
          <w:i w:val="false"/>
          <w:iCs w:val="false"/>
          <w:color w:val="C0392B"/>
          <w:sz w:val="20"/>
          <w:szCs w:val="20"/>
        </w:rPr>
        <w:t xml:space="preserve">el-pozon</w:t>
      </w:r>
      <w:r>
        <w:rPr>
          <w:rFonts w:ascii="Arial" w:cs="Arial" w:eastAsia="Arial" w:hAnsi="Arial"/>
          <w:sz w:val="22"/>
          <w:szCs w:val="22"/>
        </w:rPr>
        <w:t xml:space="preserve"> (sin tildes, sin espacios, todo en minúscula). Ese slug será fundamental en el paso del scraping.</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4. El scraping: cómo se extraen los datos de Fincaraiz</w:t>
      </w:r>
    </w:p>
    <w:p>
      <w:pPr>
        <w:pStyle w:val="Heading2"/>
        <w:spacing w:after="120" w:before="280"/>
      </w:pPr>
      <w:r>
        <w:rPr>
          <w:rFonts w:ascii="Arial" w:cs="Arial" w:eastAsia="Arial" w:hAnsi="Arial"/>
          <w:b/>
          <w:bCs/>
          <w:color w:val="2E5DA1"/>
          <w:sz w:val="26"/>
          <w:szCs w:val="26"/>
        </w:rPr>
        <w:t xml:space="preserve">4.1 ¿Qué es el scraping y por qué funciona aquí?</w:t>
      </w:r>
    </w:p>
    <w:p>
      <w:pPr>
        <w:spacing w:after="140" w:before="0" w:line="340"/>
        <w:jc w:val="both"/>
      </w:pPr>
      <w:r>
        <w:rPr>
          <w:rFonts w:ascii="Arial" w:cs="Arial" w:eastAsia="Arial" w:hAnsi="Arial"/>
          <w:b w:val="false"/>
          <w:bCs w:val="false"/>
          <w:i w:val="false"/>
          <w:iCs w:val="false"/>
          <w:sz w:val="22"/>
          <w:szCs w:val="22"/>
        </w:rPr>
        <w:t xml:space="preserve">El web scraping es la técnica de automatizar la lectura de páginas web para extraer información de ellas, de la misma forma en que lo haría un humano navegando, pero a una velocidad y escala que ningún humano podría alcanzar. En este proyecto se aplica al portal Fincaraiz, que es uno de los sitios de finca raíz más grandes de Colombia.</w:t>
      </w:r>
    </w:p>
    <w:p>
      <w:pPr>
        <w:spacing w:after="140" w:before="0" w:line="340"/>
        <w:jc w:val="both"/>
      </w:pPr>
      <w:r>
        <w:rPr>
          <w:rFonts w:ascii="Arial" w:cs="Arial" w:eastAsia="Arial" w:hAnsi="Arial"/>
          <w:sz w:val="22"/>
          <w:szCs w:val="22"/>
        </w:rPr>
        <w:t xml:space="preserve">Fincaraiz organiza sus listados de forma predecible: existe una URL con el patrón </w:t>
      </w:r>
      <w:r>
        <w:rPr>
          <w:rFonts w:ascii="Courier New" w:cs="Courier New" w:eastAsia="Courier New" w:hAnsi="Courier New"/>
          <w:b w:val="false"/>
          <w:bCs w:val="false"/>
          <w:i w:val="false"/>
          <w:iCs w:val="false"/>
          <w:color w:val="C0392B"/>
          <w:sz w:val="20"/>
          <w:szCs w:val="20"/>
        </w:rPr>
        <w:t xml:space="preserve">https://www.fincaraiz.com.co/arriendo/{slug}/cartagena</w:t>
      </w:r>
      <w:r>
        <w:rPr>
          <w:rFonts w:ascii="Arial" w:cs="Arial" w:eastAsia="Arial" w:hAnsi="Arial"/>
          <w:sz w:val="22"/>
          <w:szCs w:val="22"/>
        </w:rPr>
        <w:t xml:space="preserve"> donde </w:t>
      </w:r>
      <w:r>
        <w:rPr>
          <w:rFonts w:ascii="Courier New" w:cs="Courier New" w:eastAsia="Courier New" w:hAnsi="Courier New"/>
          <w:b w:val="false"/>
          <w:bCs w:val="false"/>
          <w:i w:val="false"/>
          <w:iCs w:val="false"/>
          <w:color w:val="C0392B"/>
          <w:sz w:val="20"/>
          <w:szCs w:val="20"/>
        </w:rPr>
        <w:t xml:space="preserve">{slug}</w:t>
      </w:r>
      <w:r>
        <w:rPr>
          <w:rFonts w:ascii="Arial" w:cs="Arial" w:eastAsia="Arial" w:hAnsi="Arial"/>
          <w:sz w:val="22"/>
          <w:szCs w:val="22"/>
        </w:rPr>
        <w:t xml:space="preserve"> es el nombre del barrio en formato URL. Por ejemplo, para el barrio Manga la URL sería </w:t>
      </w:r>
      <w:r>
        <w:rPr>
          <w:rFonts w:ascii="Courier New" w:cs="Courier New" w:eastAsia="Courier New" w:hAnsi="Courier New"/>
          <w:b w:val="false"/>
          <w:bCs w:val="false"/>
          <w:i w:val="false"/>
          <w:iCs w:val="false"/>
          <w:color w:val="C0392B"/>
          <w:sz w:val="20"/>
          <w:szCs w:val="20"/>
        </w:rPr>
        <w:t xml:space="preserve">fincaraiz.com.co/arriendo/manga/cartagena</w:t>
      </w:r>
      <w:r>
        <w:rPr>
          <w:rFonts w:ascii="Arial" w:cs="Arial" w:eastAsia="Arial" w:hAnsi="Arial"/>
          <w:sz w:val="22"/>
          <w:szCs w:val="22"/>
        </w:rPr>
        <w:t xml:space="preserve">. Esto es exactamente lo que el script aprovecha: usa los slugs de los barrios que ya están en la base de datos para construir las URLs correctas y visitarlas.</w:t>
      </w:r>
    </w:p>
    <w:p>
      <w:pPr>
        <w:pStyle w:val="Heading2"/>
        <w:spacing w:after="120" w:before="280"/>
      </w:pPr>
      <w:r>
        <w:rPr>
          <w:rFonts w:ascii="Arial" w:cs="Arial" w:eastAsia="Arial" w:hAnsi="Arial"/>
          <w:b/>
          <w:bCs/>
          <w:color w:val="2E5DA1"/>
          <w:sz w:val="26"/>
          <w:szCs w:val="26"/>
        </w:rPr>
        <w:t xml:space="preserve">4.2 Cómo el scraper simula ser un navegador</w:t>
      </w:r>
    </w:p>
    <w:p>
      <w:pPr>
        <w:spacing w:after="140" w:before="0" w:line="340"/>
        <w:jc w:val="both"/>
      </w:pPr>
      <w:r>
        <w:rPr>
          <w:rFonts w:ascii="Arial" w:cs="Arial" w:eastAsia="Arial" w:hAnsi="Arial"/>
          <w:sz w:val="22"/>
          <w:szCs w:val="22"/>
        </w:rPr>
        <w:t xml:space="preserve">Cuando el scraper hace una petición HTTP a Fincaraiz, no puede ir simplemente sin identificarse, porque los servidores detectan bots y los bloquean. Para reducir ese riesgo, el script configura cabeceras HTTP que imitan las de un navegador Chrome real. La más importante es el </w:t>
      </w:r>
      <w:r>
        <w:rPr>
          <w:rFonts w:ascii="Arial" w:cs="Arial" w:eastAsia="Arial" w:hAnsi="Arial"/>
          <w:b/>
          <w:bCs/>
          <w:i w:val="false"/>
          <w:iCs w:val="false"/>
          <w:sz w:val="22"/>
          <w:szCs w:val="22"/>
        </w:rPr>
        <w:t xml:space="preserve">User-Agent</w:t>
      </w:r>
      <w:r>
        <w:rPr>
          <w:rFonts w:ascii="Arial" w:cs="Arial" w:eastAsia="Arial" w:hAnsi="Arial"/>
          <w:sz w:val="22"/>
          <w:szCs w:val="22"/>
        </w:rPr>
        <w:t xml:space="preserve">, que es la cadena de texto que identifica al cliente. En el código está configurado como si fuera Chrome 120 corriendo en Windows 10. Además se envía </w:t>
      </w:r>
      <w:r>
        <w:rPr>
          <w:rFonts w:ascii="Courier New" w:cs="Courier New" w:eastAsia="Courier New" w:hAnsi="Courier New"/>
          <w:b w:val="false"/>
          <w:bCs w:val="false"/>
          <w:i w:val="false"/>
          <w:iCs w:val="false"/>
          <w:color w:val="C0392B"/>
          <w:sz w:val="20"/>
          <w:szCs w:val="20"/>
        </w:rPr>
        <w:t xml:space="preserve">Accept-Language: es-CO</w:t>
      </w:r>
      <w:r>
        <w:rPr>
          <w:rFonts w:ascii="Arial" w:cs="Arial" w:eastAsia="Arial" w:hAnsi="Arial"/>
          <w:sz w:val="22"/>
          <w:szCs w:val="22"/>
        </w:rPr>
        <w:t xml:space="preserve"> para indicar que el cliente prefiere contenido en español colombiano.</w:t>
      </w:r>
    </w:p>
    <w:p>
      <w:pPr>
        <w:spacing w:after="140" w:before="0" w:line="340"/>
        <w:jc w:val="both"/>
      </w:pPr>
      <w:r>
        <w:rPr>
          <w:rFonts w:ascii="Arial" w:cs="Arial" w:eastAsia="Arial" w:hAnsi="Arial"/>
          <w:sz w:val="22"/>
          <w:szCs w:val="22"/>
        </w:rPr>
        <w:t xml:space="preserve">La petición HTTP se realiza con la librería </w:t>
      </w:r>
      <w:r>
        <w:rPr>
          <w:rFonts w:ascii="Arial" w:cs="Arial" w:eastAsia="Arial" w:hAnsi="Arial"/>
          <w:b/>
          <w:bCs/>
          <w:i w:val="false"/>
          <w:iCs w:val="false"/>
          <w:sz w:val="22"/>
          <w:szCs w:val="22"/>
        </w:rPr>
        <w:t xml:space="preserve">axios</w:t>
      </w:r>
      <w:r>
        <w:rPr>
          <w:rFonts w:ascii="Arial" w:cs="Arial" w:eastAsia="Arial" w:hAnsi="Arial"/>
          <w:sz w:val="22"/>
          <w:szCs w:val="22"/>
        </w:rPr>
        <w:t xml:space="preserve">, que es el cliente HTTP más popular para Node.js. Axios envía la petición con un timeout de 15 segundos: si el servidor no responde en ese tiempo, se cancela para no bloquear el proceso. Si el servidor devuelve un error (como un 403 Forbidden o un 503 Service Unavailable), el scraper lo registra en consola y simplemente devuelve un arreglo vacío para ese barrio, sin detener todo el proceso.</w:t>
      </w:r>
    </w:p>
    <w:p>
      <w:pPr>
        <w:pStyle w:val="Heading2"/>
        <w:spacing w:after="120" w:before="280"/>
      </w:pPr>
      <w:r>
        <w:rPr>
          <w:rFonts w:ascii="Arial" w:cs="Arial" w:eastAsia="Arial" w:hAnsi="Arial"/>
          <w:b/>
          <w:bCs/>
          <w:color w:val="2E5DA1"/>
          <w:sz w:val="26"/>
          <w:szCs w:val="26"/>
        </w:rPr>
        <w:t xml:space="preserve">4.3 Parseo del HTML con Cheerio</w:t>
      </w:r>
    </w:p>
    <w:p>
      <w:pPr>
        <w:spacing w:after="140" w:before="0" w:line="340"/>
        <w:jc w:val="both"/>
      </w:pPr>
      <w:r>
        <w:rPr>
          <w:rFonts w:ascii="Arial" w:cs="Arial" w:eastAsia="Arial" w:hAnsi="Arial"/>
          <w:sz w:val="22"/>
          <w:szCs w:val="22"/>
        </w:rPr>
        <w:t xml:space="preserve">Una vez que axios descarga el HTML de la página, entra en acción la segunda librería clave: </w:t>
      </w:r>
      <w:r>
        <w:rPr>
          <w:rFonts w:ascii="Arial" w:cs="Arial" w:eastAsia="Arial" w:hAnsi="Arial"/>
          <w:b/>
          <w:bCs/>
          <w:i w:val="false"/>
          <w:iCs w:val="false"/>
          <w:sz w:val="22"/>
          <w:szCs w:val="22"/>
        </w:rPr>
        <w:t xml:space="preserve">Cheerio</w:t>
      </w:r>
      <w:r>
        <w:rPr>
          <w:rFonts w:ascii="Arial" w:cs="Arial" w:eastAsia="Arial" w:hAnsi="Arial"/>
          <w:sz w:val="22"/>
          <w:szCs w:val="22"/>
        </w:rPr>
        <w:t xml:space="preserve">. Cheerio es básicamente jQuery pero para el servidor: permite navegar y seleccionar elementos del HTML usando selectores CSS, exactamente igual que se haría en el navegador. Es mucho más liviano que soluciones como Puppeteer porque no necesita un navegador real, solo parsea el texto HTML.</w:t>
      </w:r>
    </w:p>
    <w:p>
      <w:pPr>
        <w:spacing w:after="140" w:before="0" w:line="340"/>
        <w:jc w:val="both"/>
      </w:pPr>
      <w:r>
        <w:rPr>
          <w:rFonts w:ascii="Arial" w:cs="Arial" w:eastAsia="Arial" w:hAnsi="Arial"/>
          <w:sz w:val="22"/>
          <w:szCs w:val="22"/>
        </w:rPr>
        <w:t xml:space="preserve">En el HTML de Fincaraiz, cada propiedad aparece dentro de un elemento </w:t>
      </w:r>
      <w:r>
        <w:rPr>
          <w:rFonts w:ascii="Courier New" w:cs="Courier New" w:eastAsia="Courier New" w:hAnsi="Courier New"/>
          <w:b w:val="false"/>
          <w:bCs w:val="false"/>
          <w:i w:val="false"/>
          <w:iCs w:val="false"/>
          <w:color w:val="C0392B"/>
          <w:sz w:val="20"/>
          <w:szCs w:val="20"/>
        </w:rPr>
        <w:t xml:space="preserve">div.listingCard</w:t>
      </w:r>
      <w:r>
        <w:rPr>
          <w:rFonts w:ascii="Arial" w:cs="Arial" w:eastAsia="Arial" w:hAnsi="Arial"/>
          <w:sz w:val="22"/>
          <w:szCs w:val="22"/>
        </w:rPr>
        <w:t xml:space="preserve">. El scraper selecciona todos esos elementos con </w:t>
      </w:r>
      <w:r>
        <w:rPr>
          <w:rFonts w:ascii="Courier New" w:cs="Courier New" w:eastAsia="Courier New" w:hAnsi="Courier New"/>
          <w:b w:val="false"/>
          <w:bCs w:val="false"/>
          <w:i w:val="false"/>
          <w:iCs w:val="false"/>
          <w:color w:val="C0392B"/>
          <w:sz w:val="20"/>
          <w:szCs w:val="20"/>
        </w:rPr>
        <w:t xml:space="preserve">$("div.listingCard")</w:t>
      </w:r>
      <w:r>
        <w:rPr>
          <w:rFonts w:ascii="Arial" w:cs="Arial" w:eastAsia="Arial" w:hAnsi="Arial"/>
          <w:sz w:val="22"/>
          <w:szCs w:val="22"/>
        </w:rPr>
        <w:t xml:space="preserve"> y luego, para cada tarjeta, extrae los campos que le interesan usando selectores específicos:</w:t>
      </w:r>
    </w:p>
    <w:p>
      <w:pPr>
        <w:spacing w:after="140" w:before="0" w:line="340"/>
        <w:jc w:val="both"/>
      </w:pPr>
      <w:r>
        <w:rPr>
          <w:rFonts w:ascii="Arial" w:cs="Arial" w:eastAsia="Arial" w:hAnsi="Arial"/>
          <w:sz w:val="22"/>
          <w:szCs w:val="22"/>
        </w:rPr>
        <w:t xml:space="preserve">El precio principal viene del elemento </w:t>
      </w:r>
      <w:r>
        <w:rPr>
          <w:rFonts w:ascii="Courier New" w:cs="Courier New" w:eastAsia="Courier New" w:hAnsi="Courier New"/>
          <w:b w:val="false"/>
          <w:bCs w:val="false"/>
          <w:i w:val="false"/>
          <w:iCs w:val="false"/>
          <w:color w:val="C0392B"/>
          <w:sz w:val="20"/>
          <w:szCs w:val="20"/>
        </w:rPr>
        <w:t xml:space="preserve">p.main-price</w:t>
      </w:r>
      <w:r>
        <w:rPr>
          <w:rFonts w:ascii="Arial" w:cs="Arial" w:eastAsia="Arial" w:hAnsi="Arial"/>
          <w:sz w:val="22"/>
          <w:szCs w:val="22"/>
        </w:rPr>
        <w:t xml:space="preserve"> y llega como texto crudo, por ejemplo </w:t>
      </w:r>
      <w:r>
        <w:rPr>
          <w:rFonts w:ascii="Courier New" w:cs="Courier New" w:eastAsia="Courier New" w:hAnsi="Courier New"/>
          <w:b w:val="false"/>
          <w:bCs w:val="false"/>
          <w:i w:val="false"/>
          <w:iCs w:val="false"/>
          <w:color w:val="C0392B"/>
          <w:sz w:val="20"/>
          <w:szCs w:val="20"/>
        </w:rPr>
        <w:t xml:space="preserve">"$ 2.500.000"</w:t>
      </w:r>
      <w:r>
        <w:rPr>
          <w:rFonts w:ascii="Arial" w:cs="Arial" w:eastAsia="Arial" w:hAnsi="Arial"/>
          <w:sz w:val="22"/>
          <w:szCs w:val="22"/>
        </w:rPr>
        <w:t xml:space="preserve">. El costo de administración viene de un elemento cuya clase contiene la palabra </w:t>
      </w:r>
      <w:r>
        <w:rPr>
          <w:rFonts w:ascii="Courier New" w:cs="Courier New" w:eastAsia="Courier New" w:hAnsi="Courier New"/>
          <w:b w:val="false"/>
          <w:bCs w:val="false"/>
          <w:i w:val="false"/>
          <w:iCs w:val="false"/>
          <w:color w:val="C0392B"/>
          <w:sz w:val="20"/>
          <w:szCs w:val="20"/>
        </w:rPr>
        <w:t xml:space="preserve">commonExpenses</w:t>
      </w:r>
      <w:r>
        <w:rPr>
          <w:rFonts w:ascii="Arial" w:cs="Arial" w:eastAsia="Arial" w:hAnsi="Arial"/>
          <w:sz w:val="22"/>
          <w:szCs w:val="22"/>
        </w:rPr>
        <w:t xml:space="preserve">. El título se busca primero en un elemento con clase que contenga </w:t>
      </w:r>
      <w:r>
        <w:rPr>
          <w:rFonts w:ascii="Courier New" w:cs="Courier New" w:eastAsia="Courier New" w:hAnsi="Courier New"/>
          <w:b w:val="false"/>
          <w:bCs w:val="false"/>
          <w:i w:val="false"/>
          <w:iCs w:val="false"/>
          <w:color w:val="C0392B"/>
          <w:sz w:val="20"/>
          <w:szCs w:val="20"/>
        </w:rPr>
        <w:t xml:space="preserve">lc-title</w:t>
      </w:r>
      <w:r>
        <w:rPr>
          <w:rFonts w:ascii="Arial" w:cs="Arial" w:eastAsia="Arial" w:hAnsi="Arial"/>
          <w:sz w:val="22"/>
          <w:szCs w:val="22"/>
        </w:rPr>
        <w:t xml:space="preserve">, y si no existe, el scraper tiene fallbacks: busca un </w:t>
      </w:r>
      <w:r>
        <w:rPr>
          <w:rFonts w:ascii="Courier New" w:cs="Courier New" w:eastAsia="Courier New" w:hAnsi="Courier New"/>
          <w:b w:val="false"/>
          <w:bCs w:val="false"/>
          <w:i w:val="false"/>
          <w:iCs w:val="false"/>
          <w:color w:val="C0392B"/>
          <w:sz w:val="20"/>
          <w:szCs w:val="20"/>
        </w:rPr>
        <w:t xml:space="preserve">h2</w:t>
      </w:r>
      <w:r>
        <w:rPr>
          <w:rFonts w:ascii="Arial" w:cs="Arial" w:eastAsia="Arial" w:hAnsi="Arial"/>
          <w:sz w:val="22"/>
          <w:szCs w:val="22"/>
        </w:rPr>
        <w:t xml:space="preserve"> o un </w:t>
      </w:r>
      <w:r>
        <w:rPr>
          <w:rFonts w:ascii="Courier New" w:cs="Courier New" w:eastAsia="Courier New" w:hAnsi="Courier New"/>
          <w:b w:val="false"/>
          <w:bCs w:val="false"/>
          <w:i w:val="false"/>
          <w:iCs w:val="false"/>
          <w:color w:val="C0392B"/>
          <w:sz w:val="20"/>
          <w:szCs w:val="20"/>
        </w:rPr>
        <w:t xml:space="preserve">h3</w:t>
      </w:r>
      <w:r>
        <w:rPr>
          <w:rFonts w:ascii="Arial" w:cs="Arial" w:eastAsia="Arial" w:hAnsi="Arial"/>
          <w:sz w:val="22"/>
          <w:szCs w:val="22"/>
        </w:rPr>
        <w:t xml:space="preserve">. Esto es importante porque los portales web cambian su HTML con frecuencia, y tener alternativas hace al scraper más resistente. También se extrae el link de la propiedad, el badge (etiqueta que puede decir cosas como "Nuevo" o "Destacado"), y una captura completa del texto visible de toda la tarjeta.</w:t>
      </w:r>
    </w:p>
    <w:p>
      <w:pPr>
        <w:spacing w:after="140" w:before="0" w:line="340"/>
        <w:jc w:val="both"/>
      </w:pPr>
      <w:r>
        <w:rPr>
          <w:rFonts w:ascii="Arial" w:cs="Arial" w:eastAsia="Arial" w:hAnsi="Arial"/>
          <w:sz w:val="22"/>
          <w:szCs w:val="22"/>
        </w:rPr>
        <w:t xml:space="preserve">Ese texto completo es valioso porque es el respaldo: aunque los selectores específicos fallen, el texto de la tarjeta contiene información como "65 m²", "3 habitaciones", "2 baños", que el ETL podrá extraer después con expresiones regulares. El scraper también guarda metadatos importantes en cada registro: el </w:t>
      </w:r>
      <w:r>
        <w:rPr>
          <w:rFonts w:ascii="Courier New" w:cs="Courier New" w:eastAsia="Courier New" w:hAnsi="Courier New"/>
          <w:b w:val="false"/>
          <w:bCs w:val="false"/>
          <w:i w:val="false"/>
          <w:iCs w:val="false"/>
          <w:color w:val="C0392B"/>
          <w:sz w:val="20"/>
          <w:szCs w:val="20"/>
        </w:rPr>
        <w:t xml:space="preserve">barrio_id</w:t>
      </w:r>
      <w:r>
        <w:rPr>
          <w:rFonts w:ascii="Arial" w:cs="Arial" w:eastAsia="Arial" w:hAnsi="Arial"/>
          <w:sz w:val="22"/>
          <w:szCs w:val="22"/>
        </w:rPr>
        <w:t xml:space="preserve"> (la clave foránea para relacionar la propiedad con su barrio), la URL de donde se obtuvo, el número de página, la fecha y la hora del scraping.</w:t>
      </w:r>
    </w:p>
    <w:p>
      <w:pPr>
        <w:pStyle w:val="Heading2"/>
        <w:spacing w:after="120" w:before="280"/>
      </w:pPr>
      <w:r>
        <w:rPr>
          <w:rFonts w:ascii="Arial" w:cs="Arial" w:eastAsia="Arial" w:hAnsi="Arial"/>
          <w:b/>
          <w:bCs/>
          <w:color w:val="2E5DA1"/>
          <w:sz w:val="26"/>
          <w:szCs w:val="26"/>
        </w:rPr>
        <w:t xml:space="preserve">4.4 Paginación y control de velocidad</w:t>
      </w:r>
    </w:p>
    <w:p>
      <w:pPr>
        <w:spacing w:after="140" w:before="0" w:line="340"/>
        <w:jc w:val="both"/>
      </w:pPr>
      <w:r>
        <w:rPr>
          <w:rFonts w:ascii="Arial" w:cs="Arial" w:eastAsia="Arial" w:hAnsi="Arial"/>
          <w:sz w:val="22"/>
          <w:szCs w:val="22"/>
        </w:rPr>
        <w:t xml:space="preserve">Cada barrio puede tener más de una página de resultados. El scraper está configurado para revisar hasta 3 páginas por barrio (</w:t>
      </w:r>
      <w:r>
        <w:rPr>
          <w:rFonts w:ascii="Courier New" w:cs="Courier New" w:eastAsia="Courier New" w:hAnsi="Courier New"/>
          <w:b w:val="false"/>
          <w:bCs w:val="false"/>
          <w:i w:val="false"/>
          <w:iCs w:val="false"/>
          <w:color w:val="C0392B"/>
          <w:sz w:val="20"/>
          <w:szCs w:val="20"/>
        </w:rPr>
        <w:t xml:space="preserve">MAX_PAGINAS = 3</w:t>
      </w:r>
      <w:r>
        <w:rPr>
          <w:rFonts w:ascii="Arial" w:cs="Arial" w:eastAsia="Arial" w:hAnsi="Arial"/>
          <w:sz w:val="22"/>
          <w:szCs w:val="22"/>
        </w:rPr>
        <w:t xml:space="preserve">). Para ir a la segunda o tercera página, simplemente agrega el parámetro </w:t>
      </w:r>
      <w:r>
        <w:rPr>
          <w:rFonts w:ascii="Courier New" w:cs="Courier New" w:eastAsia="Courier New" w:hAnsi="Courier New"/>
          <w:b w:val="false"/>
          <w:bCs w:val="false"/>
          <w:i w:val="false"/>
          <w:iCs w:val="false"/>
          <w:color w:val="C0392B"/>
          <w:sz w:val="20"/>
          <w:szCs w:val="20"/>
        </w:rPr>
        <w:t xml:space="preserve">?pagina=2</w:t>
      </w:r>
      <w:r>
        <w:rPr>
          <w:rFonts w:ascii="Arial" w:cs="Arial" w:eastAsia="Arial" w:hAnsi="Arial"/>
          <w:sz w:val="22"/>
          <w:szCs w:val="22"/>
        </w:rPr>
        <w:t xml:space="preserve"> o </w:t>
      </w:r>
      <w:r>
        <w:rPr>
          <w:rFonts w:ascii="Courier New" w:cs="Courier New" w:eastAsia="Courier New" w:hAnsi="Courier New"/>
          <w:b w:val="false"/>
          <w:bCs w:val="false"/>
          <w:i w:val="false"/>
          <w:iCs w:val="false"/>
          <w:color w:val="C0392B"/>
          <w:sz w:val="20"/>
          <w:szCs w:val="20"/>
        </w:rPr>
        <w:t xml:space="preserve">?pagina=3</w:t>
      </w:r>
      <w:r>
        <w:rPr>
          <w:rFonts w:ascii="Arial" w:cs="Arial" w:eastAsia="Arial" w:hAnsi="Arial"/>
          <w:sz w:val="22"/>
          <w:szCs w:val="22"/>
        </w:rPr>
        <w:t xml:space="preserve"> a la URL. Hay un criterio inteligente para saber cuándo parar: si una página devuelve menos de 21 tarjetas, se asume que es la última y no vale la pena seguir. Esto evita hacer peticiones innecesarias a páginas vacías.</w:t>
      </w:r>
    </w:p>
    <w:p>
      <w:pPr>
        <w:spacing w:after="140" w:before="0" w:line="340"/>
        <w:jc w:val="both"/>
      </w:pPr>
      <w:r>
        <w:rPr>
          <w:rFonts w:ascii="Arial" w:cs="Arial" w:eastAsia="Arial" w:hAnsi="Arial"/>
          <w:sz w:val="22"/>
          <w:szCs w:val="22"/>
        </w:rPr>
        <w:t xml:space="preserve">Entre cada petición el scraper espera 1.5 segundos (</w:t>
      </w:r>
      <w:r>
        <w:rPr>
          <w:rFonts w:ascii="Courier New" w:cs="Courier New" w:eastAsia="Courier New" w:hAnsi="Courier New"/>
          <w:b w:val="false"/>
          <w:bCs w:val="false"/>
          <w:i w:val="false"/>
          <w:iCs w:val="false"/>
          <w:color w:val="C0392B"/>
          <w:sz w:val="20"/>
          <w:szCs w:val="20"/>
        </w:rPr>
        <w:t xml:space="preserve">PAUSA_MS = 1500</w:t>
      </w:r>
      <w:r>
        <w:rPr>
          <w:rFonts w:ascii="Arial" w:cs="Arial" w:eastAsia="Arial" w:hAnsi="Arial"/>
          <w:sz w:val="22"/>
          <w:szCs w:val="22"/>
        </w:rPr>
        <w:t xml:space="preserve">). Esa pausa no es un capricho: es una medida de cortesía hacia el servidor de Fincaraiz para no saturarlo con cientos de peticiones en pocos segundos. Hacer scraping sin respetar pausas es equivalente a un ataque de denegación de servicio, y además es la forma más rápida de ser bloqueado.</w:t>
      </w:r>
    </w:p>
    <w:p>
      <w:pPr>
        <w:pBdr>
          <w:left w:val="single" w:color="2E5DA1" w:sz="12" w:space="12"/>
        </w:pBdr>
        <w:spacing w:after="200" w:before="100"/>
        <w:ind w:left="720" w:right="720"/>
        <w:jc w:val="both"/>
      </w:pPr>
      <w:r>
        <w:rPr>
          <w:rFonts w:ascii="Arial" w:cs="Arial" w:eastAsia="Arial" w:hAnsi="Arial"/>
          <w:i/>
          <w:iCs/>
          <w:color w:val="444444"/>
          <w:sz w:val="20"/>
          <w:szCs w:val="20"/>
        </w:rPr>
        <w:t xml:space="preserve">En una sesión de scraping para los 200 barrios, con hasta 3 páginas cada uno y 1.5 segundos de pausa, el proceso puede tomar varios minutos. Eso es completamente normal y esperado en un sistema de este tipo.</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5. El ETL: limpiando y estructurando los datos</w:t>
      </w:r>
    </w:p>
    <w:p>
      <w:pPr>
        <w:spacing w:after="140" w:before="0" w:line="340"/>
        <w:jc w:val="both"/>
      </w:pPr>
      <w:r>
        <w:rPr>
          <w:rFonts w:ascii="Arial" w:cs="Arial" w:eastAsia="Arial" w:hAnsi="Arial"/>
          <w:b w:val="false"/>
          <w:bCs w:val="false"/>
          <w:i w:val="false"/>
          <w:iCs w:val="false"/>
          <w:sz w:val="22"/>
          <w:szCs w:val="22"/>
        </w:rPr>
        <w:t xml:space="preserve">ETL es el acrónimo de Extract, Transform, Load (Extraer, Transformar, Cargar). En este proyecto la Extracción la hace el scraper, la Transformación la hace el módulo ETL, y la Carga la hace la base de datos. El ETL es quizás la parte más crítica del sistema, porque de nada sirve tener muchos datos si están sucios, inconsistentes o en el formato equivocado.</w:t>
      </w:r>
    </w:p>
    <w:p>
      <w:pPr>
        <w:pStyle w:val="Heading2"/>
        <w:spacing w:after="120" w:before="280"/>
      </w:pPr>
      <w:r>
        <w:rPr>
          <w:rFonts w:ascii="Arial" w:cs="Arial" w:eastAsia="Arial" w:hAnsi="Arial"/>
          <w:b/>
          <w:bCs/>
          <w:color w:val="2E5DA1"/>
          <w:sz w:val="26"/>
          <w:szCs w:val="26"/>
        </w:rPr>
        <w:t xml:space="preserve">5.1 El problema de los datos crudos</w:t>
      </w:r>
    </w:p>
    <w:p>
      <w:pPr>
        <w:spacing w:after="140" w:before="0" w:line="340"/>
        <w:jc w:val="both"/>
      </w:pPr>
      <w:r>
        <w:rPr>
          <w:rFonts w:ascii="Arial" w:cs="Arial" w:eastAsia="Arial" w:hAnsi="Arial"/>
          <w:sz w:val="22"/>
          <w:szCs w:val="22"/>
        </w:rPr>
        <w:t xml:space="preserve">Los datos que el scraper extrae de Fincaraiz vienen como texto sin procesar. Por ejemplo, el precio de un apartamento no llega como el número </w:t>
      </w:r>
      <w:r>
        <w:rPr>
          <w:rFonts w:ascii="Courier New" w:cs="Courier New" w:eastAsia="Courier New" w:hAnsi="Courier New"/>
          <w:b w:val="false"/>
          <w:bCs w:val="false"/>
          <w:i w:val="false"/>
          <w:iCs w:val="false"/>
          <w:color w:val="C0392B"/>
          <w:sz w:val="20"/>
          <w:szCs w:val="20"/>
        </w:rPr>
        <w:t xml:space="preserve">2500000</w:t>
      </w:r>
      <w:r>
        <w:rPr>
          <w:rFonts w:ascii="Arial" w:cs="Arial" w:eastAsia="Arial" w:hAnsi="Arial"/>
          <w:sz w:val="22"/>
          <w:szCs w:val="22"/>
        </w:rPr>
        <w:t xml:space="preserve">, sino como el string </w:t>
      </w:r>
      <w:r>
        <w:rPr>
          <w:rFonts w:ascii="Courier New" w:cs="Courier New" w:eastAsia="Courier New" w:hAnsi="Courier New"/>
          <w:b w:val="false"/>
          <w:bCs w:val="false"/>
          <w:i w:val="false"/>
          <w:iCs w:val="false"/>
          <w:color w:val="C0392B"/>
          <w:sz w:val="20"/>
          <w:szCs w:val="20"/>
        </w:rPr>
        <w:t xml:space="preserve">"$ 2.500.000"</w:t>
      </w:r>
      <w:r>
        <w:rPr>
          <w:rFonts w:ascii="Arial" w:cs="Arial" w:eastAsia="Arial" w:hAnsi="Arial"/>
          <w:sz w:val="22"/>
          <w:szCs w:val="22"/>
        </w:rPr>
        <w:t xml:space="preserve">. El área no llega como </w:t>
      </w:r>
      <w:r>
        <w:rPr>
          <w:rFonts w:ascii="Courier New" w:cs="Courier New" w:eastAsia="Courier New" w:hAnsi="Courier New"/>
          <w:b w:val="false"/>
          <w:bCs w:val="false"/>
          <w:i w:val="false"/>
          <w:iCs w:val="false"/>
          <w:color w:val="C0392B"/>
          <w:sz w:val="20"/>
          <w:szCs w:val="20"/>
        </w:rPr>
        <w:t xml:space="preserve">65.0</w:t>
      </w:r>
      <w:r>
        <w:rPr>
          <w:rFonts w:ascii="Arial" w:cs="Arial" w:eastAsia="Arial" w:hAnsi="Arial"/>
          <w:sz w:val="22"/>
          <w:szCs w:val="22"/>
        </w:rPr>
        <w:t xml:space="preserve">, sino como parte de una frase: </w:t>
      </w:r>
      <w:r>
        <w:rPr>
          <w:rFonts w:ascii="Courier New" w:cs="Courier New" w:eastAsia="Courier New" w:hAnsi="Courier New"/>
          <w:b w:val="false"/>
          <w:bCs w:val="false"/>
          <w:i w:val="false"/>
          <w:iCs w:val="false"/>
          <w:color w:val="C0392B"/>
          <w:sz w:val="20"/>
          <w:szCs w:val="20"/>
        </w:rPr>
        <w:t xml:space="preserve">"Apartamento 65 m² Manga"</w:t>
      </w:r>
      <w:r>
        <w:rPr>
          <w:rFonts w:ascii="Arial" w:cs="Arial" w:eastAsia="Arial" w:hAnsi="Arial"/>
          <w:sz w:val="22"/>
          <w:szCs w:val="22"/>
        </w:rPr>
        <w:t xml:space="preserve">. Las habitaciones vienen como </w:t>
      </w:r>
      <w:r>
        <w:rPr>
          <w:rFonts w:ascii="Courier New" w:cs="Courier New" w:eastAsia="Courier New" w:hAnsi="Courier New"/>
          <w:b w:val="false"/>
          <w:bCs w:val="false"/>
          <w:i w:val="false"/>
          <w:iCs w:val="false"/>
          <w:color w:val="C0392B"/>
          <w:sz w:val="20"/>
          <w:szCs w:val="20"/>
        </w:rPr>
        <w:t xml:space="preserve">"3 Habitaciones"</w:t>
      </w:r>
      <w:r>
        <w:rPr>
          <w:rFonts w:ascii="Arial" w:cs="Arial" w:eastAsia="Arial" w:hAnsi="Arial"/>
          <w:sz w:val="22"/>
          <w:szCs w:val="22"/>
        </w:rPr>
        <w:t xml:space="preserve">. Para poder guardar estos datos en una base de datos relacional y luego analizarlos, es imprescindible convertirlos a sus tipos correctos.</w:t>
      </w:r>
    </w:p>
    <w:p>
      <w:pPr>
        <w:pStyle w:val="Heading2"/>
        <w:spacing w:after="120" w:before="280"/>
      </w:pPr>
      <w:r>
        <w:rPr>
          <w:rFonts w:ascii="Arial" w:cs="Arial" w:eastAsia="Arial" w:hAnsi="Arial"/>
          <w:b/>
          <w:bCs/>
          <w:color w:val="2E5DA1"/>
          <w:sz w:val="26"/>
          <w:szCs w:val="26"/>
        </w:rPr>
        <w:t xml:space="preserve">5.2 Las funciones de limpieza</w:t>
      </w:r>
    </w:p>
    <w:p>
      <w:pPr>
        <w:spacing w:after="140" w:before="0" w:line="340"/>
        <w:jc w:val="both"/>
      </w:pPr>
      <w:r>
        <w:rPr>
          <w:rFonts w:ascii="Arial" w:cs="Arial" w:eastAsia="Arial" w:hAnsi="Arial"/>
          <w:sz w:val="22"/>
          <w:szCs w:val="22"/>
        </w:rPr>
        <w:t xml:space="preserve">El módulo </w:t>
      </w:r>
      <w:r>
        <w:rPr>
          <w:rFonts w:ascii="Courier New" w:cs="Courier New" w:eastAsia="Courier New" w:hAnsi="Courier New"/>
          <w:b w:val="false"/>
          <w:bCs w:val="false"/>
          <w:i w:val="false"/>
          <w:iCs w:val="false"/>
          <w:color w:val="C0392B"/>
          <w:sz w:val="20"/>
          <w:szCs w:val="20"/>
        </w:rPr>
        <w:t xml:space="preserve">etl.js</w:t>
      </w:r>
      <w:r>
        <w:rPr>
          <w:rFonts w:ascii="Arial" w:cs="Arial" w:eastAsia="Arial" w:hAnsi="Arial"/>
          <w:sz w:val="22"/>
          <w:szCs w:val="22"/>
        </w:rPr>
        <w:t xml:space="preserve"> tiene una función especializada para cada tipo de campo. La función </w:t>
      </w:r>
      <w:r>
        <w:rPr>
          <w:rFonts w:ascii="Courier New" w:cs="Courier New" w:eastAsia="Courier New" w:hAnsi="Courier New"/>
          <w:b w:val="false"/>
          <w:bCs w:val="false"/>
          <w:i w:val="false"/>
          <w:iCs w:val="false"/>
          <w:color w:val="C0392B"/>
          <w:sz w:val="20"/>
          <w:szCs w:val="20"/>
        </w:rPr>
        <w:t xml:space="preserve">limpiarPrecio()</w:t>
      </w:r>
      <w:r>
        <w:rPr>
          <w:rFonts w:ascii="Arial" w:cs="Arial" w:eastAsia="Arial" w:hAnsi="Arial"/>
          <w:sz w:val="22"/>
          <w:szCs w:val="22"/>
        </w:rPr>
        <w:t xml:space="preserve"> recibe el texto crudo del precio, elimina todo lo que no sean dígitos con una expresión regular (</w:t>
      </w:r>
      <w:r>
        <w:rPr>
          <w:rFonts w:ascii="Courier New" w:cs="Courier New" w:eastAsia="Courier New" w:hAnsi="Courier New"/>
          <w:b w:val="false"/>
          <w:bCs w:val="false"/>
          <w:i w:val="false"/>
          <w:iCs w:val="false"/>
          <w:color w:val="C0392B"/>
          <w:sz w:val="20"/>
          <w:szCs w:val="20"/>
        </w:rPr>
        <w:t xml:space="preserve">/[^\d]/g</w:t>
      </w:r>
      <w:r>
        <w:rPr>
          <w:rFonts w:ascii="Arial" w:cs="Arial" w:eastAsia="Arial" w:hAnsi="Arial"/>
          <w:sz w:val="22"/>
          <w:szCs w:val="22"/>
        </w:rPr>
        <w:t xml:space="preserve">), y convierte el resultado a un número entero. Así </w:t>
      </w:r>
      <w:r>
        <w:rPr>
          <w:rFonts w:ascii="Courier New" w:cs="Courier New" w:eastAsia="Courier New" w:hAnsi="Courier New"/>
          <w:b w:val="false"/>
          <w:bCs w:val="false"/>
          <w:i w:val="false"/>
          <w:iCs w:val="false"/>
          <w:color w:val="C0392B"/>
          <w:sz w:val="20"/>
          <w:szCs w:val="20"/>
        </w:rPr>
        <w:t xml:space="preserve">"$ 2.500.000"</w:t>
      </w:r>
      <w:r>
        <w:rPr>
          <w:rFonts w:ascii="Arial" w:cs="Arial" w:eastAsia="Arial" w:hAnsi="Arial"/>
          <w:sz w:val="22"/>
          <w:szCs w:val="22"/>
        </w:rPr>
        <w:t xml:space="preserve"> se convierte en </w:t>
      </w:r>
      <w:r>
        <w:rPr>
          <w:rFonts w:ascii="Courier New" w:cs="Courier New" w:eastAsia="Courier New" w:hAnsi="Courier New"/>
          <w:b w:val="false"/>
          <w:bCs w:val="false"/>
          <w:i w:val="false"/>
          <w:iCs w:val="false"/>
          <w:color w:val="C0392B"/>
          <w:sz w:val="20"/>
          <w:szCs w:val="20"/>
        </w:rPr>
        <w:t xml:space="preserve">2500000</w:t>
      </w:r>
      <w:r>
        <w:rPr>
          <w:rFonts w:ascii="Arial" w:cs="Arial" w:eastAsia="Arial" w:hAnsi="Arial"/>
          <w:sz w:val="22"/>
          <w:szCs w:val="22"/>
        </w:rPr>
        <w:t xml:space="preserve">.</w:t>
      </w:r>
    </w:p>
    <w:p>
      <w:pPr>
        <w:spacing w:after="140" w:before="0" w:line="340"/>
        <w:jc w:val="both"/>
      </w:pPr>
      <w:r>
        <w:rPr>
          <w:rFonts w:ascii="Arial" w:cs="Arial" w:eastAsia="Arial" w:hAnsi="Arial"/>
          <w:sz w:val="22"/>
          <w:szCs w:val="22"/>
        </w:rPr>
        <w:t xml:space="preserve">La función </w:t>
      </w:r>
      <w:r>
        <w:rPr>
          <w:rFonts w:ascii="Courier New" w:cs="Courier New" w:eastAsia="Courier New" w:hAnsi="Courier New"/>
          <w:b w:val="false"/>
          <w:bCs w:val="false"/>
          <w:i w:val="false"/>
          <w:iCs w:val="false"/>
          <w:color w:val="C0392B"/>
          <w:sz w:val="20"/>
          <w:szCs w:val="20"/>
        </w:rPr>
        <w:t xml:space="preserve">extraerAreaM2()</w:t>
      </w:r>
      <w:r>
        <w:rPr>
          <w:rFonts w:ascii="Arial" w:cs="Arial" w:eastAsia="Arial" w:hAnsi="Arial"/>
          <w:sz w:val="22"/>
          <w:szCs w:val="22"/>
        </w:rPr>
        <w:t xml:space="preserve"> usa una expresión regular que busca un número seguido de la unidad </w:t>
      </w:r>
      <w:r>
        <w:rPr>
          <w:rFonts w:ascii="Courier New" w:cs="Courier New" w:eastAsia="Courier New" w:hAnsi="Courier New"/>
          <w:b w:val="false"/>
          <w:bCs w:val="false"/>
          <w:i w:val="false"/>
          <w:iCs w:val="false"/>
          <w:color w:val="C0392B"/>
          <w:sz w:val="20"/>
          <w:szCs w:val="20"/>
        </w:rPr>
        <w:t xml:space="preserve">m²</w:t>
      </w:r>
      <w:r>
        <w:rPr>
          <w:rFonts w:ascii="Arial" w:cs="Arial" w:eastAsia="Arial" w:hAnsi="Arial"/>
          <w:sz w:val="22"/>
          <w:szCs w:val="22"/>
        </w:rPr>
        <w:t xml:space="preserve"> o </w:t>
      </w:r>
      <w:r>
        <w:rPr>
          <w:rFonts w:ascii="Courier New" w:cs="Courier New" w:eastAsia="Courier New" w:hAnsi="Courier New"/>
          <w:b w:val="false"/>
          <w:bCs w:val="false"/>
          <w:i w:val="false"/>
          <w:iCs w:val="false"/>
          <w:color w:val="C0392B"/>
          <w:sz w:val="20"/>
          <w:szCs w:val="20"/>
        </w:rPr>
        <w:t xml:space="preserve">m2</w:t>
      </w:r>
      <w:r>
        <w:rPr>
          <w:rFonts w:ascii="Arial" w:cs="Arial" w:eastAsia="Arial" w:hAnsi="Arial"/>
          <w:sz w:val="22"/>
          <w:szCs w:val="22"/>
        </w:rPr>
        <w:t xml:space="preserve">. La expresión </w:t>
      </w:r>
      <w:r>
        <w:rPr>
          <w:rFonts w:ascii="Courier New" w:cs="Courier New" w:eastAsia="Courier New" w:hAnsi="Courier New"/>
          <w:b w:val="false"/>
          <w:bCs w:val="false"/>
          <w:i w:val="false"/>
          <w:iCs w:val="false"/>
          <w:color w:val="C0392B"/>
          <w:sz w:val="20"/>
          <w:szCs w:val="20"/>
        </w:rPr>
        <w:t xml:space="preserve">/(\ d+[.,]?\d*)\s*m[²2]/</w:t>
      </w:r>
      <w:r>
        <w:rPr>
          <w:rFonts w:ascii="Arial" w:cs="Arial" w:eastAsia="Arial" w:hAnsi="Arial"/>
          <w:sz w:val="22"/>
          <w:szCs w:val="22"/>
        </w:rPr>
        <w:t xml:space="preserve"> captura tanto números enteros como decimales separados por coma o punto. Si el texto dice "65 m²" extrae 65.0; si dice "120,5 m2" extrae 120.5.</w:t>
      </w:r>
    </w:p>
    <w:p>
      <w:pPr>
        <w:spacing w:after="140" w:before="0" w:line="340"/>
        <w:jc w:val="both"/>
      </w:pPr>
      <w:r>
        <w:rPr>
          <w:rFonts w:ascii="Arial" w:cs="Arial" w:eastAsia="Arial" w:hAnsi="Arial"/>
          <w:sz w:val="22"/>
          <w:szCs w:val="22"/>
        </w:rPr>
        <w:t xml:space="preserve">Las funciones </w:t>
      </w:r>
      <w:r>
        <w:rPr>
          <w:rFonts w:ascii="Courier New" w:cs="Courier New" w:eastAsia="Courier New" w:hAnsi="Courier New"/>
          <w:b w:val="false"/>
          <w:bCs w:val="false"/>
          <w:i w:val="false"/>
          <w:iCs w:val="false"/>
          <w:color w:val="C0392B"/>
          <w:sz w:val="20"/>
          <w:szCs w:val="20"/>
        </w:rPr>
        <w:t xml:space="preserve">extraerHabitaciones()</w:t>
      </w:r>
      <w:r>
        <w:rPr>
          <w:rFonts w:ascii="Arial" w:cs="Arial" w:eastAsia="Arial" w:hAnsi="Arial"/>
          <w:sz w:val="22"/>
          <w:szCs w:val="22"/>
        </w:rPr>
        <w:t xml:space="preserve">, </w:t>
      </w:r>
      <w:r>
        <w:rPr>
          <w:rFonts w:ascii="Courier New" w:cs="Courier New" w:eastAsia="Courier New" w:hAnsi="Courier New"/>
          <w:b w:val="false"/>
          <w:bCs w:val="false"/>
          <w:i w:val="false"/>
          <w:iCs w:val="false"/>
          <w:color w:val="C0392B"/>
          <w:sz w:val="20"/>
          <w:szCs w:val="20"/>
        </w:rPr>
        <w:t xml:space="preserve">extraerBanos()</w:t>
      </w:r>
      <w:r>
        <w:rPr>
          <w:rFonts w:ascii="Arial" w:cs="Arial" w:eastAsia="Arial" w:hAnsi="Arial"/>
          <w:sz w:val="22"/>
          <w:szCs w:val="22"/>
        </w:rPr>
        <w:t xml:space="preserve"> y </w:t>
      </w:r>
      <w:r>
        <w:rPr>
          <w:rFonts w:ascii="Courier New" w:cs="Courier New" w:eastAsia="Courier New" w:hAnsi="Courier New"/>
          <w:b w:val="false"/>
          <w:bCs w:val="false"/>
          <w:i w:val="false"/>
          <w:iCs w:val="false"/>
          <w:color w:val="C0392B"/>
          <w:sz w:val="20"/>
          <w:szCs w:val="20"/>
        </w:rPr>
        <w:t xml:space="preserve">extraerParqueaderos()</w:t>
      </w:r>
      <w:r>
        <w:rPr>
          <w:rFonts w:ascii="Arial" w:cs="Arial" w:eastAsia="Arial" w:hAnsi="Arial"/>
          <w:sz w:val="22"/>
          <w:szCs w:val="22"/>
        </w:rPr>
        <w:t xml:space="preserve"> funcionan de manera similar: buscan un número seguido de la palabra clave correspondiente ("Hab", "Baño", "Parq" o "Garaj"), usando expresiones regulares insensibles a mayúsculas. Esta flexibilidad es importante porque el texto puede decir "3 Habitaciones", "3 hab" o "3 Habs" y la función las capturará todas.</w:t>
      </w:r>
    </w:p>
    <w:p>
      <w:pPr>
        <w:spacing w:after="140" w:before="0" w:line="340"/>
        <w:jc w:val="both"/>
      </w:pPr>
      <w:r>
        <w:rPr>
          <w:rFonts w:ascii="Arial" w:cs="Arial" w:eastAsia="Arial" w:hAnsi="Arial"/>
          <w:sz w:val="22"/>
          <w:szCs w:val="22"/>
        </w:rPr>
        <w:t xml:space="preserve">La función </w:t>
      </w:r>
      <w:r>
        <w:rPr>
          <w:rFonts w:ascii="Courier New" w:cs="Courier New" w:eastAsia="Courier New" w:hAnsi="Courier New"/>
          <w:b w:val="false"/>
          <w:bCs w:val="false"/>
          <w:i w:val="false"/>
          <w:iCs w:val="false"/>
          <w:color w:val="C0392B"/>
          <w:sz w:val="20"/>
          <w:szCs w:val="20"/>
        </w:rPr>
        <w:t xml:space="preserve">detectarTipo()</w:t>
      </w:r>
      <w:r>
        <w:rPr>
          <w:rFonts w:ascii="Arial" w:cs="Arial" w:eastAsia="Arial" w:hAnsi="Arial"/>
          <w:sz w:val="22"/>
          <w:szCs w:val="22"/>
        </w:rPr>
        <w:t xml:space="preserve"> analiza el título del listado para clasificar el inmueble. Convierte el título a minúsculas y busca palabras clave: si contiene "apartamento" o "apto" lo clasifica como apartamento; si contiene "apartaestudio" o "estudio" lo clasifica como apartaestudio; si contiene "casa" es casa; y así para oficinas, locales, bodegas, lotes y fincas. Si no encuentra ninguna coincidencia, devuelve "otro".</w:t>
      </w:r>
    </w:p>
    <w:p>
      <w:pPr>
        <w:spacing w:after="140" w:before="0" w:line="340"/>
        <w:jc w:val="both"/>
      </w:pPr>
      <w:r>
        <w:rPr>
          <w:rFonts w:ascii="Arial" w:cs="Arial" w:eastAsia="Arial" w:hAnsi="Arial"/>
          <w:sz w:val="22"/>
          <w:szCs w:val="22"/>
        </w:rPr>
        <w:t xml:space="preserve">La función </w:t>
      </w:r>
      <w:r>
        <w:rPr>
          <w:rFonts w:ascii="Courier New" w:cs="Courier New" w:eastAsia="Courier New" w:hAnsi="Courier New"/>
          <w:b w:val="false"/>
          <w:bCs w:val="false"/>
          <w:i w:val="false"/>
          <w:iCs w:val="false"/>
          <w:color w:val="C0392B"/>
          <w:sz w:val="20"/>
          <w:szCs w:val="20"/>
        </w:rPr>
        <w:t xml:space="preserve">normalizarLink()</w:t>
      </w:r>
      <w:r>
        <w:rPr>
          <w:rFonts w:ascii="Arial" w:cs="Arial" w:eastAsia="Arial" w:hAnsi="Arial"/>
          <w:sz w:val="22"/>
          <w:szCs w:val="22"/>
        </w:rPr>
        <w:t xml:space="preserve"> asegura que el link de la propiedad sea una URL completa y absoluta. Si el HTML de Fincaraiz devuelve una ruta relativa como </w:t>
      </w:r>
      <w:r>
        <w:rPr>
          <w:rFonts w:ascii="Courier New" w:cs="Courier New" w:eastAsia="Courier New" w:hAnsi="Courier New"/>
          <w:b w:val="false"/>
          <w:bCs w:val="false"/>
          <w:i w:val="false"/>
          <w:iCs w:val="false"/>
          <w:color w:val="C0392B"/>
          <w:sz w:val="20"/>
          <w:szCs w:val="20"/>
        </w:rPr>
        <w:t xml:space="preserve">"/venta/apartamento/123"</w:t>
      </w:r>
      <w:r>
        <w:rPr>
          <w:rFonts w:ascii="Arial" w:cs="Arial" w:eastAsia="Arial" w:hAnsi="Arial"/>
          <w:sz w:val="22"/>
          <w:szCs w:val="22"/>
        </w:rPr>
        <w:t xml:space="preserve">, la función le agrega el dominio para que quede </w:t>
      </w:r>
      <w:r>
        <w:rPr>
          <w:rFonts w:ascii="Courier New" w:cs="Courier New" w:eastAsia="Courier New" w:hAnsi="Courier New"/>
          <w:b w:val="false"/>
          <w:bCs w:val="false"/>
          <w:i w:val="false"/>
          <w:iCs w:val="false"/>
          <w:color w:val="C0392B"/>
          <w:sz w:val="20"/>
          <w:szCs w:val="20"/>
        </w:rPr>
        <w:t xml:space="preserve">"https://www.fincaraiz.com.co/venta/apartamento/123"</w:t>
      </w:r>
      <w:r>
        <w:rPr>
          <w:rFonts w:ascii="Arial" w:cs="Arial" w:eastAsia="Arial" w:hAnsi="Arial"/>
          <w:sz w:val="22"/>
          <w:szCs w:val="22"/>
        </w:rPr>
        <w:t xml:space="preserve">.</w:t>
      </w:r>
    </w:p>
    <w:p>
      <w:pPr>
        <w:pStyle w:val="Heading2"/>
        <w:spacing w:after="120" w:before="280"/>
      </w:pPr>
      <w:r>
        <w:rPr>
          <w:rFonts w:ascii="Arial" w:cs="Arial" w:eastAsia="Arial" w:hAnsi="Arial"/>
          <w:b/>
          <w:bCs/>
          <w:color w:val="2E5DA1"/>
          <w:sz w:val="26"/>
          <w:szCs w:val="26"/>
        </w:rPr>
        <w:t xml:space="preserve">5.3 La validación: filtrar datos inútiles</w:t>
      </w:r>
    </w:p>
    <w:p>
      <w:pPr>
        <w:spacing w:after="140" w:before="0" w:line="340"/>
        <w:jc w:val="both"/>
      </w:pPr>
      <w:r>
        <w:rPr>
          <w:rFonts w:ascii="Arial" w:cs="Arial" w:eastAsia="Arial" w:hAnsi="Arial"/>
          <w:sz w:val="22"/>
          <w:szCs w:val="22"/>
        </w:rPr>
        <w:t xml:space="preserve">No todo lo que el scraper recoge es válido. A veces una tarjeta no tiene precio, o el precio que aparece está fuera de cualquier rango razonable. La función </w:t>
      </w:r>
      <w:r>
        <w:rPr>
          <w:rFonts w:ascii="Courier New" w:cs="Courier New" w:eastAsia="Courier New" w:hAnsi="Courier New"/>
          <w:b w:val="false"/>
          <w:bCs w:val="false"/>
          <w:i w:val="false"/>
          <w:iCs w:val="false"/>
          <w:color w:val="C0392B"/>
          <w:sz w:val="20"/>
          <w:szCs w:val="20"/>
        </w:rPr>
        <w:t xml:space="preserve">precioValido()</w:t>
      </w:r>
      <w:r>
        <w:rPr>
          <w:rFonts w:ascii="Arial" w:cs="Arial" w:eastAsia="Arial" w:hAnsi="Arial"/>
          <w:sz w:val="22"/>
          <w:szCs w:val="22"/>
        </w:rPr>
        <w:t xml:space="preserve"> aplica una regla de negocio simple pero poderosa: un precio de arriendo realista en Cartagena está entre $300.000 y $100.000.000 de pesos colombianos. Cualquier registro que no tenga precio o cuyo precio esté fuera de ese rango simplemente se descarta.</w:t>
      </w:r>
    </w:p>
    <w:p>
      <w:pPr>
        <w:spacing w:after="140" w:before="0" w:line="340"/>
        <w:jc w:val="both"/>
      </w:pPr>
      <w:r>
        <w:rPr>
          <w:rFonts w:ascii="Arial" w:cs="Arial" w:eastAsia="Arial" w:hAnsi="Arial"/>
          <w:b w:val="false"/>
          <w:bCs w:val="false"/>
          <w:i w:val="false"/>
          <w:iCs w:val="false"/>
          <w:sz w:val="22"/>
          <w:szCs w:val="22"/>
        </w:rPr>
        <w:t xml:space="preserve">Este filtrado es crucial para la calidad de los datos. Si se guardaran todos los registros indiscriminadamente, la base de datos quedaría llena de entradas sin precio (que ocurren cuando el selector HTML no encontró nada) o con precios absurdos (que pueden ser errores del portal o precios de venta mal catalogados como arriendo).</w:t>
      </w:r>
    </w:p>
    <w:p>
      <w:pPr>
        <w:pStyle w:val="Heading2"/>
        <w:spacing w:after="120" w:before="280"/>
      </w:pPr>
      <w:r>
        <w:rPr>
          <w:rFonts w:ascii="Arial" w:cs="Arial" w:eastAsia="Arial" w:hAnsi="Arial"/>
          <w:b/>
          <w:bCs/>
          <w:color w:val="2E5DA1"/>
          <w:sz w:val="26"/>
          <w:szCs w:val="26"/>
        </w:rPr>
        <w:t xml:space="preserve">5.4 El resultado del ETL</w:t>
      </w:r>
    </w:p>
    <w:p>
      <w:pPr>
        <w:spacing w:after="140" w:before="0" w:line="340"/>
        <w:jc w:val="both"/>
      </w:pPr>
      <w:r>
        <w:rPr>
          <w:rFonts w:ascii="Arial" w:cs="Arial" w:eastAsia="Arial" w:hAnsi="Arial"/>
          <w:sz w:val="22"/>
          <w:szCs w:val="22"/>
        </w:rPr>
        <w:t xml:space="preserve">La función principal </w:t>
      </w:r>
      <w:r>
        <w:rPr>
          <w:rFonts w:ascii="Courier New" w:cs="Courier New" w:eastAsia="Courier New" w:hAnsi="Courier New"/>
          <w:b w:val="false"/>
          <w:bCs w:val="false"/>
          <w:i w:val="false"/>
          <w:iCs w:val="false"/>
          <w:color w:val="C0392B"/>
          <w:sz w:val="20"/>
          <w:szCs w:val="20"/>
        </w:rPr>
        <w:t xml:space="preserve">ejecutarETL()</w:t>
      </w:r>
      <w:r>
        <w:rPr>
          <w:rFonts w:ascii="Arial" w:cs="Arial" w:eastAsia="Arial" w:hAnsi="Arial"/>
          <w:sz w:val="22"/>
          <w:szCs w:val="22"/>
        </w:rPr>
        <w:t xml:space="preserve"> recorre el arreglo de registros crudos que viene del scraper y aplica la función </w:t>
      </w:r>
      <w:r>
        <w:rPr>
          <w:rFonts w:ascii="Courier New" w:cs="Courier New" w:eastAsia="Courier New" w:hAnsi="Courier New"/>
          <w:b w:val="false"/>
          <w:bCs w:val="false"/>
          <w:i w:val="false"/>
          <w:iCs w:val="false"/>
          <w:color w:val="C0392B"/>
          <w:sz w:val="20"/>
          <w:szCs w:val="20"/>
        </w:rPr>
        <w:t xml:space="preserve">transformar()</w:t>
      </w:r>
      <w:r>
        <w:rPr>
          <w:rFonts w:ascii="Arial" w:cs="Arial" w:eastAsia="Arial" w:hAnsi="Arial"/>
          <w:sz w:val="22"/>
          <w:szCs w:val="22"/>
        </w:rPr>
        <w:t xml:space="preserve"> a cada uno. Esta función intenta construir un objeto limpio con todos los campos; si el precio no es válido devuelve </w:t>
      </w:r>
      <w:r>
        <w:rPr>
          <w:rFonts w:ascii="Courier New" w:cs="Courier New" w:eastAsia="Courier New" w:hAnsi="Courier New"/>
          <w:b w:val="false"/>
          <w:bCs w:val="false"/>
          <w:i w:val="false"/>
          <w:iCs w:val="false"/>
          <w:color w:val="C0392B"/>
          <w:sz w:val="20"/>
          <w:szCs w:val="20"/>
        </w:rPr>
        <w:t xml:space="preserve">null</w:t>
      </w:r>
      <w:r>
        <w:rPr>
          <w:rFonts w:ascii="Arial" w:cs="Arial" w:eastAsia="Arial" w:hAnsi="Arial"/>
          <w:sz w:val="22"/>
          <w:szCs w:val="22"/>
        </w:rPr>
        <w:t xml:space="preserve"> y ese registro se cuenta como descartado. Al final, </w:t>
      </w:r>
      <w:r>
        <w:rPr>
          <w:rFonts w:ascii="Courier New" w:cs="Courier New" w:eastAsia="Courier New" w:hAnsi="Courier New"/>
          <w:b w:val="false"/>
          <w:bCs w:val="false"/>
          <w:i w:val="false"/>
          <w:iCs w:val="false"/>
          <w:color w:val="C0392B"/>
          <w:sz w:val="20"/>
          <w:szCs w:val="20"/>
        </w:rPr>
        <w:t xml:space="preserve">ejecutarETL()</w:t>
      </w:r>
      <w:r>
        <w:rPr>
          <w:rFonts w:ascii="Arial" w:cs="Arial" w:eastAsia="Arial" w:hAnsi="Arial"/>
          <w:sz w:val="22"/>
          <w:szCs w:val="22"/>
        </w:rPr>
        <w:t xml:space="preserve"> devuelve dos cosas: el arreglo de propiedades válidas listas para guardarse en la BD, y el conteo de cuántos registros fueron descartados. Este reporte es útil para auditar la calidad del scraping.</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6. La base de datos: diseño relacional con SQLite</w:t>
      </w:r>
    </w:p>
    <w:p>
      <w:pPr>
        <w:spacing w:after="140" w:before="0" w:line="340"/>
        <w:jc w:val="both"/>
      </w:pPr>
      <w:r>
        <w:rPr>
          <w:rFonts w:ascii="Arial" w:cs="Arial" w:eastAsia="Arial" w:hAnsi="Arial"/>
          <w:sz w:val="22"/>
          <w:szCs w:val="22"/>
        </w:rPr>
        <w:t xml:space="preserve">La base de datos de este proyecto es SQLite, que es un motor de base de datos relacional que guarda todo en un único archivo (en este caso, </w:t>
      </w:r>
      <w:r>
        <w:rPr>
          <w:rFonts w:ascii="Courier New" w:cs="Courier New" w:eastAsia="Courier New" w:hAnsi="Courier New"/>
          <w:b w:val="false"/>
          <w:bCs w:val="false"/>
          <w:i w:val="false"/>
          <w:iCs w:val="false"/>
          <w:color w:val="C0392B"/>
          <w:sz w:val="20"/>
          <w:szCs w:val="20"/>
        </w:rPr>
        <w:t xml:space="preserve">barrios.db</w:t>
      </w:r>
      <w:r>
        <w:rPr>
          <w:rFonts w:ascii="Arial" w:cs="Arial" w:eastAsia="Arial" w:hAnsi="Arial"/>
          <w:sz w:val="22"/>
          <w:szCs w:val="22"/>
        </w:rPr>
        <w:t xml:space="preserve">). SQLite es perfecta para proyectos académicos y prototipos porque no requiere instalar un servidor separado: funciona directamente dentro de la aplicación Node.js gracias a la librería </w:t>
      </w:r>
      <w:r>
        <w:rPr>
          <w:rFonts w:ascii="Courier New" w:cs="Courier New" w:eastAsia="Courier New" w:hAnsi="Courier New"/>
          <w:b w:val="false"/>
          <w:bCs w:val="false"/>
          <w:i w:val="false"/>
          <w:iCs w:val="false"/>
          <w:color w:val="C0392B"/>
          <w:sz w:val="20"/>
          <w:szCs w:val="20"/>
        </w:rPr>
        <w:t xml:space="preserve">better-sqlite3</w:t>
      </w:r>
      <w:r>
        <w:rPr>
          <w:rFonts w:ascii="Arial" w:cs="Arial" w:eastAsia="Arial" w:hAnsi="Arial"/>
          <w:sz w:val="22"/>
          <w:szCs w:val="22"/>
        </w:rPr>
        <w:t xml:space="preserve">.</w:t>
      </w:r>
    </w:p>
    <w:p>
      <w:pPr>
        <w:pStyle w:val="Heading2"/>
        <w:spacing w:after="120" w:before="280"/>
      </w:pPr>
      <w:r>
        <w:rPr>
          <w:rFonts w:ascii="Arial" w:cs="Arial" w:eastAsia="Arial" w:hAnsi="Arial"/>
          <w:b/>
          <w:bCs/>
          <w:color w:val="2E5DA1"/>
          <w:sz w:val="26"/>
          <w:szCs w:val="26"/>
        </w:rPr>
        <w:t xml:space="preserve">6.1 La tabla barrios</w:t>
      </w:r>
    </w:p>
    <w:p>
      <w:pPr>
        <w:spacing w:after="140" w:before="0" w:line="340"/>
        <w:jc w:val="both"/>
      </w:pPr>
      <w:r>
        <w:rPr>
          <w:rFonts w:ascii="Arial" w:cs="Arial" w:eastAsia="Arial" w:hAnsi="Arial"/>
          <w:sz w:val="22"/>
          <w:szCs w:val="22"/>
        </w:rPr>
        <w:t xml:space="preserve">La tabla </w:t>
      </w:r>
      <w:r>
        <w:rPr>
          <w:rFonts w:ascii="Arial" w:cs="Arial" w:eastAsia="Arial" w:hAnsi="Arial"/>
          <w:b/>
          <w:bCs/>
          <w:i w:val="false"/>
          <w:iCs w:val="false"/>
          <w:sz w:val="22"/>
          <w:szCs w:val="22"/>
        </w:rPr>
        <w:t xml:space="preserve">barrios</w:t>
      </w:r>
      <w:r>
        <w:rPr>
          <w:rFonts w:ascii="Arial" w:cs="Arial" w:eastAsia="Arial" w:hAnsi="Arial"/>
          <w:sz w:val="22"/>
          <w:szCs w:val="22"/>
        </w:rPr>
        <w:t xml:space="preserve"> almacena el catálogo de los 200 barrios de Cartagena. Sus columnas más importantes son: </w:t>
      </w:r>
      <w:r>
        <w:rPr>
          <w:rFonts w:ascii="Courier New" w:cs="Courier New" w:eastAsia="Courier New" w:hAnsi="Courier New"/>
          <w:b w:val="false"/>
          <w:bCs w:val="false"/>
          <w:i w:val="false"/>
          <w:iCs w:val="false"/>
          <w:color w:val="C0392B"/>
          <w:sz w:val="20"/>
          <w:szCs w:val="20"/>
        </w:rPr>
        <w:t xml:space="preserve">id</w:t>
      </w:r>
      <w:r>
        <w:rPr>
          <w:rFonts w:ascii="Arial" w:cs="Arial" w:eastAsia="Arial" w:hAnsi="Arial"/>
          <w:sz w:val="22"/>
          <w:szCs w:val="22"/>
        </w:rPr>
        <w:t xml:space="preserve"> (clave primaria autoincremental), </w:t>
      </w:r>
      <w:r>
        <w:rPr>
          <w:rFonts w:ascii="Courier New" w:cs="Courier New" w:eastAsia="Courier New" w:hAnsi="Courier New"/>
          <w:b w:val="false"/>
          <w:bCs w:val="false"/>
          <w:i w:val="false"/>
          <w:iCs w:val="false"/>
          <w:color w:val="C0392B"/>
          <w:sz w:val="20"/>
          <w:szCs w:val="20"/>
        </w:rPr>
        <w:t xml:space="preserve">nombre</w:t>
      </w:r>
      <w:r>
        <w:rPr>
          <w:rFonts w:ascii="Arial" w:cs="Arial" w:eastAsia="Arial" w:hAnsi="Arial"/>
          <w:sz w:val="22"/>
          <w:szCs w:val="22"/>
        </w:rPr>
        <w:t xml:space="preserve"> (nombre del barrio, único, no pueden haber dos iguales), </w:t>
      </w:r>
      <w:r>
        <w:rPr>
          <w:rFonts w:ascii="Courier New" w:cs="Courier New" w:eastAsia="Courier New" w:hAnsi="Courier New"/>
          <w:b w:val="false"/>
          <w:bCs w:val="false"/>
          <w:i w:val="false"/>
          <w:iCs w:val="false"/>
          <w:color w:val="C0392B"/>
          <w:sz w:val="20"/>
          <w:szCs w:val="20"/>
        </w:rPr>
        <w:t xml:space="preserve">slug</w:t>
      </w:r>
      <w:r>
        <w:rPr>
          <w:rFonts w:ascii="Arial" w:cs="Arial" w:eastAsia="Arial" w:hAnsi="Arial"/>
          <w:sz w:val="22"/>
          <w:szCs w:val="22"/>
        </w:rPr>
        <w:t xml:space="preserve"> (versión URL del nombre, generada automáticamente), </w:t>
      </w:r>
      <w:r>
        <w:rPr>
          <w:rFonts w:ascii="Courier New" w:cs="Courier New" w:eastAsia="Courier New" w:hAnsi="Courier New"/>
          <w:b w:val="false"/>
          <w:bCs w:val="false"/>
          <w:i w:val="false"/>
          <w:iCs w:val="false"/>
          <w:color w:val="C0392B"/>
          <w:sz w:val="20"/>
          <w:szCs w:val="20"/>
        </w:rPr>
        <w:t xml:space="preserve">estrato</w:t>
      </w:r>
      <w:r>
        <w:rPr>
          <w:rFonts w:ascii="Arial" w:cs="Arial" w:eastAsia="Arial" w:hAnsi="Arial"/>
          <w:sz w:val="22"/>
          <w:szCs w:val="22"/>
        </w:rPr>
        <w:t xml:space="preserve"> (número del 1 al 6), </w:t>
      </w:r>
      <w:r>
        <w:rPr>
          <w:rFonts w:ascii="Courier New" w:cs="Courier New" w:eastAsia="Courier New" w:hAnsi="Courier New"/>
          <w:b w:val="false"/>
          <w:bCs w:val="false"/>
          <w:i w:val="false"/>
          <w:iCs w:val="false"/>
          <w:color w:val="C0392B"/>
          <w:sz w:val="20"/>
          <w:szCs w:val="20"/>
        </w:rPr>
        <w:t xml:space="preserve">latitud</w:t>
      </w:r>
      <w:r>
        <w:rPr>
          <w:rFonts w:ascii="Arial" w:cs="Arial" w:eastAsia="Arial" w:hAnsi="Arial"/>
          <w:sz w:val="22"/>
          <w:szCs w:val="22"/>
        </w:rPr>
        <w:t xml:space="preserve"> y </w:t>
      </w:r>
      <w:r>
        <w:rPr>
          <w:rFonts w:ascii="Courier New" w:cs="Courier New" w:eastAsia="Courier New" w:hAnsi="Courier New"/>
          <w:b w:val="false"/>
          <w:bCs w:val="false"/>
          <w:i w:val="false"/>
          <w:iCs w:val="false"/>
          <w:color w:val="C0392B"/>
          <w:sz w:val="20"/>
          <w:szCs w:val="20"/>
        </w:rPr>
        <w:t xml:space="preserve">longitud</w:t>
      </w:r>
      <w:r>
        <w:rPr>
          <w:rFonts w:ascii="Arial" w:cs="Arial" w:eastAsia="Arial" w:hAnsi="Arial"/>
          <w:sz w:val="22"/>
          <w:szCs w:val="22"/>
        </w:rPr>
        <w:t xml:space="preserve"> (coordenadas geográficas), </w:t>
      </w:r>
      <w:r>
        <w:rPr>
          <w:rFonts w:ascii="Courier New" w:cs="Courier New" w:eastAsia="Courier New" w:hAnsi="Courier New"/>
          <w:b w:val="false"/>
          <w:bCs w:val="false"/>
          <w:i w:val="false"/>
          <w:iCs w:val="false"/>
          <w:color w:val="C0392B"/>
          <w:sz w:val="20"/>
          <w:szCs w:val="20"/>
        </w:rPr>
        <w:t xml:space="preserve">area_km2</w:t>
      </w:r>
      <w:r>
        <w:rPr>
          <w:rFonts w:ascii="Arial" w:cs="Arial" w:eastAsia="Arial" w:hAnsi="Arial"/>
          <w:sz w:val="22"/>
          <w:szCs w:val="22"/>
        </w:rPr>
        <w:t xml:space="preserve"> (tamaño del barrio), </w:t>
      </w:r>
      <w:r>
        <w:rPr>
          <w:rFonts w:ascii="Courier New" w:cs="Courier New" w:eastAsia="Courier New" w:hAnsi="Courier New"/>
          <w:b w:val="false"/>
          <w:bCs w:val="false"/>
          <w:i w:val="false"/>
          <w:iCs w:val="false"/>
          <w:color w:val="C0392B"/>
          <w:sz w:val="20"/>
          <w:szCs w:val="20"/>
        </w:rPr>
        <w:t xml:space="preserve">estado_pavimento</w:t>
      </w:r>
      <w:r>
        <w:rPr>
          <w:rFonts w:ascii="Arial" w:cs="Arial" w:eastAsia="Arial" w:hAnsi="Arial"/>
          <w:sz w:val="22"/>
          <w:szCs w:val="22"/>
        </w:rPr>
        <w:t xml:space="preserve"> (BUENO, REGULAR o MALO) e </w:t>
      </w:r>
      <w:r>
        <w:rPr>
          <w:rFonts w:ascii="Courier New" w:cs="Courier New" w:eastAsia="Courier New" w:hAnsi="Courier New"/>
          <w:b w:val="false"/>
          <w:bCs w:val="false"/>
          <w:i w:val="false"/>
          <w:iCs w:val="false"/>
          <w:color w:val="C0392B"/>
          <w:sz w:val="20"/>
          <w:szCs w:val="20"/>
        </w:rPr>
        <w:t xml:space="preserve">iluminacion_led</w:t>
      </w:r>
      <w:r>
        <w:rPr>
          <w:rFonts w:ascii="Arial" w:cs="Arial" w:eastAsia="Arial" w:hAnsi="Arial"/>
          <w:sz w:val="22"/>
          <w:szCs w:val="22"/>
        </w:rPr>
        <w:t xml:space="preserve"> (0 o 1, ya que SQLite no tiene tipo booleano nativo).</w:t>
      </w:r>
    </w:p>
    <w:p>
      <w:pPr>
        <w:pStyle w:val="Heading2"/>
        <w:spacing w:after="120" w:before="280"/>
      </w:pPr>
      <w:r>
        <w:rPr>
          <w:rFonts w:ascii="Arial" w:cs="Arial" w:eastAsia="Arial" w:hAnsi="Arial"/>
          <w:b/>
          <w:bCs/>
          <w:color w:val="2E5DA1"/>
          <w:sz w:val="26"/>
          <w:szCs w:val="26"/>
        </w:rPr>
        <w:t xml:space="preserve">6.2 La tabla propiedades</w:t>
      </w:r>
    </w:p>
    <w:p>
      <w:pPr>
        <w:spacing w:after="140" w:before="0" w:line="340"/>
        <w:jc w:val="both"/>
      </w:pPr>
      <w:r>
        <w:rPr>
          <w:rFonts w:ascii="Arial" w:cs="Arial" w:eastAsia="Arial" w:hAnsi="Arial"/>
          <w:sz w:val="22"/>
          <w:szCs w:val="22"/>
        </w:rPr>
        <w:t xml:space="preserve">La tabla </w:t>
      </w:r>
      <w:r>
        <w:rPr>
          <w:rFonts w:ascii="Arial" w:cs="Arial" w:eastAsia="Arial" w:hAnsi="Arial"/>
          <w:b/>
          <w:bCs/>
          <w:i w:val="false"/>
          <w:iCs w:val="false"/>
          <w:sz w:val="22"/>
          <w:szCs w:val="22"/>
        </w:rPr>
        <w:t xml:space="preserve">propiedades</w:t>
      </w:r>
      <w:r>
        <w:rPr>
          <w:rFonts w:ascii="Arial" w:cs="Arial" w:eastAsia="Arial" w:hAnsi="Arial"/>
          <w:sz w:val="22"/>
          <w:szCs w:val="22"/>
        </w:rPr>
        <w:t xml:space="preserve"> guarda los resultados del scraping. Su columna más importante después del </w:t>
      </w:r>
      <w:r>
        <w:rPr>
          <w:rFonts w:ascii="Courier New" w:cs="Courier New" w:eastAsia="Courier New" w:hAnsi="Courier New"/>
          <w:b w:val="false"/>
          <w:bCs w:val="false"/>
          <w:i w:val="false"/>
          <w:iCs w:val="false"/>
          <w:color w:val="C0392B"/>
          <w:sz w:val="20"/>
          <w:szCs w:val="20"/>
        </w:rPr>
        <w:t xml:space="preserve">id</w:t>
      </w:r>
      <w:r>
        <w:rPr>
          <w:rFonts w:ascii="Arial" w:cs="Arial" w:eastAsia="Arial" w:hAnsi="Arial"/>
          <w:sz w:val="22"/>
          <w:szCs w:val="22"/>
        </w:rPr>
        <w:t xml:space="preserve"> es </w:t>
      </w:r>
      <w:r>
        <w:rPr>
          <w:rFonts w:ascii="Courier New" w:cs="Courier New" w:eastAsia="Courier New" w:hAnsi="Courier New"/>
          <w:b w:val="false"/>
          <w:bCs w:val="false"/>
          <w:i w:val="false"/>
          <w:iCs w:val="false"/>
          <w:color w:val="C0392B"/>
          <w:sz w:val="20"/>
          <w:szCs w:val="20"/>
        </w:rPr>
        <w:t xml:space="preserve">barrio_id</w:t>
      </w:r>
      <w:r>
        <w:rPr>
          <w:rFonts w:ascii="Arial" w:cs="Arial" w:eastAsia="Arial" w:hAnsi="Arial"/>
          <w:sz w:val="22"/>
          <w:szCs w:val="22"/>
        </w:rPr>
        <w:t xml:space="preserve">, que es una </w:t>
      </w:r>
      <w:r>
        <w:rPr>
          <w:rFonts w:ascii="Arial" w:cs="Arial" w:eastAsia="Arial" w:hAnsi="Arial"/>
          <w:b/>
          <w:bCs/>
          <w:i w:val="false"/>
          <w:iCs w:val="false"/>
          <w:sz w:val="22"/>
          <w:szCs w:val="22"/>
        </w:rPr>
        <w:t xml:space="preserve">clave foránea (Foreign Key)</w:t>
      </w:r>
      <w:r>
        <w:rPr>
          <w:rFonts w:ascii="Arial" w:cs="Arial" w:eastAsia="Arial" w:hAnsi="Arial"/>
          <w:sz w:val="22"/>
          <w:szCs w:val="22"/>
        </w:rPr>
        <w:t xml:space="preserve"> que referencia al </w:t>
      </w:r>
      <w:r>
        <w:rPr>
          <w:rFonts w:ascii="Courier New" w:cs="Courier New" w:eastAsia="Courier New" w:hAnsi="Courier New"/>
          <w:b w:val="false"/>
          <w:bCs w:val="false"/>
          <w:i w:val="false"/>
          <w:iCs w:val="false"/>
          <w:color w:val="C0392B"/>
          <w:sz w:val="20"/>
          <w:szCs w:val="20"/>
        </w:rPr>
        <w:t xml:space="preserve">id</w:t>
      </w:r>
      <w:r>
        <w:rPr>
          <w:rFonts w:ascii="Arial" w:cs="Arial" w:eastAsia="Arial" w:hAnsi="Arial"/>
          <w:sz w:val="22"/>
          <w:szCs w:val="22"/>
        </w:rPr>
        <w:t xml:space="preserve"> de la tabla barrios. Esto crea la relación: cada propiedad pertenece a un barrio. El resto de columnas almacenan los datos que el ETL limpió: tipo de inmueble, precio en COP, costo de administración, área, habitaciones, baños, parqueaderos, título, descripción, link a Fincaraiz, y la fecha y hora del scraping.</w:t>
      </w:r>
    </w:p>
    <w:p>
      <w:pPr>
        <w:spacing w:after="140" w:before="0" w:line="340"/>
        <w:jc w:val="both"/>
      </w:pPr>
      <w:r>
        <w:rPr>
          <w:rFonts w:ascii="Arial" w:cs="Arial" w:eastAsia="Arial" w:hAnsi="Arial"/>
          <w:sz w:val="22"/>
          <w:szCs w:val="22"/>
        </w:rPr>
        <w:t xml:space="preserve">La base de datos está configurada con dos PRAGMAs importantes al inicializarse. El primero es </w:t>
      </w:r>
      <w:r>
        <w:rPr>
          <w:rFonts w:ascii="Courier New" w:cs="Courier New" w:eastAsia="Courier New" w:hAnsi="Courier New"/>
          <w:b w:val="false"/>
          <w:bCs w:val="false"/>
          <w:i w:val="false"/>
          <w:iCs w:val="false"/>
          <w:color w:val="C0392B"/>
          <w:sz w:val="20"/>
          <w:szCs w:val="20"/>
        </w:rPr>
        <w:t xml:space="preserve">journal_mode = WAL</w:t>
      </w:r>
      <w:r>
        <w:rPr>
          <w:rFonts w:ascii="Arial" w:cs="Arial" w:eastAsia="Arial" w:hAnsi="Arial"/>
          <w:sz w:val="22"/>
          <w:szCs w:val="22"/>
        </w:rPr>
        <w:t xml:space="preserve">, que activa el modo Write-Ahead Logging y mejora el rendimiento en escrituras concurrentes. El segundo es </w:t>
      </w:r>
      <w:r>
        <w:rPr>
          <w:rFonts w:ascii="Courier New" w:cs="Courier New" w:eastAsia="Courier New" w:hAnsi="Courier New"/>
          <w:b w:val="false"/>
          <w:bCs w:val="false"/>
          <w:i w:val="false"/>
          <w:iCs w:val="false"/>
          <w:color w:val="C0392B"/>
          <w:sz w:val="20"/>
          <w:szCs w:val="20"/>
        </w:rPr>
        <w:t xml:space="preserve">foreign_keys = ON</w:t>
      </w:r>
      <w:r>
        <w:rPr>
          <w:rFonts w:ascii="Arial" w:cs="Arial" w:eastAsia="Arial" w:hAnsi="Arial"/>
          <w:sz w:val="22"/>
          <w:szCs w:val="22"/>
        </w:rPr>
        <w:t xml:space="preserve">, que activa la validación de claves foráneas (SQLite las desactiva por defecto por razones históricas de compatibilidad).</w:t>
      </w:r>
    </w:p>
    <w:p>
      <w:pPr>
        <w:pStyle w:val="Heading2"/>
        <w:spacing w:after="120" w:before="280"/>
      </w:pPr>
      <w:r>
        <w:rPr>
          <w:rFonts w:ascii="Arial" w:cs="Arial" w:eastAsia="Arial" w:hAnsi="Arial"/>
          <w:b/>
          <w:bCs/>
          <w:color w:val="2E5DA1"/>
          <w:sz w:val="26"/>
          <w:szCs w:val="26"/>
        </w:rPr>
        <w:t xml:space="preserve">6.3 Transacciones: todo o nada</w:t>
      </w:r>
    </w:p>
    <w:p>
      <w:pPr>
        <w:spacing w:after="140" w:before="0" w:line="340"/>
        <w:jc w:val="both"/>
      </w:pPr>
      <w:r>
        <w:rPr>
          <w:rFonts w:ascii="Arial" w:cs="Arial" w:eastAsia="Arial" w:hAnsi="Arial"/>
          <w:sz w:val="22"/>
          <w:szCs w:val="22"/>
        </w:rPr>
        <w:t xml:space="preserve">Cuando el pipeline guarda las propiedades en la base de datos, lo hace dentro de una </w:t>
      </w:r>
      <w:r>
        <w:rPr>
          <w:rFonts w:ascii="Arial" w:cs="Arial" w:eastAsia="Arial" w:hAnsi="Arial"/>
          <w:b/>
          <w:bCs/>
          <w:i w:val="false"/>
          <w:iCs w:val="false"/>
          <w:sz w:val="22"/>
          <w:szCs w:val="22"/>
        </w:rPr>
        <w:t xml:space="preserve">transacción</w:t>
      </w:r>
      <w:r>
        <w:rPr>
          <w:rFonts w:ascii="Arial" w:cs="Arial" w:eastAsia="Arial" w:hAnsi="Arial"/>
          <w:sz w:val="22"/>
          <w:szCs w:val="22"/>
        </w:rPr>
        <w:t xml:space="preserve">. Una transacción es una operación atómica: o se guardan todas las propiedades, o no se guarda ninguna. Si el proceso se interrumpe a la mitad (por un corte de luz, por ejemplo), la base de datos queda en su estado anterior, sin datos a medias.</w:t>
      </w:r>
    </w:p>
    <w:p>
      <w:pPr>
        <w:spacing w:after="140" w:before="0" w:line="340"/>
        <w:jc w:val="both"/>
      </w:pPr>
      <w:r>
        <w:rPr>
          <w:rFonts w:ascii="Arial" w:cs="Arial" w:eastAsia="Arial" w:hAnsi="Arial"/>
          <w:sz w:val="22"/>
          <w:szCs w:val="22"/>
        </w:rPr>
        <w:t xml:space="preserve">Antes de insertar nuevas propiedades, el pipeline primero elimina todas las existentes con </w:t>
      </w:r>
      <w:r>
        <w:rPr>
          <w:rFonts w:ascii="Courier New" w:cs="Courier New" w:eastAsia="Courier New" w:hAnsi="Courier New"/>
          <w:b w:val="false"/>
          <w:bCs w:val="false"/>
          <w:i w:val="false"/>
          <w:iCs w:val="false"/>
          <w:color w:val="C0392B"/>
          <w:sz w:val="20"/>
          <w:szCs w:val="20"/>
        </w:rPr>
        <w:t xml:space="preserve">limpiarPropiedades()</w:t>
      </w:r>
      <w:r>
        <w:rPr>
          <w:rFonts w:ascii="Arial" w:cs="Arial" w:eastAsia="Arial" w:hAnsi="Arial"/>
          <w:sz w:val="22"/>
          <w:szCs w:val="22"/>
        </w:rPr>
        <w:t xml:space="preserve">. Esto garantiza que los datos siempre representen el estado actual del mercado y no una mezcla de datos viejos y nuevos. Es una estrategia de actualización total (full refresh), apropiada para un sistema donde los listados cambian frecuentemente.</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7. La API REST: exponiendo los datos al mundo</w:t>
      </w:r>
    </w:p>
    <w:p>
      <w:pPr>
        <w:spacing w:after="140" w:before="0" w:line="340"/>
        <w:jc w:val="both"/>
      </w:pPr>
      <w:r>
        <w:rPr>
          <w:rFonts w:ascii="Arial" w:cs="Arial" w:eastAsia="Arial" w:hAnsi="Arial"/>
          <w:sz w:val="22"/>
          <w:szCs w:val="22"/>
        </w:rPr>
        <w:t xml:space="preserve">Una vez que los datos están en la base de datos, necesitan ser accesibles. Para eso existe el servidor Express que corre en </w:t>
      </w:r>
      <w:r>
        <w:rPr>
          <w:rFonts w:ascii="Courier New" w:cs="Courier New" w:eastAsia="Courier New" w:hAnsi="Courier New"/>
          <w:b w:val="false"/>
          <w:bCs w:val="false"/>
          <w:i w:val="false"/>
          <w:iCs w:val="false"/>
          <w:color w:val="C0392B"/>
          <w:sz w:val="20"/>
          <w:szCs w:val="20"/>
        </w:rPr>
        <w:t xml:space="preserve">src/server.js</w:t>
      </w:r>
      <w:r>
        <w:rPr>
          <w:rFonts w:ascii="Arial" w:cs="Arial" w:eastAsia="Arial" w:hAnsi="Arial"/>
          <w:sz w:val="22"/>
          <w:szCs w:val="22"/>
        </w:rPr>
        <w:t xml:space="preserve"> y escucha en el puerto 5000. Express es el framework web más popular para Node.js y permite definir rutas HTTP de manera sencilla.</w:t>
      </w:r>
    </w:p>
    <w:p>
      <w:pPr>
        <w:pStyle w:val="Heading2"/>
        <w:spacing w:after="120" w:before="280"/>
      </w:pPr>
      <w:r>
        <w:rPr>
          <w:rFonts w:ascii="Arial" w:cs="Arial" w:eastAsia="Arial" w:hAnsi="Arial"/>
          <w:b/>
          <w:bCs/>
          <w:color w:val="2E5DA1"/>
          <w:sz w:val="26"/>
          <w:szCs w:val="26"/>
        </w:rPr>
        <w:t xml:space="preserve">7.1 Los endpoints disponibles</w:t>
      </w:r>
    </w:p>
    <w:p>
      <w:pPr>
        <w:spacing w:after="140" w:before="0" w:line="340"/>
        <w:jc w:val="both"/>
      </w:pPr>
      <w:r>
        <w:rPr>
          <w:rFonts w:ascii="Arial" w:cs="Arial" w:eastAsia="Arial" w:hAnsi="Arial"/>
          <w:sz w:val="22"/>
          <w:szCs w:val="22"/>
        </w:rPr>
        <w:t xml:space="preserve">El endpoint más importante para la carga inicial es </w:t>
      </w:r>
      <w:r>
        <w:rPr>
          <w:rFonts w:ascii="Courier New" w:cs="Courier New" w:eastAsia="Courier New" w:hAnsi="Courier New"/>
          <w:b w:val="false"/>
          <w:bCs w:val="false"/>
          <w:i w:val="false"/>
          <w:iCs w:val="false"/>
          <w:color w:val="C0392B"/>
          <w:sz w:val="20"/>
          <w:szCs w:val="20"/>
        </w:rPr>
        <w:t xml:space="preserve">POST /api/sincronizar-barrios</w:t>
      </w:r>
      <w:r>
        <w:rPr>
          <w:rFonts w:ascii="Arial" w:cs="Arial" w:eastAsia="Arial" w:hAnsi="Arial"/>
          <w:sz w:val="22"/>
          <w:szCs w:val="22"/>
        </w:rPr>
        <w:t xml:space="preserve">, que recibe un arreglo de barrios en formato JSON y los guarda en la base de datos. Este es el endpoint que llama el script sincronizar.js.</w:t>
      </w:r>
    </w:p>
    <w:p>
      <w:pPr>
        <w:spacing w:after="140" w:before="0" w:line="340"/>
        <w:jc w:val="both"/>
      </w:pPr>
      <w:r>
        <w:rPr>
          <w:rFonts w:ascii="Arial" w:cs="Arial" w:eastAsia="Arial" w:hAnsi="Arial"/>
          <w:sz w:val="22"/>
          <w:szCs w:val="22"/>
        </w:rPr>
        <w:t xml:space="preserve">Para consultar los datos, existen tres endpoints GET. El primero, </w:t>
      </w:r>
      <w:r>
        <w:rPr>
          <w:rFonts w:ascii="Courier New" w:cs="Courier New" w:eastAsia="Courier New" w:hAnsi="Courier New"/>
          <w:b w:val="false"/>
          <w:bCs w:val="false"/>
          <w:i w:val="false"/>
          <w:iCs w:val="false"/>
          <w:color w:val="C0392B"/>
          <w:sz w:val="20"/>
          <w:szCs w:val="20"/>
        </w:rPr>
        <w:t xml:space="preserve">GET /api/barrios</w:t>
      </w:r>
      <w:r>
        <w:rPr>
          <w:rFonts w:ascii="Arial" w:cs="Arial" w:eastAsia="Arial" w:hAnsi="Arial"/>
          <w:sz w:val="22"/>
          <w:szCs w:val="22"/>
        </w:rPr>
        <w:t xml:space="preserve">, devuelve todos los barrios almacenados, lo que permite, por ejemplo, construir un selector de barrios en una aplicación web. El segundo, </w:t>
      </w:r>
      <w:r>
        <w:rPr>
          <w:rFonts w:ascii="Courier New" w:cs="Courier New" w:eastAsia="Courier New" w:hAnsi="Courier New"/>
          <w:b w:val="false"/>
          <w:bCs w:val="false"/>
          <w:i w:val="false"/>
          <w:iCs w:val="false"/>
          <w:color w:val="C0392B"/>
          <w:sz w:val="20"/>
          <w:szCs w:val="20"/>
        </w:rPr>
        <w:t xml:space="preserve">GET /api/propiedades</w:t>
      </w:r>
      <w:r>
        <w:rPr>
          <w:rFonts w:ascii="Arial" w:cs="Arial" w:eastAsia="Arial" w:hAnsi="Arial"/>
          <w:sz w:val="22"/>
          <w:szCs w:val="22"/>
        </w:rPr>
        <w:t xml:space="preserve">, devuelve las propiedades con paginación (acepta parámetros </w:t>
      </w:r>
      <w:r>
        <w:rPr>
          <w:rFonts w:ascii="Courier New" w:cs="Courier New" w:eastAsia="Courier New" w:hAnsi="Courier New"/>
          <w:b w:val="false"/>
          <w:bCs w:val="false"/>
          <w:i w:val="false"/>
          <w:iCs w:val="false"/>
          <w:color w:val="C0392B"/>
          <w:sz w:val="20"/>
          <w:szCs w:val="20"/>
        </w:rPr>
        <w:t xml:space="preserve">?limite=50&amp;offset=0</w:t>
      </w:r>
      <w:r>
        <w:rPr>
          <w:rFonts w:ascii="Arial" w:cs="Arial" w:eastAsia="Arial" w:hAnsi="Arial"/>
          <w:sz w:val="22"/>
          <w:szCs w:val="22"/>
        </w:rPr>
        <w:t xml:space="preserve">) y hace un JOIN automático con la tabla de barrios para incluir el nombre y el estrato en cada propiedad. El tercero, </w:t>
      </w:r>
      <w:r>
        <w:rPr>
          <w:rFonts w:ascii="Courier New" w:cs="Courier New" w:eastAsia="Courier New" w:hAnsi="Courier New"/>
          <w:b w:val="false"/>
          <w:bCs w:val="false"/>
          <w:i w:val="false"/>
          <w:iCs w:val="false"/>
          <w:color w:val="C0392B"/>
          <w:sz w:val="20"/>
          <w:szCs w:val="20"/>
        </w:rPr>
        <w:t xml:space="preserve">GET /api/propiedades/:barrioId</w:t>
      </w:r>
      <w:r>
        <w:rPr>
          <w:rFonts w:ascii="Arial" w:cs="Arial" w:eastAsia="Arial" w:hAnsi="Arial"/>
          <w:sz w:val="22"/>
          <w:szCs w:val="22"/>
        </w:rPr>
        <w:t xml:space="preserve">, filtra las propiedades por barrio específico, lo que es útil para analizar el mercado de un barrio en particular. También hay un endpoint </w:t>
      </w:r>
      <w:r>
        <w:rPr>
          <w:rFonts w:ascii="Courier New" w:cs="Courier New" w:eastAsia="Courier New" w:hAnsi="Courier New"/>
          <w:b w:val="false"/>
          <w:bCs w:val="false"/>
          <w:i w:val="false"/>
          <w:iCs w:val="false"/>
          <w:color w:val="C0392B"/>
          <w:sz w:val="20"/>
          <w:szCs w:val="20"/>
        </w:rPr>
        <w:t xml:space="preserve">GET /api/propiedades/stats</w:t>
      </w:r>
      <w:r>
        <w:rPr>
          <w:rFonts w:ascii="Arial" w:cs="Arial" w:eastAsia="Arial" w:hAnsi="Arial"/>
          <w:sz w:val="22"/>
          <w:szCs w:val="22"/>
        </w:rPr>
        <w:t xml:space="preserve"> que devuelve estadísticas generales como el total de propiedades y barrios en la BD.</w:t>
      </w:r>
    </w:p>
    <w:p>
      <w:pPr>
        <w:pStyle w:val="Heading2"/>
        <w:spacing w:after="120" w:before="280"/>
      </w:pPr>
      <w:r>
        <w:rPr>
          <w:rFonts w:ascii="Arial" w:cs="Arial" w:eastAsia="Arial" w:hAnsi="Arial"/>
          <w:b/>
          <w:bCs/>
          <w:color w:val="2E5DA1"/>
          <w:sz w:val="26"/>
          <w:szCs w:val="26"/>
        </w:rPr>
        <w:t xml:space="preserve">7.2 El sistema de logs con Winston</w:t>
      </w:r>
    </w:p>
    <w:p>
      <w:pPr>
        <w:spacing w:after="140" w:before="0" w:line="340"/>
        <w:jc w:val="both"/>
      </w:pPr>
      <w:r>
        <w:rPr>
          <w:rFonts w:ascii="Arial" w:cs="Arial" w:eastAsia="Arial" w:hAnsi="Arial"/>
          <w:sz w:val="22"/>
          <w:szCs w:val="22"/>
        </w:rPr>
        <w:t xml:space="preserve">El servidor usa Winston, una librería de logging profesional, para registrar todas las peticiones entrantes y cualquier error que ocurra. Cada vez que alguien llama a la API, se registra el método HTTP, la URL, la dirección IP y la hora. Estos logs se guardan en la carpeta </w:t>
      </w:r>
      <w:r>
        <w:rPr>
          <w:rFonts w:ascii="Courier New" w:cs="Courier New" w:eastAsia="Courier New" w:hAnsi="Courier New"/>
          <w:b w:val="false"/>
          <w:bCs w:val="false"/>
          <w:i w:val="false"/>
          <w:iCs w:val="false"/>
          <w:color w:val="C0392B"/>
          <w:sz w:val="20"/>
          <w:szCs w:val="20"/>
        </w:rPr>
        <w:t xml:space="preserve">logs/</w:t>
      </w:r>
      <w:r>
        <w:rPr>
          <w:rFonts w:ascii="Arial" w:cs="Arial" w:eastAsia="Arial" w:hAnsi="Arial"/>
          <w:sz w:val="22"/>
          <w:szCs w:val="22"/>
        </w:rPr>
        <w:t xml:space="preserve"> y son fundamentales para auditar el comportamiento del sistema, detectar errores y monitorear el uso.</w:t>
      </w:r>
    </w:p>
    <w:p>
      <w:pPr>
        <w:pStyle w:val="Heading2"/>
        <w:spacing w:after="120" w:before="280"/>
      </w:pPr>
      <w:r>
        <w:rPr>
          <w:rFonts w:ascii="Arial" w:cs="Arial" w:eastAsia="Arial" w:hAnsi="Arial"/>
          <w:b/>
          <w:bCs/>
          <w:color w:val="2E5DA1"/>
          <w:sz w:val="26"/>
          <w:szCs w:val="26"/>
        </w:rPr>
        <w:t xml:space="preserve">7.3 Manejo de errores</w:t>
      </w:r>
    </w:p>
    <w:p>
      <w:pPr>
        <w:spacing w:after="140" w:before="0" w:line="340"/>
        <w:jc w:val="both"/>
      </w:pPr>
      <w:r>
        <w:rPr>
          <w:rFonts w:ascii="Arial" w:cs="Arial" w:eastAsia="Arial" w:hAnsi="Arial"/>
          <w:sz w:val="22"/>
          <w:szCs w:val="22"/>
        </w:rPr>
        <w:t xml:space="preserve">El servidor tiene un middleware centralizado de manejo de errores en </w:t>
      </w:r>
      <w:r>
        <w:rPr>
          <w:rFonts w:ascii="Courier New" w:cs="Courier New" w:eastAsia="Courier New" w:hAnsi="Courier New"/>
          <w:b w:val="false"/>
          <w:bCs w:val="false"/>
          <w:i w:val="false"/>
          <w:iCs w:val="false"/>
          <w:color w:val="C0392B"/>
          <w:sz w:val="20"/>
          <w:szCs w:val="20"/>
        </w:rPr>
        <w:t xml:space="preserve">errorHandler.js</w:t>
      </w:r>
      <w:r>
        <w:rPr>
          <w:rFonts w:ascii="Arial" w:cs="Arial" w:eastAsia="Arial" w:hAnsi="Arial"/>
          <w:sz w:val="22"/>
          <w:szCs w:val="22"/>
        </w:rPr>
        <w:t xml:space="preserve">. Esto significa que si cualquier ruta lanza una excepción no capturada, en lugar de que el servidor se caiga o devuelva una respuesta incomprensible, el middleware la intercepta y devuelve una respuesta JSON con el código de error apropiado y un mensaje descriptivo. Hay también un manejador para rutas no encontradas (404) que devuelve una respuesta clara en lugar del comportamiento por defecto de Express.</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8. El Pipeline: todo junto en un solo comando</w:t>
      </w:r>
    </w:p>
    <w:p>
      <w:pPr>
        <w:spacing w:after="140" w:before="0" w:line="340"/>
        <w:jc w:val="both"/>
      </w:pPr>
      <w:r>
        <w:rPr>
          <w:rFonts w:ascii="Arial" w:cs="Arial" w:eastAsia="Arial" w:hAnsi="Arial"/>
          <w:sz w:val="22"/>
          <w:szCs w:val="22"/>
        </w:rPr>
        <w:t xml:space="preserve">El archivo </w:t>
      </w:r>
      <w:r>
        <w:rPr>
          <w:rFonts w:ascii="Courier New" w:cs="Courier New" w:eastAsia="Courier New" w:hAnsi="Courier New"/>
          <w:b w:val="false"/>
          <w:bCs w:val="false"/>
          <w:i w:val="false"/>
          <w:iCs w:val="false"/>
          <w:color w:val="C0392B"/>
          <w:sz w:val="20"/>
          <w:szCs w:val="20"/>
        </w:rPr>
        <w:t xml:space="preserve">pipeline.js</w:t>
      </w:r>
      <w:r>
        <w:rPr>
          <w:rFonts w:ascii="Arial" w:cs="Arial" w:eastAsia="Arial" w:hAnsi="Arial"/>
          <w:sz w:val="22"/>
          <w:szCs w:val="22"/>
        </w:rPr>
        <w:t xml:space="preserve"> es el director de orquesta del sistema. Su función es encadenar todas las piezas en el orden correcto para que con un solo comando (</w:t>
      </w:r>
      <w:r>
        <w:rPr>
          <w:rFonts w:ascii="Courier New" w:cs="Courier New" w:eastAsia="Courier New" w:hAnsi="Courier New"/>
          <w:b w:val="false"/>
          <w:bCs w:val="false"/>
          <w:i w:val="false"/>
          <w:iCs w:val="false"/>
          <w:color w:val="C0392B"/>
          <w:sz w:val="20"/>
          <w:szCs w:val="20"/>
        </w:rPr>
        <w:t xml:space="preserve">npm run scraping</w:t>
      </w:r>
      <w:r>
        <w:rPr>
          <w:rFonts w:ascii="Arial" w:cs="Arial" w:eastAsia="Arial" w:hAnsi="Arial"/>
          <w:sz w:val="22"/>
          <w:szCs w:val="22"/>
        </w:rPr>
        <w:t xml:space="preserve">) se ejecute el proceso completo de scraping, ETL y guardado en base de datos.</w:t>
      </w:r>
    </w:p>
    <w:p>
      <w:pPr>
        <w:spacing w:after="140" w:before="0" w:line="340"/>
        <w:jc w:val="both"/>
      </w:pPr>
      <w:r>
        <w:rPr>
          <w:rFonts w:ascii="Arial" w:cs="Arial" w:eastAsia="Arial" w:hAnsi="Arial"/>
          <w:b w:val="false"/>
          <w:bCs w:val="false"/>
          <w:i w:val="false"/>
          <w:iCs w:val="false"/>
          <w:sz w:val="22"/>
          <w:szCs w:val="22"/>
        </w:rPr>
        <w:t xml:space="preserve">El pipeline sigue estos pasos en orden: primero inicializa la conexión a SQLite y crea las tablas si no existen. Segundo, consulta la base de datos para obtener la lista de todos los barrios con su id, nombre y slug. Si no hay barrios en la BD, se detiene con un mensaje de error claro indicando que primero hay que ejecutar la sincronización.</w:t>
      </w:r>
    </w:p>
    <w:p>
      <w:pPr>
        <w:spacing w:after="140" w:before="0" w:line="340"/>
        <w:jc w:val="both"/>
      </w:pPr>
      <w:r>
        <w:rPr>
          <w:rFonts w:ascii="Arial" w:cs="Arial" w:eastAsia="Arial" w:hAnsi="Arial"/>
          <w:sz w:val="22"/>
          <w:szCs w:val="22"/>
        </w:rPr>
        <w:t xml:space="preserve">Tercero, llama a </w:t>
      </w:r>
      <w:r>
        <w:rPr>
          <w:rFonts w:ascii="Courier New" w:cs="Courier New" w:eastAsia="Courier New" w:hAnsi="Courier New"/>
          <w:b w:val="false"/>
          <w:bCs w:val="false"/>
          <w:i w:val="false"/>
          <w:iCs w:val="false"/>
          <w:color w:val="C0392B"/>
          <w:sz w:val="20"/>
          <w:szCs w:val="20"/>
        </w:rPr>
        <w:t xml:space="preserve">ejecutarScraping(barrios)</w:t>
      </w:r>
      <w:r>
        <w:rPr>
          <w:rFonts w:ascii="Arial" w:cs="Arial" w:eastAsia="Arial" w:hAnsi="Arial"/>
          <w:sz w:val="22"/>
          <w:szCs w:val="22"/>
        </w:rPr>
        <w:t xml:space="preserve"> con la lista completa de barrios. Esta función del scraper visita Fincaraiz barrio por barrio, página por página, y va acumulando todos los registros crudos en un gran arreglo. Cuarto, pasa ese arreglo a </w:t>
      </w:r>
      <w:r>
        <w:rPr>
          <w:rFonts w:ascii="Courier New" w:cs="Courier New" w:eastAsia="Courier New" w:hAnsi="Courier New"/>
          <w:b w:val="false"/>
          <w:bCs w:val="false"/>
          <w:i w:val="false"/>
          <w:iCs w:val="false"/>
          <w:color w:val="C0392B"/>
          <w:sz w:val="20"/>
          <w:szCs w:val="20"/>
        </w:rPr>
        <w:t xml:space="preserve">ejecutarETL(registrosCrudos)</w:t>
      </w:r>
      <w:r>
        <w:rPr>
          <w:rFonts w:ascii="Arial" w:cs="Arial" w:eastAsia="Arial" w:hAnsi="Arial"/>
          <w:sz w:val="22"/>
          <w:szCs w:val="22"/>
        </w:rPr>
        <w:t xml:space="preserve">, que devuelve las propiedades limpias y el conteo de descartados. Quinto, limpia las propiedades anteriores de la BD e inserta las nuevas en una transacción.</w:t>
      </w:r>
    </w:p>
    <w:p>
      <w:pPr>
        <w:spacing w:after="140" w:before="0" w:line="340"/>
        <w:jc w:val="both"/>
      </w:pPr>
      <w:r>
        <w:rPr>
          <w:rFonts w:ascii="Arial" w:cs="Arial" w:eastAsia="Arial" w:hAnsi="Arial"/>
          <w:sz w:val="22"/>
          <w:szCs w:val="22"/>
        </w:rPr>
        <w:t xml:space="preserve">Al final, el pipeline imprime un resumen completo: cuántos barrios procesó, cuántos registros crudos obtuvo el scraper, cuántas propiedades pasaron la validación del ETL, cuántas se descartaron, cuántas se guardaron exitosamente, cuántas hay en total en la BD, y cuánto tiempo tomó todo el proceso.</w:t>
      </w:r>
    </w:p>
    <w:p>
      <w:pPr>
        <w:pBdr>
          <w:left w:val="single" w:color="2E5DA1" w:sz="12" w:space="12"/>
        </w:pBdr>
        <w:spacing w:after="200" w:before="100"/>
        <w:ind w:left="720" w:right="720"/>
        <w:jc w:val="both"/>
      </w:pPr>
      <w:r>
        <w:rPr>
          <w:rFonts w:ascii="Arial" w:cs="Arial" w:eastAsia="Arial" w:hAnsi="Arial"/>
          <w:i/>
          <w:iCs/>
          <w:color w:val="444444"/>
          <w:sz w:val="20"/>
          <w:szCs w:val="20"/>
        </w:rPr>
        <w:t xml:space="preserve">El pipeline mide el tiempo total con Date.now() al inicio y al final. Esa métrica permite saber si el sistema está funcionando dentro de los tiempos esperados o si algo se está volviendo más lento con el tiempo.</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9. El flujo completo: de cero a datos consultables</w:t>
      </w:r>
    </w:p>
    <w:p>
      <w:pPr>
        <w:spacing w:after="140" w:before="0" w:line="340"/>
        <w:jc w:val="both"/>
      </w:pPr>
      <w:r>
        <w:rPr>
          <w:rFonts w:ascii="Arial" w:cs="Arial" w:eastAsia="Arial" w:hAnsi="Arial"/>
          <w:b w:val="false"/>
          <w:bCs w:val="false"/>
          <w:i w:val="false"/>
          <w:iCs w:val="false"/>
          <w:sz w:val="22"/>
          <w:szCs w:val="22"/>
        </w:rPr>
        <w:t xml:space="preserve">Para resumir todo lo visto, el flujo completo del sistema desde cero hasta tener datos consultables es el siguiente:</w:t>
      </w:r>
    </w:p>
    <w:p>
      <w:pPr>
        <w:spacing w:after="140" w:before="0" w:line="340"/>
        <w:jc w:val="both"/>
      </w:pPr>
      <w:r>
        <w:rPr>
          <w:rFonts w:ascii="Arial" w:cs="Arial" w:eastAsia="Arial" w:hAnsi="Arial"/>
          <w:b/>
          <w:bCs/>
          <w:i w:val="false"/>
          <w:iCs w:val="false"/>
          <w:sz w:val="22"/>
          <w:szCs w:val="22"/>
        </w:rPr>
        <w:t xml:space="preserve">Paso 1 — Levantar el servidor.</w:t>
      </w:r>
      <w:r>
        <w:rPr>
          <w:rFonts w:ascii="Arial" w:cs="Arial" w:eastAsia="Arial" w:hAnsi="Arial"/>
          <w:sz w:val="22"/>
          <w:szCs w:val="22"/>
        </w:rPr>
        <w:t xml:space="preserve"> Se ejecuta </w:t>
      </w:r>
      <w:r>
        <w:rPr>
          <w:rFonts w:ascii="Courier New" w:cs="Courier New" w:eastAsia="Courier New" w:hAnsi="Courier New"/>
          <w:b w:val="false"/>
          <w:bCs w:val="false"/>
          <w:i w:val="false"/>
          <w:iCs w:val="false"/>
          <w:color w:val="C0392B"/>
          <w:sz w:val="20"/>
          <w:szCs w:val="20"/>
        </w:rPr>
        <w:t xml:space="preserve">npm start</w:t>
      </w:r>
      <w:r>
        <w:rPr>
          <w:rFonts w:ascii="Arial" w:cs="Arial" w:eastAsia="Arial" w:hAnsi="Arial"/>
          <w:sz w:val="22"/>
          <w:szCs w:val="22"/>
        </w:rPr>
        <w:t xml:space="preserve"> y el servidor Express arranca en el puerto 5000. Al inicializarse, crea automáticamente la base de datos SQLite y las tablas barrios y propiedades si no existen todavía. Desde este momento la API está disponible para recibir peticiones.</w:t>
      </w:r>
    </w:p>
    <w:p>
      <w:pPr>
        <w:spacing w:after="140" w:before="0" w:line="340"/>
        <w:jc w:val="both"/>
      </w:pPr>
      <w:r>
        <w:rPr>
          <w:rFonts w:ascii="Arial" w:cs="Arial" w:eastAsia="Arial" w:hAnsi="Arial"/>
          <w:b/>
          <w:bCs/>
          <w:i w:val="false"/>
          <w:iCs w:val="false"/>
          <w:sz w:val="22"/>
          <w:szCs w:val="22"/>
        </w:rPr>
        <w:t xml:space="preserve">Paso 2 — Sincronizar los barrios.</w:t>
      </w:r>
      <w:r>
        <w:rPr>
          <w:rFonts w:ascii="Arial" w:cs="Arial" w:eastAsia="Arial" w:hAnsi="Arial"/>
          <w:sz w:val="22"/>
          <w:szCs w:val="22"/>
        </w:rPr>
        <w:t xml:space="preserve"> En otra terminal se ejecuta </w:t>
      </w:r>
      <w:r>
        <w:rPr>
          <w:rFonts w:ascii="Courier New" w:cs="Courier New" w:eastAsia="Courier New" w:hAnsi="Courier New"/>
          <w:b w:val="false"/>
          <w:bCs w:val="false"/>
          <w:i w:val="false"/>
          <w:iCs w:val="false"/>
          <w:color w:val="C0392B"/>
          <w:sz w:val="20"/>
          <w:szCs w:val="20"/>
        </w:rPr>
        <w:t xml:space="preserve">npm run sync</w:t>
      </w:r>
      <w:r>
        <w:rPr>
          <w:rFonts w:ascii="Arial" w:cs="Arial" w:eastAsia="Arial" w:hAnsi="Arial"/>
          <w:sz w:val="22"/>
          <w:szCs w:val="22"/>
        </w:rPr>
        <w:t xml:space="preserve">, que dispara el script sincronizar.js. Este lee el archivo barrios.json, extrae y transforma los 200 barrios, y los envía al servidor mediante una petición POST. El servidor los valida y los guarda en SQLite con sus slugs generados automáticamente.</w:t>
      </w:r>
    </w:p>
    <w:p>
      <w:pPr>
        <w:spacing w:after="140" w:before="0" w:line="340"/>
        <w:jc w:val="both"/>
      </w:pPr>
      <w:r>
        <w:rPr>
          <w:rFonts w:ascii="Arial" w:cs="Arial" w:eastAsia="Arial" w:hAnsi="Arial"/>
          <w:b/>
          <w:bCs/>
          <w:i w:val="false"/>
          <w:iCs w:val="false"/>
          <w:sz w:val="22"/>
          <w:szCs w:val="22"/>
        </w:rPr>
        <w:t xml:space="preserve">Paso 3 — Ejecutar el pipeline de scraping.</w:t>
      </w:r>
      <w:r>
        <w:rPr>
          <w:rFonts w:ascii="Arial" w:cs="Arial" w:eastAsia="Arial" w:hAnsi="Arial"/>
          <w:sz w:val="22"/>
          <w:szCs w:val="22"/>
        </w:rPr>
        <w:t xml:space="preserve"> Se ejecuta </w:t>
      </w:r>
      <w:r>
        <w:rPr>
          <w:rFonts w:ascii="Courier New" w:cs="Courier New" w:eastAsia="Courier New" w:hAnsi="Courier New"/>
          <w:b w:val="false"/>
          <w:bCs w:val="false"/>
          <w:i w:val="false"/>
          <w:iCs w:val="false"/>
          <w:color w:val="C0392B"/>
          <w:sz w:val="20"/>
          <w:szCs w:val="20"/>
        </w:rPr>
        <w:t xml:space="preserve">npm run scraping</w:t>
      </w:r>
      <w:r>
        <w:rPr>
          <w:rFonts w:ascii="Arial" w:cs="Arial" w:eastAsia="Arial" w:hAnsi="Arial"/>
          <w:sz w:val="22"/>
          <w:szCs w:val="22"/>
        </w:rPr>
        <w:t xml:space="preserve">, que dispara pipeline.js. Este consulta los 200 barrios de la BD, visita las páginas de Fincaraiz para cada uno, extrae los datos crudos con Cheerio, los limpia con el ETL, y guarda las propiedades resultantes en la tabla propiedades, relacionadas con su barrio mediante la clave foránea.</w:t>
      </w:r>
    </w:p>
    <w:p>
      <w:pPr>
        <w:spacing w:after="140" w:before="0" w:line="340"/>
        <w:jc w:val="both"/>
      </w:pPr>
      <w:r>
        <w:rPr>
          <w:rFonts w:ascii="Arial" w:cs="Arial" w:eastAsia="Arial" w:hAnsi="Arial"/>
          <w:b/>
          <w:bCs/>
          <w:i w:val="false"/>
          <w:iCs w:val="false"/>
          <w:sz w:val="22"/>
          <w:szCs w:val="22"/>
        </w:rPr>
        <w:t xml:space="preserve">Paso 4 — Consultar los datos.</w:t>
      </w:r>
      <w:r>
        <w:rPr>
          <w:rFonts w:ascii="Arial" w:cs="Arial" w:eastAsia="Arial" w:hAnsi="Arial"/>
          <w:sz w:val="22"/>
          <w:szCs w:val="22"/>
        </w:rPr>
        <w:t xml:space="preserve"> Ahora la API tiene datos reales. Se puede hacer </w:t>
      </w:r>
      <w:r>
        <w:rPr>
          <w:rFonts w:ascii="Courier New" w:cs="Courier New" w:eastAsia="Courier New" w:hAnsi="Courier New"/>
          <w:b w:val="false"/>
          <w:bCs w:val="false"/>
          <w:i w:val="false"/>
          <w:iCs w:val="false"/>
          <w:color w:val="C0392B"/>
          <w:sz w:val="20"/>
          <w:szCs w:val="20"/>
        </w:rPr>
        <w:t xml:space="preserve">GET /api/barrios</w:t>
      </w:r>
      <w:r>
        <w:rPr>
          <w:rFonts w:ascii="Arial" w:cs="Arial" w:eastAsia="Arial" w:hAnsi="Arial"/>
          <w:sz w:val="22"/>
          <w:szCs w:val="22"/>
        </w:rPr>
        <w:t xml:space="preserve"> para ver los barrios, </w:t>
      </w:r>
      <w:r>
        <w:rPr>
          <w:rFonts w:ascii="Courier New" w:cs="Courier New" w:eastAsia="Courier New" w:hAnsi="Courier New"/>
          <w:b w:val="false"/>
          <w:bCs w:val="false"/>
          <w:i w:val="false"/>
          <w:iCs w:val="false"/>
          <w:color w:val="C0392B"/>
          <w:sz w:val="20"/>
          <w:szCs w:val="20"/>
        </w:rPr>
        <w:t xml:space="preserve">GET /api/propiedades</w:t>
      </w:r>
      <w:r>
        <w:rPr>
          <w:rFonts w:ascii="Arial" w:cs="Arial" w:eastAsia="Arial" w:hAnsi="Arial"/>
          <w:sz w:val="22"/>
          <w:szCs w:val="22"/>
        </w:rPr>
        <w:t xml:space="preserve"> para ver todas las propiedades con info de su barrio, o </w:t>
      </w:r>
      <w:r>
        <w:rPr>
          <w:rFonts w:ascii="Courier New" w:cs="Courier New" w:eastAsia="Courier New" w:hAnsi="Courier New"/>
          <w:b w:val="false"/>
          <w:bCs w:val="false"/>
          <w:i w:val="false"/>
          <w:iCs w:val="false"/>
          <w:color w:val="C0392B"/>
          <w:sz w:val="20"/>
          <w:szCs w:val="20"/>
        </w:rPr>
        <w:t xml:space="preserve">GET /api/propiedades/5</w:t>
      </w:r>
      <w:r>
        <w:rPr>
          <w:rFonts w:ascii="Arial" w:cs="Arial" w:eastAsia="Arial" w:hAnsi="Arial"/>
          <w:sz w:val="22"/>
          <w:szCs w:val="22"/>
        </w:rPr>
        <w:t xml:space="preserve"> para ver solo las propiedades del barrio con id 5.</w:t>
      </w:r>
    </w:p>
    <w:p>
      <w:pPr>
        <w:pBdr>
          <w:bottom w:val="single" w:color="CCCCCC" w:sz="4" w:space="1"/>
        </w:pBdr>
        <w:spacing w:after="200" w:before="200"/>
      </w:pPr>
      <w:r>
        <w:t xml:space="preserve"/>
      </w:r>
    </w:p>
    <w:p>
      <w:pPr>
        <w:pStyle w:val="Heading1"/>
        <w:spacing w:after="160" w:before="360"/>
      </w:pPr>
      <w:r>
        <w:rPr>
          <w:rFonts w:ascii="Arial" w:cs="Arial" w:eastAsia="Arial" w:hAnsi="Arial"/>
          <w:b/>
          <w:bCs/>
          <w:color w:val="1F3864"/>
          <w:sz w:val="32"/>
          <w:szCs w:val="32"/>
        </w:rPr>
        <w:t xml:space="preserve">10. Para qué sirven los datos y consideraciones éticas</w:t>
      </w:r>
    </w:p>
    <w:p>
      <w:pPr>
        <w:spacing w:after="140" w:before="0" w:line="340"/>
        <w:jc w:val="both"/>
      </w:pPr>
      <w:r>
        <w:rPr>
          <w:rFonts w:ascii="Arial" w:cs="Arial" w:eastAsia="Arial" w:hAnsi="Arial"/>
          <w:b w:val="false"/>
          <w:bCs w:val="false"/>
          <w:i w:val="false"/>
          <w:iCs w:val="false"/>
          <w:sz w:val="22"/>
          <w:szCs w:val="22"/>
        </w:rPr>
        <w:t xml:space="preserve">Con la base de datos poblada, las posibilidades de análisis son amplias. Se puede calcular el precio promedio de arriendo por barrio y compararlo con el estrato, para verificar si los estratos altos efectivamente tienen arriendos más caros o si hay barrios de estrato medio con precios competitivos. Se puede calcular el precio por metro cuadrado para identificar zonas subvaloradas. Se puede analizar qué tipo de inmuebles predomina en cada zona (apartamentos, casas, locales) y cruzar esa información con la infraestructura del barrio para encontrar oportunidades comerciales. Con scraping periódico, se pueden detectar tendencias de precios a lo largo del tiempo.</w:t>
      </w:r>
    </w:p>
    <w:p>
      <w:pPr>
        <w:spacing w:after="140" w:before="0" w:line="340"/>
        <w:jc w:val="both"/>
      </w:pPr>
      <w:r>
        <w:rPr>
          <w:rFonts w:ascii="Arial" w:cs="Arial" w:eastAsia="Arial" w:hAnsi="Arial"/>
          <w:b w:val="false"/>
          <w:bCs w:val="false"/>
          <w:i w:val="false"/>
          <w:iCs w:val="false"/>
          <w:sz w:val="22"/>
          <w:szCs w:val="22"/>
        </w:rPr>
        <w:t xml:space="preserve">En cuanto a las consideraciones éticas y legales del scraping, es importante ser claro: el sistema extrae datos de un sitio público, pero eso no significa que no haya límites. Las pausas entre peticiones son una medida de cortesía. Los datos de personas privadas deben ser anonimizados. El uso de los datos debe respetar los términos de servicio del portal. Y en un contexto de producción real, se debería verificar si el portal ofrece una API oficial, ya que siempre es preferible usar una API a hacer scraping.</w:t>
      </w:r>
    </w:p>
    <w:p>
      <w:pPr>
        <w:pBdr>
          <w:bottom w:val="single" w:color="CCCCCC" w:sz="4" w:space="1"/>
        </w:pBdr>
        <w:spacing w:after="200" w:before="200"/>
      </w:pPr>
      <w:r>
        <w:t xml:space="preserve"/>
      </w:r>
    </w:p>
    <w:p>
      <w:pPr>
        <w:spacing w:after="100" w:before="200"/>
        <w:jc w:val="center"/>
      </w:pPr>
      <w:r>
        <w:rPr>
          <w:rFonts w:ascii="Arial" w:cs="Arial" w:eastAsia="Arial" w:hAnsi="Arial"/>
          <w:i/>
          <w:iCs/>
          <w:color w:val="888888"/>
          <w:sz w:val="20"/>
          <w:szCs w:val="20"/>
        </w:rPr>
        <w:t xml:space="preserve">— Fin del documento —</w:t>
      </w:r>
    </w:p>
    <w:p>
      <w:pPr>
        <w:spacing w:after="0" w:before="60"/>
        <w:jc w:val="center"/>
      </w:pPr>
      <w:r>
        <w:rPr>
          <w:rFonts w:ascii="Arial" w:cs="Arial" w:eastAsia="Arial" w:hAnsi="Arial"/>
          <w:color w:val="AAAAAA"/>
          <w:sz w:val="18"/>
          <w:szCs w:val="18"/>
        </w:rPr>
        <w:t xml:space="preserve">Electiva de Profundización C2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1" w:sz="4" w:space="6"/>
      </w:pBdr>
      <w:jc w:val="right"/>
    </w:pPr>
    <w:r>
      <w:rPr>
        <w:rFonts w:ascii="Arial" w:cs="Arial" w:eastAsia="Arial" w:hAnsi="Arial"/>
        <w:color w:val="2E5DA1"/>
        <w:sz w:val="18"/>
        <w:szCs w:val="18"/>
      </w:rPr>
      <w:t xml:space="preserve">Sistema Híbrido Scraping + ETL + API REST — Cartagena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D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2026-03-12T22:24:21.040Z</dcterms:created>
  <dcterms:modified xsi:type="dcterms:W3CDTF">2026-03-12T22:24:21.040Z</dcterms:modified>
</cp:coreProperties>
</file>

<file path=docProps/custom.xml><?xml version="1.0" encoding="utf-8"?>
<Properties xmlns="http://schemas.openxmlformats.org/officeDocument/2006/custom-properties" xmlns:vt="http://schemas.openxmlformats.org/officeDocument/2006/docPropsVTypes"/>
</file>