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E40" w:rsidRDefault="00BD7B4D" w:rsidP="00BD7B4D">
      <w:pPr>
        <w:jc w:val="center"/>
        <w:rPr>
          <w:sz w:val="28"/>
          <w:szCs w:val="28"/>
        </w:rPr>
      </w:pPr>
      <w:r w:rsidRPr="00755101">
        <w:rPr>
          <w:sz w:val="28"/>
          <w:szCs w:val="28"/>
        </w:rPr>
        <w:t>Instruction Manual</w:t>
      </w:r>
      <w:bookmarkStart w:id="0" w:name="_GoBack"/>
      <w:bookmarkEnd w:id="0"/>
    </w:p>
    <w:p w:rsidR="00755101" w:rsidRDefault="00755101" w:rsidP="00BD7B4D">
      <w:pPr>
        <w:jc w:val="center"/>
        <w:rPr>
          <w:sz w:val="28"/>
          <w:szCs w:val="28"/>
        </w:rPr>
      </w:pPr>
    </w:p>
    <w:p w:rsidR="00755101" w:rsidRDefault="00F2577D" w:rsidP="00755101">
      <w:pPr>
        <w:rPr>
          <w:sz w:val="24"/>
          <w:szCs w:val="24"/>
        </w:rPr>
      </w:pPr>
      <w:r>
        <w:rPr>
          <w:sz w:val="24"/>
          <w:szCs w:val="24"/>
        </w:rPr>
        <w:t xml:space="preserve">The EDA-5 is a semi-structured interview that is meant to assess feeding/eating disorders or related conditions according to the DSM-5 criteria. It is intended to be used by clinicians who are familiar with the feeding and eating disorder diagnoses. </w:t>
      </w:r>
    </w:p>
    <w:p w:rsidR="00F2577D" w:rsidRPr="00755101" w:rsidRDefault="00F2577D" w:rsidP="00755101">
      <w:pPr>
        <w:rPr>
          <w:sz w:val="24"/>
          <w:szCs w:val="24"/>
        </w:rPr>
      </w:pPr>
      <w:r>
        <w:rPr>
          <w:sz w:val="24"/>
          <w:szCs w:val="24"/>
        </w:rPr>
        <w:t xml:space="preserve">Attached you will find the paper version of the EDA-5 as well as a scoring sheet. </w:t>
      </w:r>
      <w:r w:rsidR="00DD7604">
        <w:rPr>
          <w:sz w:val="24"/>
          <w:szCs w:val="24"/>
        </w:rPr>
        <w:t xml:space="preserve">This scoring sheet will </w:t>
      </w:r>
      <w:r w:rsidR="002641EF">
        <w:rPr>
          <w:sz w:val="24"/>
          <w:szCs w:val="24"/>
        </w:rPr>
        <w:t>guide you step-by-step</w:t>
      </w:r>
      <w:r w:rsidR="00DD7604">
        <w:rPr>
          <w:sz w:val="24"/>
          <w:szCs w:val="24"/>
        </w:rPr>
        <w:t xml:space="preserve"> </w:t>
      </w:r>
      <w:r w:rsidR="00706DB3">
        <w:rPr>
          <w:sz w:val="24"/>
          <w:szCs w:val="24"/>
        </w:rPr>
        <w:t xml:space="preserve">while </w:t>
      </w:r>
      <w:r w:rsidR="00AB0B5C">
        <w:rPr>
          <w:sz w:val="24"/>
          <w:szCs w:val="24"/>
        </w:rPr>
        <w:t xml:space="preserve">going through the </w:t>
      </w:r>
      <w:r w:rsidR="000255F6">
        <w:rPr>
          <w:sz w:val="24"/>
          <w:szCs w:val="24"/>
        </w:rPr>
        <w:t xml:space="preserve">interview. </w:t>
      </w:r>
      <w:r w:rsidR="00AB0B5C">
        <w:rPr>
          <w:sz w:val="24"/>
          <w:szCs w:val="24"/>
        </w:rPr>
        <w:t xml:space="preserve"> </w:t>
      </w:r>
      <w:r w:rsidR="00706DB3">
        <w:rPr>
          <w:sz w:val="24"/>
          <w:szCs w:val="24"/>
        </w:rPr>
        <w:t xml:space="preserve"> </w:t>
      </w:r>
    </w:p>
    <w:sectPr w:rsidR="00F2577D" w:rsidRPr="00755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4D"/>
    <w:rsid w:val="00015D12"/>
    <w:rsid w:val="000255F6"/>
    <w:rsid w:val="001B1AFA"/>
    <w:rsid w:val="002641EF"/>
    <w:rsid w:val="002930AC"/>
    <w:rsid w:val="004B1219"/>
    <w:rsid w:val="006C08B4"/>
    <w:rsid w:val="00706DB3"/>
    <w:rsid w:val="00755101"/>
    <w:rsid w:val="00A223D8"/>
    <w:rsid w:val="00AB0B5C"/>
    <w:rsid w:val="00BD7B4D"/>
    <w:rsid w:val="00C34B12"/>
    <w:rsid w:val="00DD7604"/>
    <w:rsid w:val="00E6755C"/>
    <w:rsid w:val="00ED7CEE"/>
    <w:rsid w:val="00F2577D"/>
    <w:rsid w:val="00FE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767EC"/>
  <w15:chartTrackingRefBased/>
  <w15:docId w15:val="{8F96A06A-0833-413A-842C-B70C91B8C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Simin Ghahghahi</dc:creator>
  <cp:keywords/>
  <dc:description/>
  <cp:lastModifiedBy>Simin Ghahghahi</cp:lastModifiedBy>
  <cp:revision>16</cp:revision>
  <dcterms:created xsi:type="dcterms:W3CDTF">2017-06-29T17:59:00Z</dcterms:created>
  <dcterms:modified xsi:type="dcterms:W3CDTF">2017-06-29T18:26:00Z</dcterms:modified>
</cp:coreProperties>
</file>