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C51D3" w14:textId="7D98502D" w:rsidR="001D4B79" w:rsidRDefault="00EC24F2" w:rsidP="001D4B79">
      <w:pPr>
        <w:pStyle w:val="Title"/>
        <w:rPr>
          <w:sz w:val="44"/>
        </w:rPr>
      </w:pPr>
      <w:r>
        <w:rPr>
          <w:sz w:val="44"/>
        </w:rPr>
        <w:t>DS3: Visualizing Data and Regression</w:t>
      </w:r>
    </w:p>
    <w:p w14:paraId="4B157D42" w14:textId="77777777" w:rsidR="00D4684D" w:rsidRDefault="00D4684D" w:rsidP="001D4B79">
      <w:pPr>
        <w:rPr>
          <w:sz w:val="24"/>
          <w:szCs w:val="24"/>
        </w:rPr>
      </w:pPr>
    </w:p>
    <w:p w14:paraId="7A2CE152" w14:textId="38DBA532" w:rsidR="001D4B79" w:rsidRPr="00D4684D" w:rsidRDefault="001D4B79" w:rsidP="001D4B79">
      <w:pPr>
        <w:rPr>
          <w:sz w:val="22"/>
          <w:szCs w:val="22"/>
        </w:rPr>
      </w:pPr>
      <w:r w:rsidRPr="00D4684D">
        <w:rPr>
          <w:sz w:val="22"/>
          <w:szCs w:val="22"/>
        </w:rPr>
        <w:t>Instructors:</w:t>
      </w:r>
      <w:r w:rsidRPr="00D4684D">
        <w:rPr>
          <w:sz w:val="22"/>
          <w:szCs w:val="22"/>
        </w:rPr>
        <w:tab/>
      </w:r>
      <w:r w:rsidRPr="00D4684D">
        <w:rPr>
          <w:sz w:val="22"/>
          <w:szCs w:val="22"/>
        </w:rPr>
        <w:tab/>
        <w:t>Jacob LaRiviere</w:t>
      </w:r>
    </w:p>
    <w:p w14:paraId="624773AB" w14:textId="6CB7016D" w:rsidR="001D4B79" w:rsidRPr="00D4684D" w:rsidRDefault="001D4B79" w:rsidP="001D4B79">
      <w:pPr>
        <w:rPr>
          <w:sz w:val="22"/>
          <w:szCs w:val="22"/>
        </w:rPr>
      </w:pPr>
      <w:r w:rsidRPr="00D4684D">
        <w:rPr>
          <w:sz w:val="22"/>
          <w:szCs w:val="22"/>
        </w:rPr>
        <w:t>Emails:</w:t>
      </w:r>
      <w:r w:rsidRPr="00D4684D">
        <w:rPr>
          <w:sz w:val="22"/>
          <w:szCs w:val="22"/>
        </w:rPr>
        <w:tab/>
      </w:r>
      <w:r w:rsidRPr="00D4684D">
        <w:rPr>
          <w:sz w:val="22"/>
          <w:szCs w:val="22"/>
        </w:rPr>
        <w:tab/>
      </w:r>
      <w:r w:rsidRPr="00D4684D">
        <w:rPr>
          <w:sz w:val="22"/>
          <w:szCs w:val="22"/>
        </w:rPr>
        <w:tab/>
      </w:r>
      <w:hyperlink r:id="rId7" w:history="1">
        <w:r w:rsidR="00F8167A" w:rsidRPr="00D4684D">
          <w:rPr>
            <w:rStyle w:val="Hyperlink"/>
            <w:sz w:val="22"/>
            <w:szCs w:val="22"/>
          </w:rPr>
          <w:t>jlariv@microsoft.com</w:t>
        </w:r>
      </w:hyperlink>
    </w:p>
    <w:p w14:paraId="1C9878B0" w14:textId="52DE14F3" w:rsidR="00CC54B1" w:rsidRPr="005559EF" w:rsidRDefault="005559EF" w:rsidP="005559EF">
      <w:pPr>
        <w:pStyle w:val="ListParagraph"/>
        <w:numPr>
          <w:ilvl w:val="0"/>
          <w:numId w:val="13"/>
        </w:numPr>
        <w:rPr>
          <w:sz w:val="22"/>
          <w:szCs w:val="22"/>
        </w:rPr>
      </w:pPr>
      <w:r>
        <w:t xml:space="preserve">Download the orange juice data from the course website and create an </w:t>
      </w:r>
      <w:proofErr w:type="spellStart"/>
      <w:r>
        <w:t>R</w:t>
      </w:r>
      <w:r w:rsidR="00EC24F2">
        <w:t>md</w:t>
      </w:r>
      <w:proofErr w:type="spellEnd"/>
      <w:r>
        <w:t xml:space="preserve"> script for this assignment. </w:t>
      </w:r>
    </w:p>
    <w:p w14:paraId="6A0C8503" w14:textId="5F8A3877" w:rsidR="005559EF" w:rsidRPr="005559EF" w:rsidRDefault="005559EF" w:rsidP="005559EF">
      <w:pPr>
        <w:pStyle w:val="ListParagraph"/>
        <w:numPr>
          <w:ilvl w:val="0"/>
          <w:numId w:val="13"/>
        </w:numPr>
        <w:rPr>
          <w:sz w:val="22"/>
          <w:szCs w:val="22"/>
        </w:rPr>
      </w:pPr>
      <w:r>
        <w:t xml:space="preserve">Change the working directory so that R knows where to look for the data (tip: create a Econ404 folder and save datasets there). See </w:t>
      </w:r>
      <w:proofErr w:type="spellStart"/>
      <w:proofErr w:type="gramStart"/>
      <w:r w:rsidR="00915ED6">
        <w:rPr>
          <w:rFonts w:ascii="Courier New" w:hAnsi="Courier New" w:cs="Courier New"/>
        </w:rPr>
        <w:t>setwd</w:t>
      </w:r>
      <w:proofErr w:type="spellEnd"/>
      <w:r w:rsidR="00915ED6">
        <w:rPr>
          <w:rFonts w:ascii="Courier New" w:hAnsi="Courier New" w:cs="Courier New"/>
        </w:rPr>
        <w:t>(</w:t>
      </w:r>
      <w:proofErr w:type="gramEnd"/>
      <w:r w:rsidR="00915ED6">
        <w:rPr>
          <w:rFonts w:ascii="Courier New" w:hAnsi="Courier New" w:cs="Courier New"/>
        </w:rPr>
        <w:t>)</w:t>
      </w:r>
      <w:r w:rsidR="00C75D63">
        <w:rPr>
          <w:rFonts w:ascii="Courier New" w:hAnsi="Courier New" w:cs="Courier New"/>
        </w:rPr>
        <w:t xml:space="preserve">. </w:t>
      </w:r>
      <w:r w:rsidR="00915ED6" w:rsidRPr="00915ED6">
        <w:rPr>
          <w:rFonts w:cstheme="minorHAnsi"/>
        </w:rPr>
        <w:t>[</w:t>
      </w:r>
      <w:r w:rsidR="00C75D63" w:rsidRPr="00C75D63">
        <w:rPr>
          <w:rFonts w:cs="Courier New"/>
        </w:rPr>
        <w:t xml:space="preserve">You can </w:t>
      </w:r>
      <w:proofErr w:type="gramStart"/>
      <w:r w:rsidR="00C75D63" w:rsidRPr="00C75D63">
        <w:rPr>
          <w:rFonts w:cs="Courier New"/>
        </w:rPr>
        <w:t xml:space="preserve">type </w:t>
      </w:r>
      <w:r w:rsidR="00C75D63" w:rsidRPr="00C75D63">
        <w:rPr>
          <w:rFonts w:ascii="Courier New" w:hAnsi="Courier New" w:cs="Courier New"/>
        </w:rPr>
        <w:t>?</w:t>
      </w:r>
      <w:proofErr w:type="spellStart"/>
      <w:r w:rsidR="00C75D63" w:rsidRPr="00C75D63">
        <w:rPr>
          <w:rFonts w:ascii="Courier New" w:hAnsi="Courier New" w:cs="Courier New"/>
        </w:rPr>
        <w:t>setwd</w:t>
      </w:r>
      <w:proofErr w:type="spellEnd"/>
      <w:proofErr w:type="gramEnd"/>
      <w:r w:rsidR="00C75D63" w:rsidRPr="00C75D63">
        <w:rPr>
          <w:rFonts w:cs="Courier New"/>
        </w:rPr>
        <w:t xml:space="preserve"> to see the help file.</w:t>
      </w:r>
      <w:r w:rsidR="00915ED6">
        <w:rPr>
          <w:rFonts w:cs="Courier New"/>
        </w:rPr>
        <w:t>]</w:t>
      </w:r>
      <w:r>
        <w:rPr>
          <w:rFonts w:ascii="Courier New" w:hAnsi="Courier New" w:cs="Courier New"/>
        </w:rPr>
        <w:t xml:space="preserve"> </w:t>
      </w:r>
    </w:p>
    <w:p w14:paraId="5B47F459" w14:textId="470BCAC0" w:rsidR="005559EF" w:rsidRPr="005559EF" w:rsidRDefault="005559EF" w:rsidP="005559EF">
      <w:pPr>
        <w:pStyle w:val="ListParagraph"/>
        <w:numPr>
          <w:ilvl w:val="0"/>
          <w:numId w:val="13"/>
        </w:numPr>
        <w:rPr>
          <w:sz w:val="22"/>
          <w:szCs w:val="22"/>
        </w:rPr>
      </w:pPr>
      <w:r>
        <w:rPr>
          <w:rFonts w:cs="Courier New"/>
        </w:rPr>
        <w:t xml:space="preserve">Read in the data, see </w:t>
      </w:r>
      <w:r>
        <w:rPr>
          <w:rFonts w:ascii="Courier New" w:hAnsi="Courier New" w:cs="Courier New"/>
        </w:rPr>
        <w:t>read.csv</w:t>
      </w:r>
      <w:r w:rsidR="00C75D63">
        <w:rPr>
          <w:rFonts w:ascii="Courier New" w:hAnsi="Courier New" w:cs="Courier New"/>
        </w:rPr>
        <w:t xml:space="preserve">. </w:t>
      </w:r>
      <w:proofErr w:type="spellStart"/>
      <w:r w:rsidR="00C75D63">
        <w:rPr>
          <w:rFonts w:ascii="Courier New" w:hAnsi="Courier New" w:cs="Courier New"/>
        </w:rPr>
        <w:t>oj</w:t>
      </w:r>
      <w:proofErr w:type="spellEnd"/>
      <w:r w:rsidR="00C75D63">
        <w:rPr>
          <w:rFonts w:ascii="Courier New" w:hAnsi="Courier New" w:cs="Courier New"/>
        </w:rPr>
        <w:t xml:space="preserve"> </w:t>
      </w:r>
      <w:r w:rsidR="00C75D63" w:rsidRPr="00C75D63">
        <w:rPr>
          <w:rFonts w:cs="Courier New"/>
        </w:rPr>
        <w:t>is a data</w:t>
      </w:r>
      <w:r w:rsidR="00C75D63">
        <w:rPr>
          <w:rFonts w:cs="Courier New"/>
        </w:rPr>
        <w:t xml:space="preserve"> </w:t>
      </w:r>
      <w:r w:rsidR="00C75D63" w:rsidRPr="00C75D63">
        <w:rPr>
          <w:rFonts w:cs="Courier New"/>
        </w:rPr>
        <w:t xml:space="preserve">frame with </w:t>
      </w:r>
      <w:r w:rsidR="00915ED6">
        <w:rPr>
          <w:rFonts w:cs="Courier New"/>
        </w:rPr>
        <w:t xml:space="preserve">many variables. You can click on the </w:t>
      </w:r>
      <w:proofErr w:type="spellStart"/>
      <w:r w:rsidR="00915ED6">
        <w:rPr>
          <w:rFonts w:cs="Courier New"/>
        </w:rPr>
        <w:t>dataframe</w:t>
      </w:r>
      <w:proofErr w:type="spellEnd"/>
      <w:r w:rsidR="00915ED6">
        <w:rPr>
          <w:rFonts w:cs="Courier New"/>
        </w:rPr>
        <w:t xml:space="preserve"> in the top right corner of </w:t>
      </w:r>
      <w:proofErr w:type="spellStart"/>
      <w:r w:rsidR="00915ED6">
        <w:rPr>
          <w:rFonts w:cs="Courier New"/>
        </w:rPr>
        <w:t>Rstudio</w:t>
      </w:r>
      <w:proofErr w:type="spellEnd"/>
      <w:r w:rsidR="00C75D63" w:rsidRPr="00C75D63">
        <w:rPr>
          <w:rFonts w:cs="Courier New"/>
        </w:rPr>
        <w:t xml:space="preserve"> to explore. You can refer to any variable with</w:t>
      </w:r>
      <w:r w:rsidR="00C75D63">
        <w:rPr>
          <w:rFonts w:ascii="Courier New" w:hAnsi="Courier New" w:cs="Courier New"/>
        </w:rPr>
        <w:t xml:space="preserve"> </w:t>
      </w:r>
      <w:proofErr w:type="spellStart"/>
      <w:r w:rsidR="00C75D63">
        <w:rPr>
          <w:rFonts w:ascii="Courier New" w:hAnsi="Courier New" w:cs="Courier New"/>
        </w:rPr>
        <w:t>oj$var</w:t>
      </w:r>
      <w:proofErr w:type="spellEnd"/>
      <w:r w:rsidR="00915ED6">
        <w:rPr>
          <w:rFonts w:ascii="Courier New" w:hAnsi="Courier New" w:cs="Courier New"/>
        </w:rPr>
        <w:t xml:space="preserve"> </w:t>
      </w:r>
      <w:r w:rsidR="00915ED6">
        <w:rPr>
          <w:rFonts w:cstheme="minorHAnsi"/>
        </w:rPr>
        <w:t>where “</w:t>
      </w:r>
      <w:proofErr w:type="spellStart"/>
      <w:r w:rsidR="00915ED6" w:rsidRPr="00915ED6">
        <w:rPr>
          <w:rFonts w:ascii="Courier New" w:hAnsi="Courier New" w:cs="Courier New"/>
        </w:rPr>
        <w:t>var</w:t>
      </w:r>
      <w:r w:rsidR="00915ED6">
        <w:rPr>
          <w:rFonts w:ascii="Courier New" w:hAnsi="Courier New" w:cs="Courier New"/>
        </w:rPr>
        <w:t>_name</w:t>
      </w:r>
      <w:proofErr w:type="spellEnd"/>
      <w:r w:rsidR="00915ED6" w:rsidRPr="00915ED6">
        <w:rPr>
          <w:rFonts w:cstheme="minorHAnsi"/>
        </w:rPr>
        <w:t>”</w:t>
      </w:r>
      <w:r w:rsidR="00915ED6">
        <w:rPr>
          <w:rFonts w:cstheme="minorHAnsi"/>
        </w:rPr>
        <w:t xml:space="preserve"> is the variable of interest.  We will also refer to </w:t>
      </w:r>
      <w:proofErr w:type="spellStart"/>
      <w:r w:rsidR="00915ED6" w:rsidRPr="00915ED6">
        <w:rPr>
          <w:rFonts w:ascii="Courier New" w:hAnsi="Courier New" w:cs="Courier New"/>
        </w:rPr>
        <w:t>df</w:t>
      </w:r>
      <w:proofErr w:type="spellEnd"/>
      <w:r w:rsidR="00915ED6">
        <w:rPr>
          <w:rFonts w:ascii="Courier New" w:hAnsi="Courier New" w:cs="Courier New"/>
        </w:rPr>
        <w:t xml:space="preserve"> </w:t>
      </w:r>
      <w:r w:rsidR="00915ED6">
        <w:rPr>
          <w:rFonts w:cstheme="minorHAnsi"/>
        </w:rPr>
        <w:t>as a generic term for a “</w:t>
      </w:r>
      <w:proofErr w:type="spellStart"/>
      <w:r w:rsidR="00915ED6">
        <w:rPr>
          <w:rFonts w:cstheme="minorHAnsi"/>
        </w:rPr>
        <w:t>dataframe</w:t>
      </w:r>
      <w:proofErr w:type="spellEnd"/>
      <w:r w:rsidR="00915ED6">
        <w:rPr>
          <w:rFonts w:cstheme="minorHAnsi"/>
        </w:rPr>
        <w:t xml:space="preserve">”  </w:t>
      </w:r>
    </w:p>
    <w:p w14:paraId="364F7245" w14:textId="07C33DF2" w:rsidR="005559EF" w:rsidRPr="00C75D63" w:rsidRDefault="0091645A" w:rsidP="005559EF">
      <w:pPr>
        <w:pStyle w:val="ListParagraph"/>
        <w:numPr>
          <w:ilvl w:val="0"/>
          <w:numId w:val="13"/>
        </w:numPr>
        <w:rPr>
          <w:sz w:val="22"/>
          <w:szCs w:val="22"/>
        </w:rPr>
      </w:pPr>
      <w:r>
        <w:t>Visualizing price.</w:t>
      </w:r>
      <w:bookmarkStart w:id="0" w:name="_GoBack"/>
      <w:bookmarkEnd w:id="0"/>
    </w:p>
    <w:p w14:paraId="3F712A5F" w14:textId="6C9FF68E" w:rsidR="00C75D63" w:rsidRPr="00915ED6" w:rsidRDefault="00C75D63" w:rsidP="00C75D63">
      <w:pPr>
        <w:pStyle w:val="ListParagraph"/>
        <w:numPr>
          <w:ilvl w:val="1"/>
          <w:numId w:val="13"/>
        </w:numPr>
        <w:rPr>
          <w:sz w:val="22"/>
          <w:szCs w:val="22"/>
        </w:rPr>
      </w:pPr>
      <w:r>
        <w:t xml:space="preserve">Make a box plot of price. </w:t>
      </w:r>
      <w:r w:rsidR="00915ED6">
        <w:t xml:space="preserve"> </w:t>
      </w:r>
    </w:p>
    <w:p w14:paraId="1B018D31" w14:textId="77777777" w:rsidR="00915ED6" w:rsidRPr="00915ED6" w:rsidRDefault="00915ED6" w:rsidP="00915ED6">
      <w:pPr>
        <w:pStyle w:val="ListParagraph"/>
        <w:numPr>
          <w:ilvl w:val="2"/>
          <w:numId w:val="13"/>
        </w:numPr>
        <w:rPr>
          <w:sz w:val="22"/>
          <w:szCs w:val="22"/>
        </w:rPr>
      </w:pPr>
      <w:r>
        <w:t>Use the ggplot2 package to do this.  ggplot2 is kind of quirky but powerful package.  You’ll need to start by calling the package once you’ve installed it:</w:t>
      </w:r>
    </w:p>
    <w:p w14:paraId="5F4CD64E" w14:textId="77777777" w:rsidR="00915ED6" w:rsidRPr="00915ED6" w:rsidRDefault="00915ED6" w:rsidP="00915ED6">
      <w:pPr>
        <w:pStyle w:val="ListParagraph"/>
        <w:ind w:left="2160"/>
        <w:rPr>
          <w:rFonts w:ascii="Courier New" w:hAnsi="Courier New" w:cs="Courier New"/>
        </w:rPr>
      </w:pPr>
      <w:r w:rsidRPr="00915ED6">
        <w:rPr>
          <w:rFonts w:ascii="Courier New" w:hAnsi="Courier New" w:cs="Courier New"/>
        </w:rPr>
        <w:t>library(ggplot2)</w:t>
      </w:r>
    </w:p>
    <w:p w14:paraId="093D593E" w14:textId="7E9961F1" w:rsidR="00915ED6" w:rsidRPr="00915ED6" w:rsidRDefault="00915ED6" w:rsidP="00915ED6">
      <w:pPr>
        <w:pStyle w:val="ListParagraph"/>
        <w:ind w:left="2160"/>
        <w:rPr>
          <w:rFonts w:ascii="Courier New" w:hAnsi="Courier New" w:cs="Courier New"/>
          <w:sz w:val="20"/>
          <w:szCs w:val="20"/>
        </w:rPr>
      </w:pPr>
      <w:proofErr w:type="spellStart"/>
      <w:proofErr w:type="gramStart"/>
      <w:r w:rsidRPr="00915ED6">
        <w:rPr>
          <w:rFonts w:ascii="Courier New" w:hAnsi="Courier New" w:cs="Courier New"/>
          <w:sz w:val="20"/>
          <w:szCs w:val="20"/>
        </w:rPr>
        <w:t>ggplot</w:t>
      </w:r>
      <w:proofErr w:type="spellEnd"/>
      <w:r w:rsidRPr="00915ED6">
        <w:rPr>
          <w:rFonts w:ascii="Courier New" w:hAnsi="Courier New" w:cs="Courier New"/>
          <w:sz w:val="20"/>
          <w:szCs w:val="20"/>
        </w:rPr>
        <w:t>(</w:t>
      </w:r>
      <w:proofErr w:type="spellStart"/>
      <w:proofErr w:type="gramEnd"/>
      <w:r>
        <w:rPr>
          <w:rFonts w:ascii="Courier New" w:hAnsi="Courier New" w:cs="Courier New"/>
          <w:sz w:val="20"/>
          <w:szCs w:val="20"/>
        </w:rPr>
        <w:t>df</w:t>
      </w:r>
      <w:proofErr w:type="spellEnd"/>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 xml:space="preserve">), </w:t>
      </w:r>
      <w:r>
        <w:rPr>
          <w:rFonts w:ascii="Courier New" w:hAnsi="Courier New" w:cs="Courier New"/>
          <w:sz w:val="20"/>
          <w:szCs w:val="20"/>
        </w:rPr>
        <w:t>var_name2</w:t>
      </w:r>
      <w:r w:rsidRPr="00915ED6">
        <w:rPr>
          <w:rFonts w:ascii="Courier New" w:hAnsi="Courier New" w:cs="Courier New"/>
          <w:sz w:val="20"/>
          <w:szCs w:val="20"/>
        </w:rPr>
        <w:t xml:space="preserve">)) + </w:t>
      </w:r>
      <w:proofErr w:type="spellStart"/>
      <w:r w:rsidRPr="00915ED6">
        <w:rPr>
          <w:rFonts w:ascii="Courier New" w:hAnsi="Courier New" w:cs="Courier New"/>
          <w:sz w:val="20"/>
          <w:szCs w:val="20"/>
        </w:rPr>
        <w:t>geom_boxplot</w:t>
      </w:r>
      <w:proofErr w:type="spellEnd"/>
      <w:r w:rsidRPr="00915ED6">
        <w:rPr>
          <w:rFonts w:ascii="Courier New" w:hAnsi="Courier New" w:cs="Courier New"/>
          <w:sz w:val="20"/>
          <w:szCs w:val="20"/>
        </w:rPr>
        <w:t>(</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(fill = factor(brand)))</w:t>
      </w:r>
    </w:p>
    <w:p w14:paraId="0B61E043" w14:textId="6A066B7E" w:rsidR="00915ED6" w:rsidRDefault="00915ED6" w:rsidP="00915ED6">
      <w:pPr>
        <w:pStyle w:val="ListParagraph"/>
        <w:ind w:left="2160"/>
        <w:rPr>
          <w:rFonts w:ascii="Courier New" w:hAnsi="Courier New" w:cs="Courier New"/>
          <w:sz w:val="20"/>
          <w:szCs w:val="20"/>
        </w:rPr>
      </w:pPr>
      <w:r>
        <w:rPr>
          <w:rFonts w:cstheme="minorHAnsi"/>
          <w:sz w:val="20"/>
          <w:szCs w:val="20"/>
        </w:rPr>
        <w:t xml:space="preserve">The first line above calls the </w:t>
      </w:r>
      <w:proofErr w:type="spellStart"/>
      <w:r>
        <w:rPr>
          <w:rFonts w:cstheme="minorHAnsi"/>
          <w:sz w:val="20"/>
          <w:szCs w:val="20"/>
        </w:rPr>
        <w:t>ggplot</w:t>
      </w:r>
      <w:proofErr w:type="spellEnd"/>
      <w:r>
        <w:rPr>
          <w:rFonts w:cstheme="minorHAnsi"/>
          <w:sz w:val="20"/>
          <w:szCs w:val="20"/>
        </w:rPr>
        <w:t xml:space="preserve"> and tells it to use the </w:t>
      </w:r>
      <w:proofErr w:type="spellStart"/>
      <w:r>
        <w:rPr>
          <w:rFonts w:cstheme="minorHAnsi"/>
          <w:sz w:val="20"/>
          <w:szCs w:val="20"/>
        </w:rPr>
        <w:t>dataframe</w:t>
      </w:r>
      <w:proofErr w:type="spellEnd"/>
      <w:r>
        <w:rPr>
          <w:rFonts w:cstheme="minorHAnsi"/>
          <w:sz w:val="20"/>
          <w:szCs w:val="20"/>
        </w:rPr>
        <w:t xml:space="preserve"> </w:t>
      </w:r>
      <w:proofErr w:type="spellStart"/>
      <w:r>
        <w:rPr>
          <w:rFonts w:ascii="Courier New" w:hAnsi="Courier New" w:cs="Courier New"/>
          <w:sz w:val="20"/>
          <w:szCs w:val="20"/>
        </w:rPr>
        <w:t>df</w:t>
      </w:r>
      <w:proofErr w:type="spellEnd"/>
      <w:r>
        <w:rPr>
          <w:rFonts w:ascii="Courier New" w:hAnsi="Courier New" w:cs="Courier New"/>
          <w:sz w:val="20"/>
          <w:szCs w:val="20"/>
        </w:rPr>
        <w:t>.</w:t>
      </w:r>
    </w:p>
    <w:p w14:paraId="1356B703" w14:textId="2719134A" w:rsidR="00915ED6" w:rsidRDefault="00915ED6" w:rsidP="00915ED6">
      <w:pPr>
        <w:pStyle w:val="ListParagraph"/>
        <w:ind w:left="2160"/>
        <w:rPr>
          <w:rFonts w:cstheme="minorHAnsi"/>
          <w:sz w:val="20"/>
          <w:szCs w:val="20"/>
        </w:rPr>
      </w:pPr>
      <w:proofErr w:type="spellStart"/>
      <w:r w:rsidRPr="00915ED6">
        <w:rPr>
          <w:rFonts w:ascii="Courier New" w:hAnsi="Courier New" w:cs="Courier New"/>
          <w:sz w:val="20"/>
          <w:szCs w:val="20"/>
        </w:rPr>
        <w:t>aes</w:t>
      </w:r>
      <w:proofErr w:type="spellEnd"/>
      <w:r>
        <w:rPr>
          <w:rFonts w:cstheme="minorHAnsi"/>
          <w:sz w:val="20"/>
          <w:szCs w:val="20"/>
        </w:rPr>
        <w:t xml:space="preserve"> is short for “aesthetics”</w:t>
      </w:r>
    </w:p>
    <w:p w14:paraId="0805D3AE" w14:textId="4FB56E77"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the term</w:t>
      </w:r>
      <w:r>
        <w:rPr>
          <w:rFonts w:ascii="Courier New" w:hAnsi="Courier New" w:cs="Courier New"/>
          <w:sz w:val="20"/>
          <w:szCs w:val="20"/>
        </w:rPr>
        <w:t xml:space="preserve"> </w:t>
      </w:r>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create a unique plot by each unique value in </w:t>
      </w:r>
      <w:r>
        <w:rPr>
          <w:rFonts w:ascii="Courier New" w:hAnsi="Courier New" w:cs="Courier New"/>
          <w:sz w:val="20"/>
          <w:szCs w:val="20"/>
        </w:rPr>
        <w:t>var_name1.</w:t>
      </w:r>
    </w:p>
    <w:p w14:paraId="09313F49" w14:textId="070E16ED" w:rsidR="00915ED6" w:rsidRP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variable listed</w:t>
      </w:r>
      <w:r>
        <w:rPr>
          <w:rFonts w:ascii="Courier New" w:hAnsi="Courier New" w:cs="Courier New"/>
          <w:sz w:val="20"/>
          <w:szCs w:val="20"/>
        </w:rPr>
        <w:t xml:space="preserve"> var_name2 </w:t>
      </w:r>
      <w:r>
        <w:rPr>
          <w:rFonts w:cstheme="minorHAnsi"/>
          <w:sz w:val="20"/>
          <w:szCs w:val="20"/>
        </w:rPr>
        <w:t>tells it to use that variable in creating the boxplot</w:t>
      </w:r>
      <w:r>
        <w:rPr>
          <w:rFonts w:ascii="Courier New" w:hAnsi="Courier New" w:cs="Courier New"/>
          <w:sz w:val="20"/>
          <w:szCs w:val="20"/>
        </w:rPr>
        <w:t>.</w:t>
      </w:r>
    </w:p>
    <w:p w14:paraId="0D605407" w14:textId="4FADC428"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part of the line</w:t>
      </w:r>
      <w:r>
        <w:rPr>
          <w:rFonts w:ascii="Courier New" w:hAnsi="Courier New" w:cs="Courier New"/>
          <w:sz w:val="20"/>
          <w:szCs w:val="20"/>
        </w:rPr>
        <w:t xml:space="preserve"> </w:t>
      </w:r>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geom_</w:t>
      </w:r>
      <w:proofErr w:type="gramStart"/>
      <w:r w:rsidRPr="00915ED6">
        <w:rPr>
          <w:rFonts w:ascii="Courier New" w:hAnsi="Courier New" w:cs="Courier New"/>
          <w:sz w:val="20"/>
          <w:szCs w:val="20"/>
        </w:rPr>
        <w:t>boxplot</w:t>
      </w:r>
      <w:proofErr w:type="spellEnd"/>
      <w:r w:rsidRPr="00915ED6">
        <w:rPr>
          <w:rFonts w:ascii="Courier New" w:hAnsi="Courier New" w:cs="Courier New"/>
          <w:sz w:val="20"/>
          <w:szCs w:val="20"/>
        </w:rPr>
        <w:t>(</w:t>
      </w:r>
      <w:proofErr w:type="spellStart"/>
      <w:proofErr w:type="gramEnd"/>
      <w:r w:rsidRPr="00915ED6">
        <w:rPr>
          <w:rFonts w:ascii="Courier New" w:hAnsi="Courier New" w:cs="Courier New"/>
          <w:sz w:val="20"/>
          <w:szCs w:val="20"/>
        </w:rPr>
        <w:t>aes</w:t>
      </w:r>
      <w:proofErr w:type="spellEnd"/>
      <w:r w:rsidRPr="00915ED6">
        <w:rPr>
          <w:rFonts w:ascii="Courier New" w:hAnsi="Courier New" w:cs="Courier New"/>
          <w:sz w:val="20"/>
          <w:szCs w:val="20"/>
        </w:rPr>
        <w:t>(fill = 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make a boxplot and color each one by </w:t>
      </w:r>
      <w:r>
        <w:rPr>
          <w:rFonts w:ascii="Courier New" w:hAnsi="Courier New" w:cs="Courier New"/>
          <w:sz w:val="20"/>
          <w:szCs w:val="20"/>
        </w:rPr>
        <w:t>var_name1.</w:t>
      </w:r>
    </w:p>
    <w:p w14:paraId="7E5BA152" w14:textId="77777777" w:rsidR="00915ED6" w:rsidRPr="00915ED6" w:rsidRDefault="00915ED6" w:rsidP="00915ED6">
      <w:pPr>
        <w:pStyle w:val="ListParagraph"/>
        <w:ind w:left="2160"/>
        <w:rPr>
          <w:rFonts w:ascii="Courier New" w:hAnsi="Courier New" w:cs="Courier New"/>
          <w:sz w:val="20"/>
          <w:szCs w:val="20"/>
        </w:rPr>
      </w:pPr>
    </w:p>
    <w:p w14:paraId="402924BC" w14:textId="2BDB46FD" w:rsidR="0091645A" w:rsidRPr="0091645A" w:rsidRDefault="0091645A" w:rsidP="00C75D63">
      <w:pPr>
        <w:pStyle w:val="ListParagraph"/>
        <w:numPr>
          <w:ilvl w:val="1"/>
          <w:numId w:val="13"/>
        </w:numPr>
        <w:rPr>
          <w:sz w:val="22"/>
          <w:szCs w:val="22"/>
        </w:rPr>
      </w:pPr>
      <w:r>
        <w:t>Make a box plot of log price.</w:t>
      </w:r>
    </w:p>
    <w:p w14:paraId="163F3307" w14:textId="56489083" w:rsidR="0091645A" w:rsidRPr="0091645A" w:rsidRDefault="0091645A" w:rsidP="00C75D63">
      <w:pPr>
        <w:pStyle w:val="ListParagraph"/>
        <w:numPr>
          <w:ilvl w:val="1"/>
          <w:numId w:val="13"/>
        </w:numPr>
        <w:rPr>
          <w:sz w:val="22"/>
          <w:szCs w:val="22"/>
        </w:rPr>
      </w:pPr>
      <w:r>
        <w:t>Make a box plot of price, but separate out each brand.</w:t>
      </w:r>
    </w:p>
    <w:p w14:paraId="38DCC270" w14:textId="682C27F5" w:rsidR="0091645A" w:rsidRPr="0091645A" w:rsidRDefault="0091645A" w:rsidP="00C75D63">
      <w:pPr>
        <w:pStyle w:val="ListParagraph"/>
        <w:numPr>
          <w:ilvl w:val="1"/>
          <w:numId w:val="13"/>
        </w:numPr>
        <w:rPr>
          <w:sz w:val="22"/>
          <w:szCs w:val="22"/>
        </w:rPr>
      </w:pPr>
      <w:r>
        <w:t xml:space="preserve">Do the same for log price. </w:t>
      </w:r>
    </w:p>
    <w:p w14:paraId="0105C0F1" w14:textId="3ABCEB37" w:rsidR="0091645A" w:rsidRPr="00C75D63" w:rsidRDefault="0091645A" w:rsidP="00C75D63">
      <w:pPr>
        <w:pStyle w:val="ListParagraph"/>
        <w:numPr>
          <w:ilvl w:val="1"/>
          <w:numId w:val="13"/>
        </w:numPr>
        <w:rPr>
          <w:sz w:val="22"/>
          <w:szCs w:val="22"/>
        </w:rPr>
      </w:pPr>
      <w:r>
        <w:rPr>
          <w:b/>
        </w:rPr>
        <w:t xml:space="preserve">What do these graphs tell you about the variation in price? Why do the log plots look different? Do you </w:t>
      </w:r>
      <w:r w:rsidR="00F270C0">
        <w:rPr>
          <w:b/>
        </w:rPr>
        <w:t>find them more/less informative?</w:t>
      </w:r>
      <w:r>
        <w:rPr>
          <w:b/>
        </w:rPr>
        <w:br/>
      </w:r>
    </w:p>
    <w:p w14:paraId="79DAC0BB" w14:textId="41BA4EF6" w:rsidR="0091645A" w:rsidRDefault="0091645A" w:rsidP="005559EF">
      <w:pPr>
        <w:pStyle w:val="ListParagraph"/>
        <w:numPr>
          <w:ilvl w:val="0"/>
          <w:numId w:val="13"/>
        </w:numPr>
        <w:rPr>
          <w:sz w:val="22"/>
          <w:szCs w:val="22"/>
        </w:rPr>
      </w:pPr>
      <w:r>
        <w:rPr>
          <w:sz w:val="22"/>
          <w:szCs w:val="22"/>
        </w:rPr>
        <w:t>Visualizing the</w:t>
      </w:r>
      <w:r w:rsidR="00D9226B">
        <w:rPr>
          <w:sz w:val="22"/>
          <w:szCs w:val="22"/>
        </w:rPr>
        <w:t xml:space="preserve"> quantity/price</w:t>
      </w:r>
      <w:r>
        <w:rPr>
          <w:sz w:val="22"/>
          <w:szCs w:val="22"/>
        </w:rPr>
        <w:t xml:space="preserve"> relationship</w:t>
      </w:r>
    </w:p>
    <w:p w14:paraId="66B540D9" w14:textId="2645C497" w:rsidR="00F270C0" w:rsidRPr="00F270C0" w:rsidRDefault="0091645A" w:rsidP="00F270C0">
      <w:pPr>
        <w:pStyle w:val="ListParagraph"/>
        <w:numPr>
          <w:ilvl w:val="1"/>
          <w:numId w:val="13"/>
        </w:numPr>
        <w:rPr>
          <w:rFonts w:ascii="Courier New" w:hAnsi="Courier New" w:cs="Courier New"/>
          <w:sz w:val="22"/>
          <w:szCs w:val="22"/>
        </w:rPr>
      </w:pPr>
      <w:r>
        <w:rPr>
          <w:sz w:val="22"/>
          <w:szCs w:val="22"/>
        </w:rPr>
        <w:t>Plot</w:t>
      </w:r>
      <w:r w:rsidRPr="00F270C0">
        <w:rPr>
          <w:rFonts w:ascii="Courier New" w:hAnsi="Courier New" w:cs="Courier New"/>
          <w:sz w:val="22"/>
          <w:szCs w:val="22"/>
        </w:rPr>
        <w:t xml:space="preserve"> </w:t>
      </w:r>
      <w:proofErr w:type="spellStart"/>
      <w:r w:rsidRPr="00F270C0">
        <w:rPr>
          <w:rFonts w:ascii="Courier New" w:hAnsi="Courier New" w:cs="Courier New"/>
          <w:sz w:val="22"/>
          <w:szCs w:val="22"/>
        </w:rPr>
        <w:t>logmove</w:t>
      </w:r>
      <w:proofErr w:type="spellEnd"/>
      <w:r>
        <w:rPr>
          <w:sz w:val="22"/>
          <w:szCs w:val="22"/>
        </w:rPr>
        <w:t xml:space="preserve"> (log quantity) vs. </w:t>
      </w:r>
      <w:r w:rsidR="00F270C0">
        <w:rPr>
          <w:rFonts w:ascii="Courier New" w:hAnsi="Courier New" w:cs="Courier New"/>
          <w:sz w:val="22"/>
          <w:szCs w:val="22"/>
        </w:rPr>
        <w:t>log(</w:t>
      </w:r>
      <w:r w:rsidRPr="00F270C0">
        <w:rPr>
          <w:rFonts w:ascii="Courier New" w:hAnsi="Courier New" w:cs="Courier New"/>
          <w:sz w:val="22"/>
          <w:szCs w:val="22"/>
        </w:rPr>
        <w:t>price</w:t>
      </w:r>
      <w:r w:rsidR="00F270C0">
        <w:rPr>
          <w:sz w:val="22"/>
          <w:szCs w:val="22"/>
        </w:rPr>
        <w:t xml:space="preserve">) for each brand.  For this one the appropriate second part of the </w:t>
      </w:r>
      <w:proofErr w:type="spellStart"/>
      <w:r w:rsidR="00F270C0">
        <w:rPr>
          <w:sz w:val="22"/>
          <w:szCs w:val="22"/>
        </w:rPr>
        <w:t>ggplot</w:t>
      </w:r>
      <w:proofErr w:type="spellEnd"/>
      <w:r w:rsidR="00F270C0">
        <w:rPr>
          <w:sz w:val="22"/>
          <w:szCs w:val="22"/>
        </w:rPr>
        <w:t xml:space="preserve"> command will be: </w:t>
      </w:r>
      <w:r w:rsidR="00F270C0" w:rsidRPr="00F270C0">
        <w:rPr>
          <w:rFonts w:ascii="Courier New" w:hAnsi="Courier New" w:cs="Courier New"/>
          <w:sz w:val="22"/>
          <w:szCs w:val="22"/>
        </w:rPr>
        <w:t xml:space="preserve">+ </w:t>
      </w:r>
      <w:proofErr w:type="spellStart"/>
      <w:r w:rsidR="00F270C0" w:rsidRPr="00F270C0">
        <w:rPr>
          <w:rFonts w:ascii="Courier New" w:hAnsi="Courier New" w:cs="Courier New"/>
          <w:sz w:val="22"/>
          <w:szCs w:val="22"/>
        </w:rPr>
        <w:t>geom_</w:t>
      </w:r>
      <w:proofErr w:type="gramStart"/>
      <w:r w:rsidR="00F270C0" w:rsidRPr="00F270C0">
        <w:rPr>
          <w:rFonts w:ascii="Courier New" w:hAnsi="Courier New" w:cs="Courier New"/>
          <w:sz w:val="22"/>
          <w:szCs w:val="22"/>
        </w:rPr>
        <w:t>point</w:t>
      </w:r>
      <w:proofErr w:type="spellEnd"/>
      <w:r w:rsidR="00F270C0" w:rsidRPr="00F270C0">
        <w:rPr>
          <w:rFonts w:ascii="Courier New" w:hAnsi="Courier New" w:cs="Courier New"/>
          <w:sz w:val="22"/>
          <w:szCs w:val="22"/>
        </w:rPr>
        <w:t>(</w:t>
      </w:r>
      <w:proofErr w:type="spellStart"/>
      <w:proofErr w:type="gramEnd"/>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p>
    <w:p w14:paraId="142F8E67" w14:textId="4C7D0EAF" w:rsidR="00D9226B" w:rsidRPr="00D9226B" w:rsidRDefault="00D9226B" w:rsidP="00D9226B">
      <w:pPr>
        <w:pStyle w:val="ListParagraph"/>
        <w:numPr>
          <w:ilvl w:val="2"/>
          <w:numId w:val="13"/>
        </w:numPr>
        <w:rPr>
          <w:sz w:val="22"/>
          <w:szCs w:val="22"/>
        </w:rPr>
      </w:pPr>
      <w:r w:rsidRPr="00D9226B">
        <w:rPr>
          <w:b/>
          <w:sz w:val="22"/>
          <w:szCs w:val="22"/>
        </w:rPr>
        <w:t>What do insights can you derive that were not apparent before?</w:t>
      </w:r>
    </w:p>
    <w:p w14:paraId="73C02B69" w14:textId="3E84CBBB" w:rsidR="00D9226B" w:rsidRDefault="00D9226B" w:rsidP="00D9226B">
      <w:pPr>
        <w:pStyle w:val="ListParagraph"/>
        <w:numPr>
          <w:ilvl w:val="0"/>
          <w:numId w:val="13"/>
        </w:numPr>
        <w:rPr>
          <w:sz w:val="22"/>
          <w:szCs w:val="22"/>
        </w:rPr>
      </w:pPr>
      <w:r>
        <w:rPr>
          <w:sz w:val="22"/>
          <w:szCs w:val="22"/>
        </w:rPr>
        <w:t>Estimating the relationship.</w:t>
      </w:r>
    </w:p>
    <w:p w14:paraId="07888E71" w14:textId="7ADCB8E9" w:rsidR="00D9226B" w:rsidRPr="00D9226B" w:rsidRDefault="00D9226B" w:rsidP="00D9226B">
      <w:pPr>
        <w:pStyle w:val="ListParagraph"/>
        <w:numPr>
          <w:ilvl w:val="1"/>
          <w:numId w:val="13"/>
        </w:numPr>
        <w:rPr>
          <w:sz w:val="22"/>
          <w:szCs w:val="22"/>
        </w:rPr>
      </w:pPr>
      <w:r>
        <w:rPr>
          <w:sz w:val="22"/>
          <w:szCs w:val="22"/>
        </w:rPr>
        <w:t xml:space="preserve">Do a regression of log quantity on </w:t>
      </w:r>
      <w:r w:rsidR="00A64D8C" w:rsidRPr="00A64D8C">
        <w:rPr>
          <w:i/>
          <w:sz w:val="22"/>
          <w:szCs w:val="22"/>
        </w:rPr>
        <w:t xml:space="preserve">log </w:t>
      </w:r>
      <w:r w:rsidRPr="00A64D8C">
        <w:rPr>
          <w:i/>
          <w:sz w:val="22"/>
          <w:szCs w:val="22"/>
        </w:rPr>
        <w:t>price</w:t>
      </w:r>
      <w:r>
        <w:rPr>
          <w:sz w:val="22"/>
          <w:szCs w:val="22"/>
        </w:rPr>
        <w:t xml:space="preserve">. </w:t>
      </w:r>
      <w:r>
        <w:rPr>
          <w:b/>
          <w:sz w:val="22"/>
          <w:szCs w:val="22"/>
        </w:rPr>
        <w:t>How well does the model fit? What is the elasticity, does it make sense?</w:t>
      </w:r>
    </w:p>
    <w:p w14:paraId="27CBEE5C" w14:textId="25A92D82" w:rsidR="00D9226B" w:rsidRPr="00D9226B" w:rsidRDefault="00D9226B" w:rsidP="00D9226B">
      <w:pPr>
        <w:pStyle w:val="ListParagraph"/>
        <w:numPr>
          <w:ilvl w:val="1"/>
          <w:numId w:val="13"/>
        </w:numPr>
        <w:rPr>
          <w:sz w:val="22"/>
          <w:szCs w:val="22"/>
        </w:rPr>
      </w:pPr>
      <w:r>
        <w:rPr>
          <w:sz w:val="22"/>
          <w:szCs w:val="22"/>
        </w:rPr>
        <w:lastRenderedPageBreak/>
        <w:t xml:space="preserve">Now add in an intercept term for each brand (add brand to the regression), </w:t>
      </w:r>
      <w:r>
        <w:rPr>
          <w:b/>
          <w:sz w:val="22"/>
          <w:szCs w:val="22"/>
        </w:rPr>
        <w:t xml:space="preserve">how do the results change? </w:t>
      </w:r>
    </w:p>
    <w:p w14:paraId="093C0587" w14:textId="23B39C8A" w:rsidR="00D9226B" w:rsidRPr="00EC24F2" w:rsidRDefault="00D9226B" w:rsidP="00D9226B">
      <w:pPr>
        <w:pStyle w:val="ListParagraph"/>
        <w:numPr>
          <w:ilvl w:val="1"/>
          <w:numId w:val="13"/>
        </w:numPr>
        <w:rPr>
          <w:sz w:val="22"/>
          <w:szCs w:val="22"/>
        </w:rPr>
      </w:pPr>
      <w:r>
        <w:rPr>
          <w:sz w:val="22"/>
          <w:szCs w:val="22"/>
        </w:rPr>
        <w:t xml:space="preserve">Now figure out a way to allow the elasticities to differ by brand. Search “interaction terms” and “dummy variables” if you don’t remember this from econometrics. Note the estimate coefficients will “offset” the base estimates. </w:t>
      </w:r>
      <w:r>
        <w:rPr>
          <w:b/>
          <w:sz w:val="22"/>
          <w:szCs w:val="22"/>
        </w:rPr>
        <w:t>What is the insights we get from this regression?</w:t>
      </w:r>
      <w:r w:rsidR="0041170C">
        <w:rPr>
          <w:b/>
          <w:sz w:val="22"/>
          <w:szCs w:val="22"/>
        </w:rPr>
        <w:t xml:space="preserve"> What is the elasticity for each firm?</w:t>
      </w:r>
      <w:r>
        <w:rPr>
          <w:b/>
          <w:sz w:val="22"/>
          <w:szCs w:val="22"/>
        </w:rPr>
        <w:t xml:space="preserve"> Do the elasticities make sense?</w:t>
      </w:r>
    </w:p>
    <w:p w14:paraId="3C892416" w14:textId="1C539DA4" w:rsidR="00EC24F2" w:rsidRPr="00C576C4" w:rsidRDefault="00EC24F2" w:rsidP="00C576C4">
      <w:pPr>
        <w:pStyle w:val="ListParagraph"/>
        <w:numPr>
          <w:ilvl w:val="1"/>
          <w:numId w:val="13"/>
        </w:numPr>
        <w:rPr>
          <w:rFonts w:ascii="Courier New" w:hAnsi="Courier New" w:cs="Courier New"/>
          <w:sz w:val="22"/>
          <w:szCs w:val="22"/>
        </w:rPr>
      </w:pPr>
      <w:r w:rsidRPr="00C576C4">
        <w:rPr>
          <w:sz w:val="22"/>
          <w:szCs w:val="22"/>
          <w:u w:val="single"/>
        </w:rPr>
        <w:t>Super Star Status</w:t>
      </w:r>
      <w:r>
        <w:rPr>
          <w:sz w:val="22"/>
          <w:szCs w:val="22"/>
        </w:rPr>
        <w:t>: Hold out 20% of your sample randomly.  Estimate the model on the remaining 80%.</w:t>
      </w:r>
      <w:r w:rsidR="00C576C4">
        <w:rPr>
          <w:sz w:val="22"/>
          <w:szCs w:val="22"/>
        </w:rPr>
        <w:t xml:space="preserve">  Use the predict command to see how well the model fits on the rest of the data (e.g., </w:t>
      </w:r>
      <w:proofErr w:type="spellStart"/>
      <w:r w:rsidR="00C576C4" w:rsidRPr="00C576C4">
        <w:rPr>
          <w:rFonts w:ascii="Courier New" w:hAnsi="Courier New" w:cs="Courier New"/>
          <w:sz w:val="22"/>
          <w:szCs w:val="22"/>
        </w:rPr>
        <w:t>y_hat</w:t>
      </w:r>
      <w:proofErr w:type="spellEnd"/>
      <w:r w:rsidR="00C576C4" w:rsidRPr="00C576C4">
        <w:rPr>
          <w:rFonts w:ascii="Courier New" w:hAnsi="Courier New" w:cs="Courier New"/>
          <w:sz w:val="22"/>
          <w:szCs w:val="22"/>
        </w:rPr>
        <w:t xml:space="preserve"> &lt;- </w:t>
      </w:r>
      <w:proofErr w:type="gramStart"/>
      <w:r w:rsidR="00C576C4" w:rsidRPr="00C576C4">
        <w:rPr>
          <w:rFonts w:ascii="Courier New" w:hAnsi="Courier New" w:cs="Courier New"/>
          <w:sz w:val="22"/>
          <w:szCs w:val="22"/>
        </w:rPr>
        <w:t>predict(</w:t>
      </w:r>
      <w:proofErr w:type="spellStart"/>
      <w:proofErr w:type="gramEnd"/>
      <w:r w:rsidR="00C576C4">
        <w:rPr>
          <w:rFonts w:ascii="Courier New" w:hAnsi="Courier New" w:cs="Courier New"/>
          <w:sz w:val="22"/>
          <w:szCs w:val="22"/>
        </w:rPr>
        <w:t>my_model</w:t>
      </w:r>
      <w:proofErr w:type="spellEnd"/>
      <w:r w:rsidR="00C576C4" w:rsidRPr="00C576C4">
        <w:rPr>
          <w:rFonts w:ascii="Courier New" w:hAnsi="Courier New" w:cs="Courier New"/>
          <w:sz w:val="22"/>
          <w:szCs w:val="22"/>
        </w:rPr>
        <w:t xml:space="preserve">, </w:t>
      </w:r>
      <w:proofErr w:type="spellStart"/>
      <w:r w:rsidR="00C576C4" w:rsidRPr="00C576C4">
        <w:rPr>
          <w:rFonts w:ascii="Courier New" w:hAnsi="Courier New" w:cs="Courier New"/>
          <w:sz w:val="22"/>
          <w:szCs w:val="22"/>
        </w:rPr>
        <w:t>newx</w:t>
      </w:r>
      <w:proofErr w:type="spellEnd"/>
      <w:r w:rsidR="00C576C4" w:rsidRPr="00C576C4">
        <w:rPr>
          <w:rFonts w:ascii="Courier New" w:hAnsi="Courier New" w:cs="Courier New"/>
          <w:sz w:val="22"/>
          <w:szCs w:val="22"/>
        </w:rPr>
        <w:t xml:space="preserve"> = </w:t>
      </w:r>
      <w:proofErr w:type="spellStart"/>
      <w:r w:rsidR="00C576C4" w:rsidRPr="00C576C4">
        <w:rPr>
          <w:rFonts w:ascii="Courier New" w:hAnsi="Courier New" w:cs="Courier New"/>
          <w:sz w:val="22"/>
          <w:szCs w:val="22"/>
        </w:rPr>
        <w:t>test_mat</w:t>
      </w:r>
      <w:r w:rsidR="00C576C4">
        <w:rPr>
          <w:rFonts w:ascii="Courier New" w:hAnsi="Courier New" w:cs="Courier New"/>
          <w:sz w:val="22"/>
          <w:szCs w:val="22"/>
        </w:rPr>
        <w:t>rix</w:t>
      </w:r>
      <w:proofErr w:type="spellEnd"/>
      <w:r w:rsidR="00C576C4" w:rsidRPr="00C576C4">
        <w:rPr>
          <w:rFonts w:ascii="Courier New" w:hAnsi="Courier New" w:cs="Courier New"/>
          <w:sz w:val="22"/>
          <w:szCs w:val="22"/>
        </w:rPr>
        <w:t>)</w:t>
      </w:r>
      <w:r w:rsidR="00C576C4">
        <w:rPr>
          <w:rFonts w:ascii="Courier New" w:hAnsi="Courier New" w:cs="Courier New"/>
          <w:sz w:val="22"/>
          <w:szCs w:val="22"/>
        </w:rPr>
        <w:t>)</w:t>
      </w:r>
    </w:p>
    <w:p w14:paraId="7F7A1314" w14:textId="69F81A36" w:rsidR="00D9226B" w:rsidRDefault="00D9226B" w:rsidP="00D9226B">
      <w:pPr>
        <w:pStyle w:val="ListParagraph"/>
        <w:numPr>
          <w:ilvl w:val="0"/>
          <w:numId w:val="13"/>
        </w:numPr>
        <w:rPr>
          <w:sz w:val="22"/>
          <w:szCs w:val="22"/>
        </w:rPr>
      </w:pPr>
      <w:r>
        <w:rPr>
          <w:sz w:val="22"/>
          <w:szCs w:val="22"/>
        </w:rPr>
        <w:t>Impact of “featuring in store”</w:t>
      </w:r>
      <w:r w:rsidR="00F270C0">
        <w:rPr>
          <w:sz w:val="22"/>
          <w:szCs w:val="22"/>
        </w:rPr>
        <w:t>.  The “</w:t>
      </w:r>
      <w:r w:rsidR="00F270C0" w:rsidRPr="00F270C0">
        <w:rPr>
          <w:rFonts w:ascii="Courier New" w:hAnsi="Courier New" w:cs="Courier New"/>
          <w:sz w:val="22"/>
          <w:szCs w:val="22"/>
        </w:rPr>
        <w:t>feat</w:t>
      </w:r>
      <w:r w:rsidR="00F270C0">
        <w:rPr>
          <w:sz w:val="22"/>
          <w:szCs w:val="22"/>
        </w:rPr>
        <w:t xml:space="preserve">” variable is an indicator variable which takes the value of one when a product is featured (e.g., like on </w:t>
      </w:r>
      <w:hyperlink r:id="rId8" w:history="1">
        <w:r w:rsidR="00F270C0" w:rsidRPr="00F270C0">
          <w:rPr>
            <w:rStyle w:val="Hyperlink"/>
            <w:sz w:val="22"/>
            <w:szCs w:val="22"/>
          </w:rPr>
          <w:t>an endcap di</w:t>
        </w:r>
        <w:r w:rsidR="00F270C0" w:rsidRPr="00F270C0">
          <w:rPr>
            <w:rStyle w:val="Hyperlink"/>
            <w:sz w:val="22"/>
            <w:szCs w:val="22"/>
          </w:rPr>
          <w:t>s</w:t>
        </w:r>
        <w:r w:rsidR="00F270C0" w:rsidRPr="00F270C0">
          <w:rPr>
            <w:rStyle w:val="Hyperlink"/>
            <w:sz w:val="22"/>
            <w:szCs w:val="22"/>
          </w:rPr>
          <w:t>play</w:t>
        </w:r>
      </w:hyperlink>
      <w:r w:rsidR="00F270C0">
        <w:rPr>
          <w:sz w:val="22"/>
          <w:szCs w:val="22"/>
        </w:rPr>
        <w:t xml:space="preserve">) </w:t>
      </w:r>
    </w:p>
    <w:p w14:paraId="6C45A6C1" w14:textId="56F93673" w:rsidR="0041170C" w:rsidRPr="000B390F" w:rsidRDefault="0041170C" w:rsidP="00F270C0">
      <w:pPr>
        <w:pStyle w:val="ListParagraph"/>
        <w:numPr>
          <w:ilvl w:val="1"/>
          <w:numId w:val="13"/>
        </w:numPr>
        <w:rPr>
          <w:sz w:val="22"/>
          <w:szCs w:val="22"/>
        </w:rPr>
      </w:pPr>
      <w:r>
        <w:rPr>
          <w:sz w:val="22"/>
          <w:szCs w:val="22"/>
        </w:rPr>
        <w:t xml:space="preserve">Which brand is featured the most? </w:t>
      </w:r>
      <w:r w:rsidRPr="0041170C">
        <w:rPr>
          <w:b/>
          <w:sz w:val="22"/>
          <w:szCs w:val="22"/>
        </w:rPr>
        <w:t xml:space="preserve">Make a </w:t>
      </w:r>
      <w:proofErr w:type="spellStart"/>
      <w:r w:rsidR="00F270C0">
        <w:rPr>
          <w:b/>
          <w:sz w:val="22"/>
          <w:szCs w:val="22"/>
        </w:rPr>
        <w:t>gg</w:t>
      </w:r>
      <w:r w:rsidRPr="0041170C">
        <w:rPr>
          <w:b/>
          <w:sz w:val="22"/>
          <w:szCs w:val="22"/>
        </w:rPr>
        <w:t>plot</w:t>
      </w:r>
      <w:proofErr w:type="spellEnd"/>
      <w:r w:rsidRPr="0041170C">
        <w:rPr>
          <w:b/>
          <w:sz w:val="22"/>
          <w:szCs w:val="22"/>
        </w:rPr>
        <w:t xml:space="preserve"> to show this</w:t>
      </w:r>
      <w:r>
        <w:rPr>
          <w:sz w:val="22"/>
          <w:szCs w:val="22"/>
        </w:rPr>
        <w:t>.</w:t>
      </w:r>
      <w:r w:rsidR="00F270C0">
        <w:rPr>
          <w:sz w:val="22"/>
          <w:szCs w:val="22"/>
        </w:rPr>
        <w:t xml:space="preserve">  Hint: using </w:t>
      </w:r>
      <w:r w:rsidR="00F270C0" w:rsidRPr="00F270C0">
        <w:rPr>
          <w:rFonts w:ascii="Courier New" w:hAnsi="Courier New" w:cs="Courier New"/>
          <w:sz w:val="22"/>
          <w:szCs w:val="22"/>
        </w:rPr>
        <w:t>position = "jitter",</w:t>
      </w:r>
      <w:r w:rsidR="00F270C0">
        <w:rPr>
          <w:rFonts w:ascii="Courier New" w:hAnsi="Courier New" w:cs="Courier New"/>
          <w:sz w:val="22"/>
          <w:szCs w:val="22"/>
        </w:rPr>
        <w:t xml:space="preserve"> </w:t>
      </w:r>
      <w:r w:rsidR="00F270C0">
        <w:rPr>
          <w:rFonts w:cstheme="minorHAnsi"/>
          <w:sz w:val="22"/>
          <w:szCs w:val="22"/>
        </w:rPr>
        <w:t xml:space="preserve">within the </w:t>
      </w:r>
      <w:proofErr w:type="spellStart"/>
      <w:proofErr w:type="gramStart"/>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w:t>
      </w:r>
      <w:proofErr w:type="gram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r w:rsidR="00F270C0">
        <w:rPr>
          <w:rFonts w:ascii="Courier New" w:hAnsi="Courier New" w:cs="Courier New"/>
          <w:sz w:val="22"/>
          <w:szCs w:val="22"/>
        </w:rPr>
        <w:t xml:space="preserve">) </w:t>
      </w:r>
      <w:r w:rsidR="00F270C0">
        <w:rPr>
          <w:rFonts w:cstheme="minorHAnsi"/>
          <w:sz w:val="22"/>
          <w:szCs w:val="22"/>
        </w:rPr>
        <w:t xml:space="preserve">of </w:t>
      </w:r>
      <w:proofErr w:type="spellStart"/>
      <w:r w:rsidR="00F270C0">
        <w:rPr>
          <w:rFonts w:cstheme="minorHAnsi"/>
          <w:sz w:val="22"/>
          <w:szCs w:val="22"/>
        </w:rPr>
        <w:t>ggplot</w:t>
      </w:r>
      <w:proofErr w:type="spellEnd"/>
      <w:r w:rsidR="00F270C0">
        <w:rPr>
          <w:rFonts w:cstheme="minorHAnsi"/>
          <w:sz w:val="22"/>
          <w:szCs w:val="22"/>
        </w:rPr>
        <w:t xml:space="preserve"> is one way to do this.  </w:t>
      </w:r>
    </w:p>
    <w:p w14:paraId="2586F7AE" w14:textId="3EE34371" w:rsidR="000B390F" w:rsidRDefault="000B390F" w:rsidP="000B390F">
      <w:pPr>
        <w:pStyle w:val="ListParagraph"/>
        <w:numPr>
          <w:ilvl w:val="2"/>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Courier New" w:eastAsia="Times New Roman" w:hAnsi="Courier New" w:cs="Courier New"/>
          <w:sz w:val="20"/>
          <w:szCs w:val="20"/>
        </w:rPr>
      </w:pPr>
      <w:r w:rsidRPr="000B390F">
        <w:rPr>
          <w:rFonts w:eastAsia="Times New Roman" w:cstheme="minorHAnsi"/>
          <w:sz w:val="20"/>
          <w:szCs w:val="20"/>
        </w:rPr>
        <w:t>What is the average price and featured rate of each brand?</w:t>
      </w:r>
      <w:r>
        <w:rPr>
          <w:rFonts w:eastAsia="Times New Roman" w:cstheme="minorHAnsi"/>
          <w:sz w:val="20"/>
          <w:szCs w:val="20"/>
        </w:rPr>
        <w:t xml:space="preserve">  Hint:  </w:t>
      </w:r>
    </w:p>
    <w:p w14:paraId="29A40D18" w14:textId="012C96DA" w:rsidR="000B390F" w:rsidRPr="000B390F" w:rsidRDefault="000B390F" w:rsidP="000B3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2160"/>
        <w:rPr>
          <w:rFonts w:eastAsia="Times New Roman" w:cstheme="minorHAnsi"/>
          <w:sz w:val="20"/>
          <w:szCs w:val="20"/>
        </w:rPr>
      </w:pPr>
      <w:proofErr w:type="gramStart"/>
      <w:r>
        <w:rPr>
          <w:rFonts w:ascii="Courier New" w:eastAsia="Times New Roman" w:hAnsi="Courier New" w:cs="Courier New"/>
          <w:sz w:val="20"/>
          <w:szCs w:val="20"/>
        </w:rPr>
        <w:t>aggregate(</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x</w:t>
      </w:r>
      <w:r w:rsidRPr="000B390F">
        <w:rPr>
          <w:rFonts w:ascii="Courier New" w:eastAsia="Times New Roman" w:hAnsi="Courier New" w:cs="Courier New"/>
          <w:sz w:val="20"/>
          <w:szCs w:val="20"/>
        </w:rPr>
        <w:t>:</w:t>
      </w:r>
      <w:r>
        <w:rPr>
          <w:rFonts w:ascii="Courier New" w:eastAsia="Times New Roman" w:hAnsi="Courier New" w:cs="Courier New"/>
          <w:sz w:val="20"/>
          <w:szCs w:val="20"/>
        </w:rPr>
        <w:t>y], list(</w:t>
      </w:r>
      <w:proofErr w:type="spellStart"/>
      <w:r>
        <w:rPr>
          <w:rFonts w:ascii="Courier New" w:eastAsia="Times New Roman" w:hAnsi="Courier New" w:cs="Courier New"/>
          <w:sz w:val="20"/>
          <w:szCs w:val="20"/>
        </w:rPr>
        <w:t>df</w:t>
      </w:r>
      <w:r w:rsidRPr="000B390F">
        <w:rPr>
          <w:rFonts w:ascii="Courier New" w:eastAsia="Times New Roman" w:hAnsi="Courier New" w:cs="Courier New"/>
          <w:sz w:val="20"/>
          <w:szCs w:val="20"/>
        </w:rPr>
        <w:t>$</w:t>
      </w:r>
      <w:r>
        <w:rPr>
          <w:rFonts w:ascii="Courier New" w:eastAsia="Times New Roman" w:hAnsi="Courier New" w:cs="Courier New"/>
          <w:sz w:val="20"/>
          <w:szCs w:val="20"/>
        </w:rPr>
        <w:t>var_name</w:t>
      </w:r>
      <w:proofErr w:type="spellEnd"/>
      <w:r w:rsidRPr="000B390F">
        <w:rPr>
          <w:rFonts w:ascii="Courier New" w:eastAsia="Times New Roman" w:hAnsi="Courier New" w:cs="Courier New"/>
          <w:sz w:val="20"/>
          <w:szCs w:val="20"/>
        </w:rPr>
        <w:t>), mean)</w:t>
      </w:r>
      <w:r>
        <w:rPr>
          <w:rFonts w:ascii="Courier New" w:eastAsia="Times New Roman" w:hAnsi="Courier New" w:cs="Courier New"/>
          <w:sz w:val="20"/>
          <w:szCs w:val="20"/>
        </w:rPr>
        <w:t xml:space="preserve"> </w:t>
      </w:r>
      <w:r w:rsidRPr="000B390F">
        <w:rPr>
          <w:rFonts w:eastAsia="Times New Roman" w:cstheme="minorHAnsi"/>
          <w:sz w:val="20"/>
          <w:szCs w:val="20"/>
        </w:rPr>
        <w:t xml:space="preserve">where </w:t>
      </w:r>
      <w:r w:rsidRPr="000B390F">
        <w:rPr>
          <w:rFonts w:ascii="Courier New" w:eastAsia="Times New Roman" w:hAnsi="Courier New" w:cs="Courier New"/>
          <w:sz w:val="20"/>
          <w:szCs w:val="20"/>
        </w:rPr>
        <w:t>x</w:t>
      </w:r>
      <w:r w:rsidRPr="000B390F">
        <w:rPr>
          <w:rFonts w:eastAsia="Times New Roman" w:cstheme="minorHAnsi"/>
          <w:sz w:val="20"/>
          <w:szCs w:val="20"/>
        </w:rPr>
        <w:t xml:space="preserve"> and </w:t>
      </w:r>
      <w:r w:rsidRPr="000B390F">
        <w:rPr>
          <w:rFonts w:ascii="Courier New" w:eastAsia="Times New Roman" w:hAnsi="Courier New" w:cs="Courier New"/>
          <w:sz w:val="20"/>
          <w:szCs w:val="20"/>
        </w:rPr>
        <w:t>y</w:t>
      </w:r>
      <w:r>
        <w:rPr>
          <w:rFonts w:eastAsia="Times New Roman" w:cstheme="minorHAnsi"/>
          <w:sz w:val="20"/>
          <w:szCs w:val="20"/>
        </w:rPr>
        <w:t xml:space="preserve"> are   th</w:t>
      </w:r>
      <w:r w:rsidRPr="000B390F">
        <w:rPr>
          <w:rFonts w:eastAsia="Times New Roman" w:cstheme="minorHAnsi"/>
          <w:sz w:val="20"/>
          <w:szCs w:val="20"/>
        </w:rPr>
        <w:t>e column numbers of the two variables you care about.</w:t>
      </w:r>
    </w:p>
    <w:p w14:paraId="31AABEA2" w14:textId="41C70EDA" w:rsidR="000B390F" w:rsidRDefault="000B390F" w:rsidP="000B390F">
      <w:pPr>
        <w:pStyle w:val="ListParagraph"/>
        <w:ind w:left="2160"/>
        <w:rPr>
          <w:sz w:val="22"/>
          <w:szCs w:val="22"/>
        </w:rPr>
      </w:pPr>
      <w:r>
        <w:rPr>
          <w:sz w:val="22"/>
          <w:szCs w:val="22"/>
        </w:rPr>
        <w:t xml:space="preserve">See if you can do this with the </w:t>
      </w:r>
      <w:proofErr w:type="spellStart"/>
      <w:r w:rsidRPr="000B390F">
        <w:rPr>
          <w:rFonts w:ascii="Courier New" w:hAnsi="Courier New" w:cs="Courier New"/>
          <w:sz w:val="22"/>
          <w:szCs w:val="22"/>
        </w:rPr>
        <w:t>dplyr</w:t>
      </w:r>
      <w:proofErr w:type="spellEnd"/>
      <w:r>
        <w:rPr>
          <w:sz w:val="22"/>
          <w:szCs w:val="22"/>
        </w:rPr>
        <w:t xml:space="preserve"> package.</w:t>
      </w:r>
    </w:p>
    <w:p w14:paraId="3DB99258" w14:textId="6A2AC955" w:rsidR="00D9226B" w:rsidRDefault="00D9226B" w:rsidP="00D9226B">
      <w:pPr>
        <w:pStyle w:val="ListParagraph"/>
        <w:numPr>
          <w:ilvl w:val="1"/>
          <w:numId w:val="13"/>
        </w:numPr>
        <w:rPr>
          <w:sz w:val="22"/>
          <w:szCs w:val="22"/>
        </w:rPr>
      </w:pPr>
      <w:r>
        <w:rPr>
          <w:sz w:val="22"/>
          <w:szCs w:val="22"/>
        </w:rPr>
        <w:t xml:space="preserve">How should incorporate the feature variable into our regression? </w:t>
      </w:r>
      <w:r w:rsidR="0041170C">
        <w:rPr>
          <w:sz w:val="22"/>
          <w:szCs w:val="22"/>
        </w:rPr>
        <w:t>Start with an additive formulation (e.g. feature impacts sales, but not through price).</w:t>
      </w:r>
    </w:p>
    <w:p w14:paraId="19ABC8C2" w14:textId="029C24F9" w:rsidR="00D9226B" w:rsidRDefault="0041170C" w:rsidP="00D9226B">
      <w:pPr>
        <w:pStyle w:val="ListParagraph"/>
        <w:numPr>
          <w:ilvl w:val="1"/>
          <w:numId w:val="13"/>
        </w:numPr>
        <w:rPr>
          <w:sz w:val="22"/>
          <w:szCs w:val="22"/>
        </w:rPr>
      </w:pPr>
      <w:r>
        <w:rPr>
          <w:sz w:val="22"/>
          <w:szCs w:val="22"/>
        </w:rPr>
        <w:t>Now run a model where features can impact sales and price sensitivity.</w:t>
      </w:r>
    </w:p>
    <w:p w14:paraId="31E028F3" w14:textId="3552309D" w:rsidR="000B390F" w:rsidRPr="000B390F" w:rsidRDefault="000B390F" w:rsidP="000B390F">
      <w:pPr>
        <w:pStyle w:val="ListParagraph"/>
        <w:numPr>
          <w:ilvl w:val="1"/>
          <w:numId w:val="13"/>
        </w:numPr>
        <w:rPr>
          <w:sz w:val="22"/>
          <w:szCs w:val="22"/>
        </w:rPr>
      </w:pPr>
      <w:r w:rsidRPr="000B390F">
        <w:rPr>
          <w:sz w:val="22"/>
          <w:szCs w:val="22"/>
        </w:rPr>
        <w:t xml:space="preserve">Now </w:t>
      </w:r>
      <w:r>
        <w:rPr>
          <w:sz w:val="22"/>
          <w:szCs w:val="22"/>
        </w:rPr>
        <w:t xml:space="preserve">add </w:t>
      </w:r>
      <w:r w:rsidR="00FE516E">
        <w:rPr>
          <w:sz w:val="22"/>
          <w:szCs w:val="22"/>
        </w:rPr>
        <w:t xml:space="preserve">what you think are the most relevant sociodemographic controls and </w:t>
      </w:r>
      <w:r w:rsidR="00FE516E">
        <w:rPr>
          <w:b/>
          <w:sz w:val="22"/>
          <w:szCs w:val="22"/>
        </w:rPr>
        <w:t xml:space="preserve">produce the regression results from that regression as well. </w:t>
      </w:r>
      <w:r w:rsidR="00FE516E">
        <w:rPr>
          <w:sz w:val="22"/>
          <w:szCs w:val="22"/>
        </w:rPr>
        <w:t xml:space="preserve"> </w:t>
      </w:r>
    </w:p>
    <w:p w14:paraId="2DB071F4" w14:textId="1E71E5F1" w:rsidR="0041170C" w:rsidRPr="000B390F" w:rsidRDefault="0041170C" w:rsidP="0041170C">
      <w:pPr>
        <w:pStyle w:val="ListParagraph"/>
        <w:numPr>
          <w:ilvl w:val="0"/>
          <w:numId w:val="13"/>
        </w:numPr>
        <w:rPr>
          <w:sz w:val="22"/>
          <w:szCs w:val="22"/>
        </w:rPr>
      </w:pPr>
      <w:r w:rsidRPr="000B390F">
        <w:rPr>
          <w:sz w:val="22"/>
          <w:szCs w:val="22"/>
        </w:rPr>
        <w:t>Overall analysis</w:t>
      </w:r>
    </w:p>
    <w:p w14:paraId="3C0E2BFB" w14:textId="464AA31C" w:rsidR="0041170C" w:rsidRPr="0041170C" w:rsidRDefault="0041170C" w:rsidP="0041170C">
      <w:pPr>
        <w:pStyle w:val="ListParagraph"/>
        <w:numPr>
          <w:ilvl w:val="1"/>
          <w:numId w:val="13"/>
        </w:numPr>
        <w:rPr>
          <w:b/>
          <w:sz w:val="22"/>
          <w:szCs w:val="22"/>
        </w:rPr>
      </w:pPr>
      <w:r w:rsidRPr="0041170C">
        <w:rPr>
          <w:b/>
          <w:sz w:val="22"/>
          <w:szCs w:val="22"/>
        </w:rPr>
        <w:t xml:space="preserve">Based on your work, which brand has the most elastic demand, which as the least elastic? </w:t>
      </w:r>
    </w:p>
    <w:sectPr w:rsidR="0041170C" w:rsidRPr="004117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9B96E" w14:textId="77777777" w:rsidR="00B301AE" w:rsidRDefault="00B301AE">
      <w:pPr>
        <w:spacing w:after="0" w:line="240" w:lineRule="auto"/>
      </w:pPr>
      <w:r>
        <w:separator/>
      </w:r>
    </w:p>
  </w:endnote>
  <w:endnote w:type="continuationSeparator" w:id="0">
    <w:p w14:paraId="53DA7226" w14:textId="77777777" w:rsidR="00B301AE" w:rsidRDefault="00B3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90989" w14:textId="77777777" w:rsidR="00B301AE" w:rsidRDefault="00B301AE">
      <w:pPr>
        <w:spacing w:after="0" w:line="240" w:lineRule="auto"/>
      </w:pPr>
      <w:r>
        <w:separator/>
      </w:r>
    </w:p>
  </w:footnote>
  <w:footnote w:type="continuationSeparator" w:id="0">
    <w:p w14:paraId="7AD7BE9A" w14:textId="77777777" w:rsidR="00B301AE" w:rsidRDefault="00B30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58953" w14:textId="51B3286C" w:rsidR="00F42B44" w:rsidRPr="00F65535" w:rsidRDefault="00B301AE">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454FE"/>
    <w:multiLevelType w:val="hybridMultilevel"/>
    <w:tmpl w:val="978A27F0"/>
    <w:lvl w:ilvl="0" w:tplc="9AC886FE">
      <w:start w:val="1"/>
      <w:numFmt w:val="decimal"/>
      <w:lvlText w:val="%1)"/>
      <w:lvlJc w:val="left"/>
      <w:pPr>
        <w:ind w:left="720" w:hanging="360"/>
      </w:pPr>
      <w:rPr>
        <w:rFonts w:asciiTheme="minorHAnsi" w:eastAsiaTheme="minorEastAsia" w:hAnsiTheme="minorHAnsi" w:cstheme="minorBidi"/>
      </w:rPr>
    </w:lvl>
    <w:lvl w:ilvl="1" w:tplc="7E7A8E6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4"/>
  </w:num>
  <w:num w:numId="4">
    <w:abstractNumId w:val="9"/>
  </w:num>
  <w:num w:numId="5">
    <w:abstractNumId w:val="8"/>
  </w:num>
  <w:num w:numId="6">
    <w:abstractNumId w:val="12"/>
  </w:num>
  <w:num w:numId="7">
    <w:abstractNumId w:val="13"/>
  </w:num>
  <w:num w:numId="8">
    <w:abstractNumId w:val="2"/>
  </w:num>
  <w:num w:numId="9">
    <w:abstractNumId w:val="3"/>
  </w:num>
  <w:num w:numId="10">
    <w:abstractNumId w:val="0"/>
  </w:num>
  <w:num w:numId="11">
    <w:abstractNumId w:val="7"/>
  </w:num>
  <w:num w:numId="12">
    <w:abstractNumId w:val="4"/>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7C"/>
    <w:rsid w:val="000B390F"/>
    <w:rsid w:val="000E390D"/>
    <w:rsid w:val="00171C23"/>
    <w:rsid w:val="001D4B79"/>
    <w:rsid w:val="00384E33"/>
    <w:rsid w:val="003B2D71"/>
    <w:rsid w:val="003C69DD"/>
    <w:rsid w:val="0041170C"/>
    <w:rsid w:val="00412647"/>
    <w:rsid w:val="00420965"/>
    <w:rsid w:val="0043387C"/>
    <w:rsid w:val="00496C43"/>
    <w:rsid w:val="004C6288"/>
    <w:rsid w:val="005559EF"/>
    <w:rsid w:val="0063593E"/>
    <w:rsid w:val="006F5295"/>
    <w:rsid w:val="007866F8"/>
    <w:rsid w:val="008131F9"/>
    <w:rsid w:val="00852CC7"/>
    <w:rsid w:val="00915ED6"/>
    <w:rsid w:val="0091645A"/>
    <w:rsid w:val="00974349"/>
    <w:rsid w:val="009B5B8C"/>
    <w:rsid w:val="00A54674"/>
    <w:rsid w:val="00A64D8C"/>
    <w:rsid w:val="00AC1C3E"/>
    <w:rsid w:val="00B301AE"/>
    <w:rsid w:val="00B75A3F"/>
    <w:rsid w:val="00BA7A6D"/>
    <w:rsid w:val="00C16450"/>
    <w:rsid w:val="00C20280"/>
    <w:rsid w:val="00C31326"/>
    <w:rsid w:val="00C576C4"/>
    <w:rsid w:val="00C75D63"/>
    <w:rsid w:val="00CB2012"/>
    <w:rsid w:val="00CC54B1"/>
    <w:rsid w:val="00D252F1"/>
    <w:rsid w:val="00D4684D"/>
    <w:rsid w:val="00D65E2D"/>
    <w:rsid w:val="00D9226B"/>
    <w:rsid w:val="00EC24F2"/>
    <w:rsid w:val="00F270C0"/>
    <w:rsid w:val="00F8167A"/>
    <w:rsid w:val="00FC080A"/>
    <w:rsid w:val="00FE1A8B"/>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Footer">
    <w:name w:val="footer"/>
    <w:basedOn w:val="Normal"/>
    <w:link w:val="FooterChar"/>
    <w:uiPriority w:val="99"/>
    <w:unhideWhenUsed/>
    <w:rsid w:val="00F8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7A"/>
    <w:rPr>
      <w:rFonts w:eastAsiaTheme="minorEastAsia"/>
      <w:sz w:val="21"/>
      <w:szCs w:val="21"/>
    </w:rPr>
  </w:style>
  <w:style w:type="character" w:customStyle="1" w:styleId="apple-converted-space">
    <w:name w:val="apple-converted-space"/>
    <w:basedOn w:val="DefaultParagraphFont"/>
    <w:rsid w:val="00AC1C3E"/>
  </w:style>
  <w:style w:type="paragraph" w:styleId="HTMLPreformatted">
    <w:name w:val="HTML Preformatted"/>
    <w:basedOn w:val="Normal"/>
    <w:link w:val="HTMLPreformattedChar"/>
    <w:uiPriority w:val="99"/>
    <w:semiHidden/>
    <w:unhideWhenUsed/>
    <w:rsid w:val="000B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90F"/>
    <w:rPr>
      <w:rFonts w:ascii="Courier New" w:eastAsia="Times New Roman" w:hAnsi="Courier New" w:cs="Courier New"/>
      <w:sz w:val="20"/>
      <w:szCs w:val="20"/>
    </w:rPr>
  </w:style>
  <w:style w:type="character" w:customStyle="1" w:styleId="godmdahbbob">
    <w:name w:val="godmdahbbob"/>
    <w:basedOn w:val="DefaultParagraphFont"/>
    <w:rsid w:val="000B3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shiftapp.zendesk.com/hc/en-us/articles/206348625-Endcap-Display" TargetMode="External"/><Relationship Id="rId3" Type="http://schemas.openxmlformats.org/officeDocument/2006/relationships/settings" Target="settings.xml"/><Relationship Id="rId7" Type="http://schemas.openxmlformats.org/officeDocument/2006/relationships/hyperlink" Target="mailto:jlariv@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Rivka Schuster</cp:lastModifiedBy>
  <cp:revision>4</cp:revision>
  <cp:lastPrinted>2016-04-09T18:25:00Z</cp:lastPrinted>
  <dcterms:created xsi:type="dcterms:W3CDTF">2017-06-20T12:38:00Z</dcterms:created>
  <dcterms:modified xsi:type="dcterms:W3CDTF">2017-06-21T18:21:00Z</dcterms:modified>
</cp:coreProperties>
</file>