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AB" w:rsidRDefault="004210D9">
      <w:pPr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Calibri Light" w:eastAsia="Calibri Light" w:hAnsi="Calibri Light" w:cs="Calibri Light"/>
          <w:color w:val="2E74B5"/>
          <w:sz w:val="44"/>
          <w:szCs w:val="44"/>
        </w:rPr>
        <w:t>Week 2, HW4: Logit and LASSO</w:t>
      </w:r>
    </w:p>
    <w:p w:rsidR="00482DAB" w:rsidRDefault="00482DAB">
      <w:pPr>
        <w:spacing w:line="200" w:lineRule="exact"/>
        <w:rPr>
          <w:sz w:val="24"/>
          <w:szCs w:val="24"/>
        </w:rPr>
      </w:pPr>
    </w:p>
    <w:p w:rsidR="00482DAB" w:rsidRDefault="00482DAB">
      <w:pPr>
        <w:spacing w:line="249" w:lineRule="exact"/>
        <w:rPr>
          <w:sz w:val="24"/>
          <w:szCs w:val="24"/>
        </w:rPr>
      </w:pPr>
    </w:p>
    <w:p w:rsidR="00482DAB" w:rsidRDefault="004210D9">
      <w:pPr>
        <w:tabs>
          <w:tab w:val="left" w:pos="214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Instructor: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Jacob LaRiviere</w:t>
      </w:r>
    </w:p>
    <w:p w:rsidR="00482DAB" w:rsidRDefault="00482DAB">
      <w:pPr>
        <w:spacing w:line="149" w:lineRule="exact"/>
        <w:rPr>
          <w:sz w:val="24"/>
          <w:szCs w:val="24"/>
        </w:rPr>
      </w:pPr>
    </w:p>
    <w:p w:rsidR="00482DAB" w:rsidRDefault="004210D9">
      <w:pPr>
        <w:tabs>
          <w:tab w:val="left" w:pos="2140"/>
        </w:tabs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Email:</w:t>
      </w:r>
      <w:r>
        <w:rPr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jlariv@microsoft.com</w:t>
        </w:r>
      </w:hyperlink>
    </w:p>
    <w:p w:rsidR="00482DAB" w:rsidRDefault="00482DAB">
      <w:pPr>
        <w:spacing w:line="197" w:lineRule="exact"/>
        <w:rPr>
          <w:sz w:val="24"/>
          <w:szCs w:val="24"/>
        </w:rPr>
      </w:pPr>
    </w:p>
    <w:p w:rsidR="00482DAB" w:rsidRDefault="004210D9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1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github and read in the SAT dataset. You’ll see there is a .txt file too which is a readme. It has descriptions of all the variables.</w:t>
      </w: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38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Lets try to predict who is going to take the SAT like the online Rmd output.</w:t>
      </w:r>
    </w:p>
    <w:p w:rsidR="00482DAB" w:rsidRDefault="004210D9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use dplyr to summarize the data. What percent of the sample took the SATs?</w:t>
      </w:r>
    </w:p>
    <w:p w:rsidR="00B66EA4" w:rsidRDefault="00B66EA4" w:rsidP="00B66EA4">
      <w:pPr>
        <w:tabs>
          <w:tab w:val="left" w:pos="1440"/>
        </w:tabs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35%</w:t>
      </w:r>
    </w:p>
    <w:p w:rsidR="00482DAB" w:rsidRDefault="00482DAB">
      <w:pPr>
        <w:spacing w:line="49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2"/>
          <w:numId w:val="1"/>
        </w:numPr>
        <w:tabs>
          <w:tab w:val="left" w:pos="2160"/>
        </w:tabs>
        <w:spacing w:line="218" w:lineRule="auto"/>
        <w:ind w:left="2160" w:right="60" w:hanging="2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average score rank of high school students who took the SAT versus those that didn’t?</w:t>
      </w:r>
    </w:p>
    <w:p w:rsidR="00E14179" w:rsidRDefault="00E14179" w:rsidP="00E14179">
      <w:pPr>
        <w:tabs>
          <w:tab w:val="left" w:pos="2160"/>
        </w:tabs>
        <w:spacing w:line="218" w:lineRule="auto"/>
        <w:ind w:left="2160" w:righ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961</w:t>
      </w:r>
    </w:p>
    <w:p w:rsidR="00B66EA4" w:rsidRDefault="00B66EA4" w:rsidP="00B66EA4">
      <w:pPr>
        <w:tabs>
          <w:tab w:val="left" w:pos="2160"/>
        </w:tabs>
        <w:spacing w:line="218" w:lineRule="auto"/>
        <w:ind w:left="2160" w:right="60"/>
        <w:rPr>
          <w:rFonts w:ascii="Calibri" w:eastAsia="Calibri" w:hAnsi="Calibri" w:cs="Calibri"/>
        </w:rPr>
      </w:pPr>
    </w:p>
    <w:p w:rsidR="00482DAB" w:rsidRDefault="00482DAB">
      <w:pPr>
        <w:spacing w:line="39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23" w:lineRule="auto"/>
        <w:ind w:left="1440" w:right="5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everything as a RHS variable except </w:t>
      </w:r>
      <w:r>
        <w:rPr>
          <w:rFonts w:ascii="Courier New" w:eastAsia="Courier New" w:hAnsi="Courier New" w:cs="Courier New"/>
        </w:rPr>
        <w:t>pict, lgsc,</w:t>
      </w:r>
      <w:r>
        <w:rPr>
          <w:rFonts w:ascii="Calibri" w:eastAsia="Calibri" w:hAnsi="Calibri" w:cs="Calibri"/>
        </w:rPr>
        <w:t xml:space="preserve"> and </w:t>
      </w:r>
      <w:r>
        <w:rPr>
          <w:rFonts w:ascii="Courier New" w:eastAsia="Courier New" w:hAnsi="Courier New" w:cs="Courier New"/>
        </w:rPr>
        <w:t>mosaic</w:t>
      </w:r>
      <w:r>
        <w:rPr>
          <w:rFonts w:ascii="Calibri" w:eastAsia="Calibri" w:hAnsi="Calibri" w:cs="Calibri"/>
        </w:rPr>
        <w:t xml:space="preserve"> [since we don’t know what they are and </w:t>
      </w:r>
      <w:r>
        <w:rPr>
          <w:rFonts w:ascii="Courier New" w:eastAsia="Courier New" w:hAnsi="Courier New" w:cs="Courier New"/>
        </w:rPr>
        <w:t>sat</w:t>
      </w:r>
      <w:r>
        <w:rPr>
          <w:rFonts w:ascii="Calibri" w:eastAsia="Calibri" w:hAnsi="Calibri" w:cs="Calibri"/>
        </w:rPr>
        <w:t xml:space="preserve"> since it isn’t a direct outcome</w:t>
      </w:r>
    </w:p>
    <w:p w:rsidR="00E14179" w:rsidRDefault="00E14179" w:rsidP="00E14179">
      <w:pPr>
        <w:tabs>
          <w:tab w:val="left" w:pos="1440"/>
        </w:tabs>
        <w:spacing w:line="223" w:lineRule="auto"/>
        <w:ind w:left="1440" w:right="500"/>
        <w:rPr>
          <w:rFonts w:ascii="Calibri" w:eastAsia="Calibri" w:hAnsi="Calibri" w:cs="Calibri"/>
        </w:rPr>
      </w:pPr>
    </w:p>
    <w:p w:rsidR="00482DAB" w:rsidRDefault="00482DAB">
      <w:pPr>
        <w:spacing w:line="51" w:lineRule="exact"/>
        <w:rPr>
          <w:rFonts w:ascii="Calibri" w:eastAsia="Calibri" w:hAnsi="Calibri" w:cs="Calibri"/>
        </w:rPr>
      </w:pPr>
    </w:p>
    <w:p w:rsidR="00482DAB" w:rsidRDefault="004210D9">
      <w:pPr>
        <w:spacing w:line="218" w:lineRule="auto"/>
        <w:ind w:left="1440" w:right="6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 think normalized scores are normalized SAT scores rather than normalized grades, which is what I thought initially so you might leave those out too.</w:t>
      </w:r>
    </w:p>
    <w:p w:rsidR="00017A36" w:rsidRDefault="00017A36">
      <w:pPr>
        <w:spacing w:line="218" w:lineRule="auto"/>
        <w:ind w:left="1440" w:right="620"/>
        <w:rPr>
          <w:rFonts w:ascii="Calibri" w:eastAsia="Calibri" w:hAnsi="Calibri" w:cs="Calibri"/>
        </w:rPr>
      </w:pPr>
    </w:p>
    <w:p w:rsidR="00482DAB" w:rsidRDefault="00482DAB">
      <w:pPr>
        <w:spacing w:line="47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18" w:lineRule="auto"/>
        <w:ind w:left="1440" w:right="2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logit object commands. What would you use to compare OLS coefficients to logit coefficients (hint: it’s the third one!)? Does this comparison make</w:t>
      </w:r>
    </w:p>
    <w:p w:rsidR="00482DAB" w:rsidRDefault="00482DAB">
      <w:pPr>
        <w:spacing w:line="49" w:lineRule="exact"/>
        <w:rPr>
          <w:rFonts w:ascii="Calibri" w:eastAsia="Calibri" w:hAnsi="Calibri" w:cs="Calibri"/>
        </w:rPr>
      </w:pPr>
    </w:p>
    <w:p w:rsidR="004210D9" w:rsidRDefault="004210D9">
      <w:pPr>
        <w:ind w:left="1440" w:right="7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sense? Estimate the OLS model and compare visually. </w:t>
      </w:r>
    </w:p>
    <w:p w:rsidR="004210D9" w:rsidRDefault="004210D9">
      <w:pPr>
        <w:ind w:left="1440" w:right="740"/>
        <w:rPr>
          <w:rFonts w:ascii="Calibri" w:eastAsia="Calibri" w:hAnsi="Calibri" w:cs="Calibri"/>
        </w:rPr>
      </w:pPr>
    </w:p>
    <w:p w:rsidR="004210D9" w:rsidRDefault="004210D9">
      <w:pPr>
        <w:ind w:left="1440" w:right="740"/>
        <w:rPr>
          <w:rFonts w:ascii="Calibri" w:eastAsia="Calibri" w:hAnsi="Calibri" w:cs="Calibri"/>
        </w:rPr>
      </w:pPr>
    </w:p>
    <w:p w:rsidR="00482DAB" w:rsidRDefault="004210D9">
      <w:pPr>
        <w:ind w:left="1440" w:right="7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summary(fit) # display results confint(fit) # 95% CI for the coefficients exp(coef(fit)) # exponentiated coefficients exp(confint(fit)) # 95% CI for exponentiated coefficients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predict(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fit, type="response") # predicted values residuals(fit, type="deviance") # residuals</w:t>
      </w:r>
    </w:p>
    <w:p w:rsidR="00482DAB" w:rsidRDefault="00482DAB">
      <w:pPr>
        <w:spacing w:line="242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13" w:lineRule="auto"/>
        <w:ind w:left="1440" w:right="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>If you believed this model, what would you do from a policy perspective to try to encourage more students to take the SAT?</w:t>
      </w:r>
      <w:r w:rsidR="00540D8A">
        <w:rPr>
          <w:rFonts w:ascii="Calibri" w:eastAsia="Calibri" w:hAnsi="Calibri" w:cs="Calibri"/>
          <w:sz w:val="21"/>
          <w:szCs w:val="21"/>
        </w:rPr>
        <w:t xml:space="preserve">  </w:t>
      </w:r>
      <w:r w:rsidR="00540D8A" w:rsidRPr="00540D8A">
        <w:rPr>
          <w:rFonts w:ascii="Calibri" w:eastAsia="Calibri" w:hAnsi="Calibri" w:cs="Calibri"/>
          <w:b/>
          <w:bCs/>
          <w:sz w:val="21"/>
          <w:szCs w:val="21"/>
        </w:rPr>
        <w:t>convince blacks to take the sat</w:t>
      </w:r>
    </w:p>
    <w:p w:rsidR="00482DAB" w:rsidRDefault="00482DAB">
      <w:pPr>
        <w:spacing w:line="47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Let’s return to the orange juice dataset and investigate how store demographics are related to demand.</w:t>
      </w:r>
    </w:p>
    <w:p w:rsidR="00482DAB" w:rsidRDefault="00482DAB">
      <w:pPr>
        <w:spacing w:line="49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18" w:lineRule="auto"/>
        <w:ind w:left="1440" w:right="3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a LASSO model for the same model cross validated OLS that gave you the lowest MSE.</w:t>
      </w:r>
    </w:p>
    <w:p w:rsidR="00540D8A" w:rsidRDefault="00540D8A" w:rsidP="00540D8A">
      <w:pPr>
        <w:tabs>
          <w:tab w:val="left" w:pos="1440"/>
        </w:tabs>
        <w:spacing w:line="218" w:lineRule="auto"/>
        <w:ind w:left="1440" w:right="340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coefficients that are selected from the LASSO technique? Is it all of them?</w:t>
      </w:r>
    </w:p>
    <w:p w:rsidR="00006D8B" w:rsidRDefault="00006D8B" w:rsidP="00006D8B">
      <w:pPr>
        <w:pStyle w:val="ListParagraph"/>
        <w:rPr>
          <w:rFonts w:ascii="Calibri" w:eastAsia="Calibri" w:hAnsi="Calibri" w:cs="Calibri"/>
        </w:rPr>
      </w:pPr>
    </w:p>
    <w:p w:rsidR="00006D8B" w:rsidRDefault="00006D8B" w:rsidP="00006D8B">
      <w:pPr>
        <w:tabs>
          <w:tab w:val="left" w:pos="1440"/>
        </w:tabs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-8, -6, -4, -2</w:t>
      </w:r>
    </w:p>
    <w:p w:rsidR="00482DAB" w:rsidRDefault="004210D9">
      <w:pPr>
        <w:numPr>
          <w:ilvl w:val="2"/>
          <w:numId w:val="1"/>
        </w:numPr>
        <w:tabs>
          <w:tab w:val="left" w:pos="2160"/>
        </w:tabs>
        <w:ind w:left="2160" w:hanging="2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point estimates of those features?</w:t>
      </w:r>
    </w:p>
    <w:p w:rsidR="00955AF0" w:rsidRDefault="00006D8B" w:rsidP="00006D8B">
      <w:pPr>
        <w:tabs>
          <w:tab w:val="left" w:pos="2160"/>
        </w:tabs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.4 - 1</w:t>
      </w:r>
    </w:p>
    <w:p w:rsidR="00482DAB" w:rsidRDefault="00482DAB">
      <w:pPr>
        <w:spacing w:line="49" w:lineRule="exact"/>
        <w:rPr>
          <w:rFonts w:ascii="Calibri" w:eastAsia="Calibri" w:hAnsi="Calibri" w:cs="Calibri"/>
        </w:rPr>
      </w:pPr>
    </w:p>
    <w:p w:rsidR="00692725" w:rsidRDefault="004210D9">
      <w:pPr>
        <w:numPr>
          <w:ilvl w:val="1"/>
          <w:numId w:val="1"/>
        </w:numPr>
        <w:tabs>
          <w:tab w:val="left" w:pos="1440"/>
        </w:tabs>
        <w:spacing w:line="218" w:lineRule="auto"/>
        <w:ind w:left="1440" w:right="4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set </w:t>
      </w:r>
      <w:r>
        <w:rPr>
          <w:rFonts w:ascii="Calibri" w:eastAsia="Calibri" w:hAnsi="Calibri" w:cs="Calibri"/>
          <w:i/>
          <w:iCs/>
        </w:rPr>
        <w:t>alpha</w:t>
      </w:r>
      <w:r>
        <w:rPr>
          <w:rFonts w:ascii="Calibri" w:eastAsia="Calibri" w:hAnsi="Calibri" w:cs="Calibri"/>
        </w:rPr>
        <w:t xml:space="preserve"> in the glmnet function to .5. Does the predictive power of the model increase? Why or why not do you think?</w:t>
      </w:r>
      <w:r w:rsidR="00692725">
        <w:rPr>
          <w:rFonts w:ascii="Calibri" w:eastAsia="Calibri" w:hAnsi="Calibri" w:cs="Calibri"/>
        </w:rPr>
        <w:t xml:space="preserve"> </w:t>
      </w:r>
    </w:p>
    <w:p w:rsidR="00482DAB" w:rsidRDefault="00692725" w:rsidP="00692725">
      <w:pPr>
        <w:tabs>
          <w:tab w:val="left" w:pos="1440"/>
        </w:tabs>
        <w:spacing w:line="218" w:lineRule="auto"/>
        <w:ind w:left="1440" w:righ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 really, very slight </w:t>
      </w:r>
      <w:proofErr w:type="spellStart"/>
      <w:r>
        <w:rPr>
          <w:rFonts w:ascii="Calibri" w:eastAsia="Calibri" w:hAnsi="Calibri" w:cs="Calibri"/>
        </w:rPr>
        <w:t>cuz</w:t>
      </w:r>
      <w:proofErr w:type="spellEnd"/>
      <w:r>
        <w:rPr>
          <w:rFonts w:ascii="Calibri" w:eastAsia="Calibri" w:hAnsi="Calibri" w:cs="Calibri"/>
        </w:rPr>
        <w:t xml:space="preserve"> we already figured the most </w:t>
      </w:r>
      <w:proofErr w:type="gramStart"/>
      <w:r>
        <w:rPr>
          <w:rFonts w:ascii="Calibri" w:eastAsia="Calibri" w:hAnsi="Calibri" w:cs="Calibri"/>
        </w:rPr>
        <w:t>significant features</w:t>
      </w:r>
      <w:proofErr w:type="gramEnd"/>
    </w:p>
    <w:p w:rsidR="00006D8B" w:rsidRDefault="00006D8B" w:rsidP="00006D8B">
      <w:pPr>
        <w:tabs>
          <w:tab w:val="left" w:pos="1440"/>
        </w:tabs>
        <w:spacing w:line="218" w:lineRule="auto"/>
        <w:ind w:left="1440" w:right="420"/>
        <w:rPr>
          <w:rFonts w:ascii="Calibri" w:eastAsia="Calibri" w:hAnsi="Calibri" w:cs="Calibri"/>
        </w:rPr>
      </w:pPr>
    </w:p>
    <w:p w:rsidR="00482DAB" w:rsidRDefault="00482DAB">
      <w:pPr>
        <w:spacing w:line="49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1"/>
          <w:numId w:val="1"/>
        </w:numPr>
        <w:tabs>
          <w:tab w:val="left" w:pos="1440"/>
        </w:tabs>
        <w:spacing w:line="218" w:lineRule="auto"/>
        <w:ind w:left="1440" w:right="6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use all of this same code but start by withholding 10% of the OJ data for the training of LASSO.</w:t>
      </w:r>
    </w:p>
    <w:p w:rsidR="00482DAB" w:rsidRDefault="00482DAB">
      <w:pPr>
        <w:spacing w:line="47" w:lineRule="exact"/>
        <w:rPr>
          <w:rFonts w:ascii="Calibri" w:eastAsia="Calibri" w:hAnsi="Calibri" w:cs="Calibri"/>
        </w:rPr>
      </w:pPr>
    </w:p>
    <w:p w:rsidR="00482DAB" w:rsidRDefault="004210D9">
      <w:pPr>
        <w:numPr>
          <w:ilvl w:val="2"/>
          <w:numId w:val="1"/>
        </w:numPr>
        <w:tabs>
          <w:tab w:val="left" w:pos="2160"/>
        </w:tabs>
        <w:spacing w:line="218" w:lineRule="auto"/>
        <w:ind w:left="2160" w:right="60" w:hanging="2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this holdout data to perform out of sample testing of the LASSO model with the lambda with the min out of sample MSE.</w:t>
      </w:r>
    </w:p>
    <w:p w:rsidR="00482DAB" w:rsidRDefault="00482DAB">
      <w:pPr>
        <w:spacing w:line="1" w:lineRule="exact"/>
        <w:rPr>
          <w:rFonts w:ascii="Calibri" w:eastAsia="Calibri" w:hAnsi="Calibri" w:cs="Calibri"/>
        </w:rPr>
      </w:pPr>
    </w:p>
    <w:p w:rsidR="00482DAB" w:rsidRDefault="004210D9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is the code for using an existing model on new data:</w:t>
      </w:r>
    </w:p>
    <w:p w:rsidR="00482DAB" w:rsidRDefault="004210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5080</wp:posOffset>
                </wp:positionV>
                <wp:extent cx="5980430" cy="1905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90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8AA15B" id="Shape 1" o:spid="_x0000_s1026" style="position:absolute;margin-left:-1.4pt;margin-top:.4pt;width:470.9pt;height:1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" o:allowincell="f" fillcolor="#f5f5f5" stroked="f"/>
            </w:pict>
          </mc:Fallback>
        </mc:AlternateContent>
      </w:r>
    </w:p>
    <w:p w:rsidR="00482DAB" w:rsidRDefault="00482DAB">
      <w:pPr>
        <w:spacing w:line="64" w:lineRule="exact"/>
        <w:rPr>
          <w:sz w:val="24"/>
          <w:szCs w:val="24"/>
        </w:rPr>
      </w:pPr>
    </w:p>
    <w:p w:rsidR="00482DAB" w:rsidRDefault="004210D9">
      <w:pPr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predict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cvfit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newx 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x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9999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999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,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]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s 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D1144"/>
          <w:sz w:val="18"/>
          <w:szCs w:val="18"/>
        </w:rPr>
        <w:t>"lambda.min"</w:t>
      </w:r>
      <w:r>
        <w:rPr>
          <w:rFonts w:ascii="Courier New" w:eastAsia="Courier New" w:hAnsi="Courier New" w:cs="Courier New"/>
          <w:color w:val="687687"/>
          <w:sz w:val="18"/>
          <w:szCs w:val="18"/>
        </w:rPr>
        <w:t>)</w:t>
      </w:r>
    </w:p>
    <w:p w:rsidR="00482DAB" w:rsidRDefault="00482DAB">
      <w:pPr>
        <w:spacing w:line="164" w:lineRule="exact"/>
        <w:rPr>
          <w:sz w:val="24"/>
          <w:szCs w:val="24"/>
        </w:rPr>
      </w:pPr>
    </w:p>
    <w:p w:rsidR="00482DAB" w:rsidRDefault="004210D9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https://web.stanford.edu/~hastie/glmnet/glmnet_alpha.html</w:t>
        </w:r>
      </w:hyperlink>
    </w:p>
    <w:p w:rsidR="00482DAB" w:rsidRDefault="004210D9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NOTE: you can get around the feature engineering by doing the following:</w:t>
      </w:r>
    </w:p>
    <w:p w:rsidR="00482DAB" w:rsidRDefault="00482DAB">
      <w:pPr>
        <w:spacing w:line="10" w:lineRule="exact"/>
        <w:rPr>
          <w:sz w:val="24"/>
          <w:szCs w:val="24"/>
        </w:rPr>
      </w:pPr>
    </w:p>
    <w:p w:rsidR="00482DAB" w:rsidRDefault="004210D9">
      <w:pPr>
        <w:spacing w:line="267" w:lineRule="auto"/>
        <w:ind w:left="720" w:right="180" w:firstLine="720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X &lt;-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model.matrix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(formula,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# where formula is a general formula like you would run for OLS.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https://www.rdocumentation.org/packages/MatrixModels/versions/0.4-1/topics/model.Matrix</w:t>
        </w:r>
      </w:hyperlink>
    </w:p>
    <w:sectPr w:rsidR="00482DAB">
      <w:pgSz w:w="12240" w:h="15840"/>
      <w:pgMar w:top="142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0C1CC9F6"/>
    <w:lvl w:ilvl="0" w:tplc="97041CFA">
      <w:start w:val="1"/>
      <w:numFmt w:val="decimal"/>
      <w:lvlText w:val="%1)"/>
      <w:lvlJc w:val="left"/>
    </w:lvl>
    <w:lvl w:ilvl="1" w:tplc="EB76A544">
      <w:start w:val="1"/>
      <w:numFmt w:val="lowerLetter"/>
      <w:lvlText w:val="%2."/>
      <w:lvlJc w:val="left"/>
    </w:lvl>
    <w:lvl w:ilvl="2" w:tplc="B8A085FE">
      <w:start w:val="1"/>
      <w:numFmt w:val="lowerRoman"/>
      <w:lvlText w:val="%3."/>
      <w:lvlJc w:val="left"/>
    </w:lvl>
    <w:lvl w:ilvl="3" w:tplc="D2BAB286">
      <w:numFmt w:val="decimal"/>
      <w:lvlText w:val=""/>
      <w:lvlJc w:val="left"/>
    </w:lvl>
    <w:lvl w:ilvl="4" w:tplc="5D503254">
      <w:numFmt w:val="decimal"/>
      <w:lvlText w:val=""/>
      <w:lvlJc w:val="left"/>
    </w:lvl>
    <w:lvl w:ilvl="5" w:tplc="0FB6F6B8">
      <w:numFmt w:val="decimal"/>
      <w:lvlText w:val=""/>
      <w:lvlJc w:val="left"/>
    </w:lvl>
    <w:lvl w:ilvl="6" w:tplc="7746395A">
      <w:numFmt w:val="decimal"/>
      <w:lvlText w:val=""/>
      <w:lvlJc w:val="left"/>
    </w:lvl>
    <w:lvl w:ilvl="7" w:tplc="8DDC98D8">
      <w:numFmt w:val="decimal"/>
      <w:lvlText w:val=""/>
      <w:lvlJc w:val="left"/>
    </w:lvl>
    <w:lvl w:ilvl="8" w:tplc="0B50811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AB"/>
    <w:rsid w:val="00006D8B"/>
    <w:rsid w:val="00017A36"/>
    <w:rsid w:val="004210D9"/>
    <w:rsid w:val="00482DAB"/>
    <w:rsid w:val="00540D8A"/>
    <w:rsid w:val="00692725"/>
    <w:rsid w:val="007077AD"/>
    <w:rsid w:val="0077686D"/>
    <w:rsid w:val="00885112"/>
    <w:rsid w:val="00955AF0"/>
    <w:rsid w:val="009A1753"/>
    <w:rsid w:val="00B66EA4"/>
    <w:rsid w:val="00E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F70F0-C36A-4387-AC03-779B6DCD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MatrixModels/versions/0.4-1/topics/model.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hastie/glmnet/glmnet_alpha.html" TargetMode="External"/><Relationship Id="rId5" Type="http://schemas.openxmlformats.org/officeDocument/2006/relationships/hyperlink" Target="mailto:jlariv@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Rivka Schuster</cp:lastModifiedBy>
  <cp:revision>1</cp:revision>
  <dcterms:created xsi:type="dcterms:W3CDTF">2017-06-22T17:08:00Z</dcterms:created>
  <dcterms:modified xsi:type="dcterms:W3CDTF">2017-06-23T14:27:00Z</dcterms:modified>
</cp:coreProperties>
</file>