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1A27D" w14:textId="77777777" w:rsidR="00E31BC4" w:rsidRPr="00E31BC4" w:rsidRDefault="00E31BC4" w:rsidP="00E31BC4">
      <w:pPr>
        <w:rPr>
          <w:rFonts w:ascii="Times New Roman" w:hAnsi="Times New Roman" w:cs="Times New Roman"/>
          <w:b/>
          <w:bCs/>
          <w:sz w:val="24"/>
          <w:szCs w:val="24"/>
        </w:rPr>
      </w:pPr>
      <w:r w:rsidRPr="00E31BC4">
        <w:rPr>
          <w:rFonts w:ascii="Times New Roman" w:hAnsi="Times New Roman" w:cs="Times New Roman"/>
          <w:b/>
          <w:bCs/>
          <w:sz w:val="24"/>
          <w:szCs w:val="24"/>
        </w:rPr>
        <w:t>Feasibility Study</w:t>
      </w:r>
    </w:p>
    <w:p w14:paraId="7A586A1D" w14:textId="77777777" w:rsidR="00E31BC4" w:rsidRPr="00E31BC4" w:rsidRDefault="00E31BC4" w:rsidP="00E31BC4">
      <w:pPr>
        <w:rPr>
          <w:rFonts w:ascii="Times New Roman" w:hAnsi="Times New Roman" w:cs="Times New Roman"/>
          <w:b/>
          <w:bCs/>
          <w:sz w:val="24"/>
          <w:szCs w:val="24"/>
        </w:rPr>
      </w:pPr>
      <w:r w:rsidRPr="00E31BC4">
        <w:rPr>
          <w:rFonts w:ascii="Times New Roman" w:hAnsi="Times New Roman" w:cs="Times New Roman"/>
          <w:b/>
          <w:bCs/>
          <w:sz w:val="24"/>
          <w:szCs w:val="24"/>
        </w:rPr>
        <w:t>1. Technical Feasibility</w:t>
      </w:r>
    </w:p>
    <w:p w14:paraId="7748048A" w14:textId="2A8A85CB" w:rsidR="00E31BC4" w:rsidRPr="00E31BC4" w:rsidRDefault="00E31BC4" w:rsidP="00E31BC4">
      <w:pPr>
        <w:rPr>
          <w:rFonts w:ascii="Times New Roman" w:hAnsi="Times New Roman" w:cs="Times New Roman"/>
          <w:sz w:val="24"/>
          <w:szCs w:val="24"/>
        </w:rPr>
      </w:pPr>
      <w:r w:rsidRPr="00E31BC4">
        <w:rPr>
          <w:rFonts w:ascii="Times New Roman" w:hAnsi="Times New Roman" w:cs="Times New Roman"/>
          <w:sz w:val="24"/>
          <w:szCs w:val="24"/>
        </w:rPr>
        <w:t>FinMentor is being developed using familiar and widely supported web technologies such as Python, Django, MySQL, HTML, CSS, JavaScript, and Chart.js. These technologies are stable, easy to maintain, and suitable for handling the type of data processing and dashboard visualizations required for this project. They also work well on normal laptops or personal computers without the need for any advanced hardware.</w:t>
      </w:r>
      <w:r>
        <w:rPr>
          <w:rFonts w:ascii="Times New Roman" w:hAnsi="Times New Roman" w:cs="Times New Roman"/>
          <w:sz w:val="24"/>
          <w:szCs w:val="24"/>
        </w:rPr>
        <w:t xml:space="preserve"> </w:t>
      </w:r>
      <w:r w:rsidRPr="00E31BC4">
        <w:rPr>
          <w:rFonts w:ascii="Times New Roman" w:hAnsi="Times New Roman" w:cs="Times New Roman"/>
          <w:sz w:val="24"/>
          <w:szCs w:val="24"/>
        </w:rPr>
        <w:t>Since Django provides built-in support for security, user authentication, and database interaction, it reduces the complexity of development. MySQL offers a reliable database system to store user financial data safely. Chart.js helps represent spending patterns visually in a simple and understandable format.</w:t>
      </w:r>
      <w:r>
        <w:rPr>
          <w:rFonts w:ascii="Times New Roman" w:hAnsi="Times New Roman" w:cs="Times New Roman"/>
          <w:sz w:val="24"/>
          <w:szCs w:val="24"/>
        </w:rPr>
        <w:t xml:space="preserve"> </w:t>
      </w:r>
      <w:r w:rsidRPr="00E31BC4">
        <w:rPr>
          <w:rFonts w:ascii="Times New Roman" w:hAnsi="Times New Roman" w:cs="Times New Roman"/>
          <w:sz w:val="24"/>
          <w:szCs w:val="24"/>
        </w:rPr>
        <w:t>The development team already has working knowledge of these tools, so there is no major technical learning curve involved. Necessary software and documentation are freely available. Considering all these factors, the project is technically possible to develop with the current setup and knowledge. Therefore, the system is technically feasible.</w:t>
      </w:r>
    </w:p>
    <w:p w14:paraId="20E30D95" w14:textId="77777777" w:rsidR="00E31BC4" w:rsidRPr="00E31BC4" w:rsidRDefault="00E31BC4" w:rsidP="00E31BC4">
      <w:pPr>
        <w:rPr>
          <w:rFonts w:ascii="Times New Roman" w:hAnsi="Times New Roman" w:cs="Times New Roman"/>
          <w:b/>
          <w:bCs/>
          <w:sz w:val="24"/>
          <w:szCs w:val="24"/>
        </w:rPr>
      </w:pPr>
      <w:r w:rsidRPr="00E31BC4">
        <w:rPr>
          <w:rFonts w:ascii="Times New Roman" w:hAnsi="Times New Roman" w:cs="Times New Roman"/>
          <w:b/>
          <w:bCs/>
          <w:sz w:val="24"/>
          <w:szCs w:val="24"/>
        </w:rPr>
        <w:t>2. Economic Feasibility</w:t>
      </w:r>
    </w:p>
    <w:p w14:paraId="3CE3881A" w14:textId="08E0A3C1" w:rsidR="00E31BC4" w:rsidRPr="00E31BC4" w:rsidRDefault="00E31BC4" w:rsidP="00E31BC4">
      <w:pPr>
        <w:rPr>
          <w:rFonts w:ascii="Times New Roman" w:hAnsi="Times New Roman" w:cs="Times New Roman"/>
          <w:sz w:val="24"/>
          <w:szCs w:val="24"/>
        </w:rPr>
      </w:pPr>
      <w:r w:rsidRPr="00E31BC4">
        <w:rPr>
          <w:rFonts w:ascii="Times New Roman" w:hAnsi="Times New Roman" w:cs="Times New Roman"/>
          <w:sz w:val="24"/>
          <w:szCs w:val="24"/>
        </w:rPr>
        <w:t>The system does not require any paid software, licenses, or external services. All technology used for development is open-source, which helps in reducing costs. The only expenses could be related to hosting or internet usage, which are minimal.</w:t>
      </w:r>
      <w:r>
        <w:rPr>
          <w:rFonts w:ascii="Times New Roman" w:hAnsi="Times New Roman" w:cs="Times New Roman"/>
          <w:sz w:val="24"/>
          <w:szCs w:val="24"/>
        </w:rPr>
        <w:t xml:space="preserve"> </w:t>
      </w:r>
      <w:r w:rsidRPr="00E31BC4">
        <w:rPr>
          <w:rFonts w:ascii="Times New Roman" w:hAnsi="Times New Roman" w:cs="Times New Roman"/>
          <w:sz w:val="24"/>
          <w:szCs w:val="24"/>
        </w:rPr>
        <w:t>Along with low development cost, the system also provides clear practical benefits. It helps users improve their financial discipline, control expenses, and plan their savings better. This can lead to long-term financial advantages for users without making them pay for financial advisors or expensive tools.</w:t>
      </w:r>
      <w:r>
        <w:rPr>
          <w:rFonts w:ascii="Times New Roman" w:hAnsi="Times New Roman" w:cs="Times New Roman"/>
          <w:sz w:val="24"/>
          <w:szCs w:val="24"/>
        </w:rPr>
        <w:t xml:space="preserve"> </w:t>
      </w:r>
      <w:r w:rsidRPr="00E31BC4">
        <w:rPr>
          <w:rFonts w:ascii="Times New Roman" w:hAnsi="Times New Roman" w:cs="Times New Roman"/>
          <w:sz w:val="24"/>
          <w:szCs w:val="24"/>
        </w:rPr>
        <w:t>Since the cost required to build and maintain the platform is very low and the benefits are high, the project is economically feasible.</w:t>
      </w:r>
    </w:p>
    <w:p w14:paraId="7FE93046" w14:textId="77777777" w:rsidR="00E31BC4" w:rsidRPr="00E31BC4" w:rsidRDefault="00E31BC4" w:rsidP="00E31BC4">
      <w:pPr>
        <w:rPr>
          <w:rFonts w:ascii="Times New Roman" w:hAnsi="Times New Roman" w:cs="Times New Roman"/>
          <w:b/>
          <w:bCs/>
          <w:sz w:val="24"/>
          <w:szCs w:val="24"/>
        </w:rPr>
      </w:pPr>
      <w:r w:rsidRPr="00E31BC4">
        <w:rPr>
          <w:rFonts w:ascii="Times New Roman" w:hAnsi="Times New Roman" w:cs="Times New Roman"/>
          <w:b/>
          <w:bCs/>
          <w:sz w:val="24"/>
          <w:szCs w:val="24"/>
        </w:rPr>
        <w:t>3. Operational Feasibility</w:t>
      </w:r>
    </w:p>
    <w:p w14:paraId="3A0D885B" w14:textId="159BA4A2" w:rsidR="00E31BC4" w:rsidRPr="00E31BC4" w:rsidRDefault="00E31BC4" w:rsidP="00E31BC4">
      <w:pPr>
        <w:rPr>
          <w:rFonts w:ascii="Times New Roman" w:hAnsi="Times New Roman" w:cs="Times New Roman"/>
          <w:sz w:val="24"/>
          <w:szCs w:val="24"/>
        </w:rPr>
      </w:pPr>
      <w:r w:rsidRPr="00E31BC4">
        <w:rPr>
          <w:rFonts w:ascii="Times New Roman" w:hAnsi="Times New Roman" w:cs="Times New Roman"/>
          <w:sz w:val="24"/>
          <w:szCs w:val="24"/>
        </w:rPr>
        <w:t>The system is meant for people who may not have professional knowledge of finance. For that reason, the design focuses on easy-to-use input fields and simple dashboards with color-coded results. Users only have to enter basic information such as income, expenses, and EMIs, and the system automatically analyses their financial health.</w:t>
      </w:r>
      <w:r>
        <w:rPr>
          <w:rFonts w:ascii="Times New Roman" w:hAnsi="Times New Roman" w:cs="Times New Roman"/>
          <w:sz w:val="24"/>
          <w:szCs w:val="24"/>
        </w:rPr>
        <w:t xml:space="preserve"> </w:t>
      </w:r>
      <w:r w:rsidRPr="00E31BC4">
        <w:rPr>
          <w:rFonts w:ascii="Times New Roman" w:hAnsi="Times New Roman" w:cs="Times New Roman"/>
          <w:sz w:val="24"/>
          <w:szCs w:val="24"/>
        </w:rPr>
        <w:t>Visual charts make it easier for users to understand where most of their money is going and whether they are spending more than they should. The recommendations and score system guide them toward better financial habits.</w:t>
      </w:r>
      <w:r>
        <w:rPr>
          <w:rFonts w:ascii="Times New Roman" w:hAnsi="Times New Roman" w:cs="Times New Roman"/>
          <w:sz w:val="24"/>
          <w:szCs w:val="24"/>
        </w:rPr>
        <w:t xml:space="preserve"> </w:t>
      </w:r>
      <w:r w:rsidRPr="00E31BC4">
        <w:rPr>
          <w:rFonts w:ascii="Times New Roman" w:hAnsi="Times New Roman" w:cs="Times New Roman"/>
          <w:sz w:val="24"/>
          <w:szCs w:val="24"/>
        </w:rPr>
        <w:t>Since the system fits naturally into activities that users already perform (like handling monthly expenses), it will not be difficult for them to adapt. With such user-friendly features, the system is operationally practical and acceptable for daily use</w:t>
      </w:r>
      <w:r>
        <w:rPr>
          <w:rFonts w:ascii="Times New Roman" w:hAnsi="Times New Roman" w:cs="Times New Roman"/>
          <w:sz w:val="24"/>
          <w:szCs w:val="24"/>
        </w:rPr>
        <w:t>.</w:t>
      </w:r>
    </w:p>
    <w:p w14:paraId="3434ECC4" w14:textId="77777777" w:rsidR="00E31BC4" w:rsidRPr="00E31BC4" w:rsidRDefault="00E31BC4" w:rsidP="00E31BC4">
      <w:pPr>
        <w:rPr>
          <w:rFonts w:ascii="Times New Roman" w:hAnsi="Times New Roman" w:cs="Times New Roman"/>
          <w:b/>
          <w:bCs/>
          <w:sz w:val="24"/>
          <w:szCs w:val="24"/>
        </w:rPr>
      </w:pPr>
      <w:r w:rsidRPr="00E31BC4">
        <w:rPr>
          <w:rFonts w:ascii="Times New Roman" w:hAnsi="Times New Roman" w:cs="Times New Roman"/>
          <w:b/>
          <w:bCs/>
          <w:sz w:val="24"/>
          <w:szCs w:val="24"/>
        </w:rPr>
        <w:t>4. Schedule Feasibility</w:t>
      </w:r>
    </w:p>
    <w:p w14:paraId="60D581FA" w14:textId="58A5D4F7" w:rsidR="00E31BC4" w:rsidRPr="00E31BC4" w:rsidRDefault="00E31BC4" w:rsidP="00E31BC4">
      <w:pPr>
        <w:rPr>
          <w:rFonts w:ascii="Times New Roman" w:hAnsi="Times New Roman" w:cs="Times New Roman"/>
          <w:sz w:val="24"/>
          <w:szCs w:val="24"/>
        </w:rPr>
      </w:pPr>
      <w:r w:rsidRPr="00E31BC4">
        <w:rPr>
          <w:rFonts w:ascii="Times New Roman" w:hAnsi="Times New Roman" w:cs="Times New Roman"/>
          <w:sz w:val="24"/>
          <w:szCs w:val="24"/>
        </w:rPr>
        <w:t>The entire development timeline has been divided into step-by-step phases such as planning, backend development, analytics implementation, UI design, testing, and documentation. Each phase has been assigned a realistic duration based on the academic calendar.</w:t>
      </w:r>
      <w:r>
        <w:rPr>
          <w:rFonts w:ascii="Times New Roman" w:hAnsi="Times New Roman" w:cs="Times New Roman"/>
          <w:sz w:val="24"/>
          <w:szCs w:val="24"/>
        </w:rPr>
        <w:t xml:space="preserve"> </w:t>
      </w:r>
      <w:r w:rsidRPr="00E31BC4">
        <w:rPr>
          <w:rFonts w:ascii="Times New Roman" w:hAnsi="Times New Roman" w:cs="Times New Roman"/>
          <w:sz w:val="24"/>
          <w:szCs w:val="24"/>
        </w:rPr>
        <w:t>Since the project has a clear scope and the required skills are already available, it can be completed without rush or delay. The plan ensures that work progresses smoothly week by week. Hence, the project can be delivered within the given timeline of the final year project schedule. Therefore, the system is schedule-wise feasible.</w:t>
      </w:r>
    </w:p>
    <w:p w14:paraId="55253BF6" w14:textId="77777777" w:rsidR="002946C5" w:rsidRPr="00E31BC4" w:rsidRDefault="002946C5">
      <w:pPr>
        <w:rPr>
          <w:rFonts w:ascii="Times New Roman" w:hAnsi="Times New Roman" w:cs="Times New Roman"/>
          <w:sz w:val="24"/>
          <w:szCs w:val="24"/>
        </w:rPr>
      </w:pPr>
    </w:p>
    <w:sectPr w:rsidR="002946C5" w:rsidRPr="00E31B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BC4"/>
    <w:rsid w:val="00210426"/>
    <w:rsid w:val="00211B5C"/>
    <w:rsid w:val="00293EA2"/>
    <w:rsid w:val="002946C5"/>
    <w:rsid w:val="00544F51"/>
    <w:rsid w:val="00E31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27205"/>
  <w15:chartTrackingRefBased/>
  <w15:docId w15:val="{3F94C59C-FD71-4A90-9433-29AC9D4EF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B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B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B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B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B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B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B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B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B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B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BC4"/>
    <w:rPr>
      <w:rFonts w:eastAsiaTheme="majorEastAsia" w:cstheme="majorBidi"/>
      <w:color w:val="272727" w:themeColor="text1" w:themeTint="D8"/>
    </w:rPr>
  </w:style>
  <w:style w:type="paragraph" w:styleId="Title">
    <w:name w:val="Title"/>
    <w:basedOn w:val="Normal"/>
    <w:next w:val="Normal"/>
    <w:link w:val="TitleChar"/>
    <w:uiPriority w:val="10"/>
    <w:qFormat/>
    <w:rsid w:val="00E31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BC4"/>
    <w:pPr>
      <w:spacing w:before="160"/>
      <w:jc w:val="center"/>
    </w:pPr>
    <w:rPr>
      <w:i/>
      <w:iCs/>
      <w:color w:val="404040" w:themeColor="text1" w:themeTint="BF"/>
    </w:rPr>
  </w:style>
  <w:style w:type="character" w:customStyle="1" w:styleId="QuoteChar">
    <w:name w:val="Quote Char"/>
    <w:basedOn w:val="DefaultParagraphFont"/>
    <w:link w:val="Quote"/>
    <w:uiPriority w:val="29"/>
    <w:rsid w:val="00E31BC4"/>
    <w:rPr>
      <w:i/>
      <w:iCs/>
      <w:color w:val="404040" w:themeColor="text1" w:themeTint="BF"/>
    </w:rPr>
  </w:style>
  <w:style w:type="paragraph" w:styleId="ListParagraph">
    <w:name w:val="List Paragraph"/>
    <w:basedOn w:val="Normal"/>
    <w:uiPriority w:val="34"/>
    <w:qFormat/>
    <w:rsid w:val="00E31BC4"/>
    <w:pPr>
      <w:ind w:left="720"/>
      <w:contextualSpacing/>
    </w:pPr>
  </w:style>
  <w:style w:type="character" w:styleId="IntenseEmphasis">
    <w:name w:val="Intense Emphasis"/>
    <w:basedOn w:val="DefaultParagraphFont"/>
    <w:uiPriority w:val="21"/>
    <w:qFormat/>
    <w:rsid w:val="00E31BC4"/>
    <w:rPr>
      <w:i/>
      <w:iCs/>
      <w:color w:val="2F5496" w:themeColor="accent1" w:themeShade="BF"/>
    </w:rPr>
  </w:style>
  <w:style w:type="paragraph" w:styleId="IntenseQuote">
    <w:name w:val="Intense Quote"/>
    <w:basedOn w:val="Normal"/>
    <w:next w:val="Normal"/>
    <w:link w:val="IntenseQuoteChar"/>
    <w:uiPriority w:val="30"/>
    <w:qFormat/>
    <w:rsid w:val="00E31B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BC4"/>
    <w:rPr>
      <w:i/>
      <w:iCs/>
      <w:color w:val="2F5496" w:themeColor="accent1" w:themeShade="BF"/>
    </w:rPr>
  </w:style>
  <w:style w:type="character" w:styleId="IntenseReference">
    <w:name w:val="Intense Reference"/>
    <w:basedOn w:val="DefaultParagraphFont"/>
    <w:uiPriority w:val="32"/>
    <w:qFormat/>
    <w:rsid w:val="00E31B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Jagtap</dc:creator>
  <cp:keywords/>
  <dc:description/>
  <cp:lastModifiedBy>Aditi Jagtap</cp:lastModifiedBy>
  <cp:revision>1</cp:revision>
  <dcterms:created xsi:type="dcterms:W3CDTF">2025-12-09T12:57:00Z</dcterms:created>
  <dcterms:modified xsi:type="dcterms:W3CDTF">2025-12-09T13:01:00Z</dcterms:modified>
</cp:coreProperties>
</file>