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Machine Learning Assignment 2 Submission</w:t>
      </w:r>
    </w:p>
    <w:p>
      <w:r>
        <w:t>Student: Riya Thakur</w:t>
      </w:r>
    </w:p>
    <w:p>
      <w:pPr>
        <w:pStyle w:val="Heading1"/>
      </w:pPr>
      <w:r>
        <w:t>1. GitHub Repository Link</w:t>
      </w:r>
    </w:p>
    <w:p>
      <w:r>
        <w:t>https://github.com/riya-oss/ml-classification-dashboard</w:t>
      </w:r>
    </w:p>
    <w:p>
      <w:pPr>
        <w:pStyle w:val="Heading1"/>
      </w:pPr>
      <w:r>
        <w:t>2. Live Streamlit App Link</w:t>
      </w:r>
    </w:p>
    <w:p>
      <w:r>
        <w:t>https://ml-classification-dashboard-5yneh3ntlc24b9vwjx4rej.streamlit.app/</w:t>
      </w:r>
    </w:p>
    <w:p>
      <w:pPr>
        <w:pStyle w:val="Heading1"/>
      </w:pPr>
      <w:r>
        <w:t>3. Screenshot of Assignment Execution on BITS Virtual Lab</w:t>
      </w:r>
    </w:p>
    <w:p>
      <w:r>
        <w:drawing>
          <wp:inline xmlns:a="http://schemas.openxmlformats.org/drawingml/2006/main" xmlns:pic="http://schemas.openxmlformats.org/drawingml/2006/picture">
            <wp:extent cx="5943600" cy="37085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ts_virtual_lab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Full README Content</w:t>
      </w:r>
    </w:p>
    <w:p>
      <w:r>
        <w:t>﻿# Telco Customer Churn — Machine Learning Classification</w:t>
      </w:r>
    </w:p>
    <w:p/>
    <w:p>
      <w:r>
        <w:t>**BITS Pilani WILP | Machine Learning | Assignment 2**</w:t>
      </w:r>
    </w:p>
    <w:p>
      <w:r>
        <w:t>**Student:** Riya Thakur | **Submission:** August 2026</w:t>
      </w:r>
    </w:p>
    <w:p/>
    <w:p>
      <w:r>
        <w:t>---</w:t>
      </w:r>
    </w:p>
    <w:p/>
    <w:p>
      <w:pPr>
        <w:pStyle w:val="Heading2"/>
      </w:pPr>
      <w:r>
        <w:t>Problem Statement</w:t>
      </w:r>
    </w:p>
    <w:p/>
    <w:p>
      <w:r>
        <w:t>Customer churn — voluntary cancellation or switching to a competitor — is one of the most costly problems in telecom. Acquiring a new customer costs 5–25× more than retaining an existing one. Proactively identifying at-risk customers lets retention teams intervene before the customer leaves.</w:t>
      </w:r>
    </w:p>
    <w:p/>
    <w:p>
      <w:r>
        <w:t>**Objective:** Build, evaluate, and deploy a binary classification system that predicts whether a telecom customer will churn (`Yes`) or stay (`No`) using historical service-usage and demographic data.</w:t>
      </w:r>
    </w:p>
    <w:p/>
    <w:p>
      <w:r>
        <w:t>**Business metric priority:** AUC → Recall → F1 (missing a churner costs more than a false alarm).</w:t>
      </w:r>
    </w:p>
    <w:p/>
    <w:p>
      <w:r>
        <w:t>---</w:t>
      </w:r>
    </w:p>
    <w:p/>
    <w:p>
      <w:pPr>
        <w:pStyle w:val="Heading2"/>
      </w:pPr>
      <w:r>
        <w:t>Dataset Description</w:t>
      </w:r>
    </w:p>
    <w:p/>
    <w:p>
      <w:r>
        <w:t>| Attribute | Value |</w:t>
      </w:r>
    </w:p>
    <w:p>
      <w:r>
        <w:t>|---|---|</w:t>
      </w:r>
    </w:p>
    <w:p>
      <w:r>
        <w:t>| **Name** | IBM Telco Customer Churn Dataset |</w:t>
      </w:r>
    </w:p>
    <w:p>
      <w:r>
        <w:t>| **Source** | [Kaggle — Telco Customer Churn (IBM)](https://www.kaggle.com/datasets/yeanzc/telco-customer-churn-ibm-dataset) |</w:t>
      </w:r>
    </w:p>
    <w:p>
      <w:r>
        <w:t>| **Records** | 7,043 customers |</w:t>
      </w:r>
    </w:p>
    <w:p>
      <w:r>
        <w:t>| **Raw Features** | 33 columns |</w:t>
      </w:r>
    </w:p>
    <w:p>
      <w:r>
        <w:t>| **Target** | `Churn Label` — `Yes` (churned) / `No` (retained) |</w:t>
      </w:r>
    </w:p>
    <w:p>
      <w:r>
        <w:t>| **Class Balance** | ~73% No / ~27% Yes (imbalanced) |</w:t>
      </w:r>
    </w:p>
    <w:p>
      <w:r>
        <w:t>| **Missing Values** | `Churn Reason` only (blank for non-churned rows) |</w:t>
      </w:r>
    </w:p>
    <w:p/>
    <w:p>
      <w:pPr>
        <w:pStyle w:val="Heading3"/>
      </w:pPr>
      <w:r>
        <w:t>Feature Groups</w:t>
      </w:r>
    </w:p>
    <w:p/>
    <w:p>
      <w:r>
        <w:t>| Group | Examples |</w:t>
      </w:r>
    </w:p>
    <w:p>
      <w:r>
        <w:t>|---|---|</w:t>
      </w:r>
    </w:p>
    <w:p>
      <w:r>
        <w:t>| Demographics | Gender, Senior Citizen, Partner, Dependents |</w:t>
      </w:r>
    </w:p>
    <w:p>
      <w:r>
        <w:t>| Account | Tenure Months, Contract, Payment Method, Paperless Billing |</w:t>
      </w:r>
    </w:p>
    <w:p>
      <w:r>
        <w:t>| Services | Phone, Internet, Streaming TV/Movies, Online Security/Backup |</w:t>
      </w:r>
    </w:p>
    <w:p>
      <w:r>
        <w:t>| Billing | Monthly Charges, Total Charges |</w:t>
      </w:r>
    </w:p>
    <w:p>
      <w:r>
        <w:t>| Engineered | Services Count, Charge Per Tenure, Avg Monthly Spend |</w:t>
      </w:r>
    </w:p>
    <w:p/>
    <w:p>
      <w:pPr>
        <w:pStyle w:val="Heading3"/>
      </w:pPr>
      <w:r>
        <w:t>Preprocessing Pipeline</w:t>
      </w:r>
    </w:p>
    <w:p/>
    <w:p>
      <w:pPr>
        <w:pStyle w:val="ListNumber"/>
      </w:pPr>
      <w:r>
        <w:t>Drop identifiers (CustomerID, Lat/Long, Zip Code) and leakage columns (Churn Score, CLTV, Churn Reason)</w:t>
      </w:r>
    </w:p>
    <w:p>
      <w:pPr>
        <w:pStyle w:val="ListNumber"/>
      </w:pPr>
      <w:r>
        <w:t>Fix `Total Charges` dtype; coerce blanks to `0.0` for new customers</w:t>
      </w:r>
    </w:p>
    <w:p>
      <w:pPr>
        <w:pStyle w:val="ListNumber"/>
      </w:pPr>
      <w:r>
        <w:t>Engineer `Services Count`, `Charge Per Tenure`, `Avg Monthly Spend`</w:t>
      </w:r>
    </w:p>
    <w:p>
      <w:pPr>
        <w:pStyle w:val="ListNumber"/>
      </w:pPr>
      <w:r>
        <w:t>Binary-encode Yes/No columns to 1/0</w:t>
      </w:r>
    </w:p>
    <w:p>
      <w:pPr>
        <w:pStyle w:val="ListNumber"/>
      </w:pPr>
      <w:r>
        <w:t>**StandardScaler** on numeric features; **OneHotEncoder** on multi-level categoricals</w:t>
      </w:r>
    </w:p>
    <w:p>
      <w:pPr>
        <w:pStyle w:val="ListNumber"/>
      </w:pPr>
      <w:r>
        <w:t>Class imbalance handled via `class_weight="balanced"` in every classifier</w:t>
      </w:r>
    </w:p>
    <w:p/>
    <w:p>
      <w:r>
        <w:t>**Final feature matrix:** 43 features | 5,634 train / 1,409 test (80/20 stratified, seed = 42)</w:t>
      </w:r>
    </w:p>
    <w:p/>
    <w:p>
      <w:r>
        <w:t>---</w:t>
      </w:r>
    </w:p>
    <w:p/>
    <w:p>
      <w:pPr>
        <w:pStyle w:val="Heading2"/>
      </w:pPr>
      <w:r>
        <w:t>GitHub Repository</w:t>
      </w:r>
    </w:p>
    <w:p/>
    <w:p>
      <w:r>
        <w:t>&gt; **https://github.com/riya-oss/ml-classification-dashboard**</w:t>
      </w:r>
    </w:p>
    <w:p/>
    <w:p>
      <w:r>
        <w:t>---</w:t>
      </w:r>
    </w:p>
    <w:p/>
    <w:p>
      <w:pPr>
        <w:pStyle w:val="Heading2"/>
      </w:pPr>
      <w:r>
        <w:t>Model Results</w:t>
      </w:r>
    </w:p>
    <w:p/>
    <w:p>
      <w:r>
        <w:t>All metrics are on the held-out **test set** (20%, 1,409 rows), sorted by AUC descending.</w:t>
      </w:r>
    </w:p>
    <w:p/>
    <w:p>
      <w:r>
        <w:t>| Rank | Model | Accuracy | AUC | Precision | Recall | F1 Score | MCC |</w:t>
      </w:r>
    </w:p>
    <w:p>
      <w:r>
        <w:t>|:---:|---|:---:|:---:|:---:|:---:|:---:|:---:|</w:t>
      </w:r>
    </w:p>
    <w:p>
      <w:r>
        <w:t>| 1 | **Random Forest** | 0.7658 | **0.8513** | 0.5400 | 0.7941 | **0.6429** | **0.4975** |</w:t>
      </w:r>
    </w:p>
    <w:p>
      <w:r>
        <w:t>| 2 | Logistic Regression | 0.7438 | 0.8489 | 0.5114 | 0.7807 | 0.6180 | 0.4598 |</w:t>
      </w:r>
    </w:p>
    <w:p>
      <w:r>
        <w:t>| 3 | XGBoost | 0.7658 | 0.8435 | **0.5447** | 0.7166 | 0.6189 | 0.4633 |</w:t>
      </w:r>
    </w:p>
    <w:p>
      <w:r>
        <w:t>| 4 | Decision Tree | 0.7346 | 0.8202 | 0.5000 | 0.7754 | 0.6080 | 0.4443 |</w:t>
      </w:r>
    </w:p>
    <w:p>
      <w:r>
        <w:t>| 5 | Naive Bayes | 0.7097 | 0.8128 | 0.4730 | **0.8209** | 0.6002 | 0.4345 |</w:t>
      </w:r>
    </w:p>
    <w:p>
      <w:r>
        <w:t>| 6 | KNN | **0.7736** | 0.8035 | 0.5762 | 0.5561 | 0.5660 | 0.4130 |</w:t>
      </w:r>
    </w:p>
    <w:p/>
    <w:p>
      <w:pPr>
        <w:pStyle w:val="Heading3"/>
      </w:pPr>
      <w:r>
        <w:t>Train vs Test Gap</w:t>
      </w:r>
    </w:p>
    <w:p/>
    <w:p>
      <w:r>
        <w:t>| Model | Train AUC | Test AUC | Gap |</w:t>
      </w:r>
    </w:p>
    <w:p>
      <w:r>
        <w:t>|---|:---:|:---:|:---:|</w:t>
      </w:r>
    </w:p>
    <w:p>
      <w:r>
        <w:t>| Logistic Regression | 0.8624 | 0.8489 | +0.0135 |</w:t>
      </w:r>
    </w:p>
    <w:p>
      <w:r>
        <w:t>| Naive Bayes | 0.8277 | 0.8128 | +0.0149 |</w:t>
      </w:r>
    </w:p>
    <w:p>
      <w:r>
        <w:t>| Random Forest | 0.9158 | 0.8513 | +0.0645 |</w:t>
      </w:r>
    </w:p>
    <w:p>
      <w:r>
        <w:t>| Decision Tree | 0.9013 | 0.8202 | +0.0811 |</w:t>
      </w:r>
    </w:p>
    <w:p>
      <w:r>
        <w:t>| XGBoost | 0.9744 | 0.8435 | +0.1309 |</w:t>
      </w:r>
    </w:p>
    <w:p>
      <w:r>
        <w:t>| KNN | 1.0000 | 0.8035 | +0.1965 |</w:t>
      </w:r>
    </w:p>
    <w:p/>
    <w:p>
      <w:r>
        <w:t>---</w:t>
      </w:r>
    </w:p>
    <w:p/>
    <w:p>
      <w:pPr>
        <w:pStyle w:val="Heading2"/>
      </w:pPr>
      <w:r>
        <w:t>Per-Model Observations</w:t>
      </w:r>
    </w:p>
    <w:p/>
    <w:p>
      <w:pPr>
        <w:pStyle w:val="Heading3"/>
      </w:pPr>
      <w:r>
        <w:t>Logistic Regression — AUC 0.8489</w:t>
      </w:r>
    </w:p>
    <w:p>
      <w:pPr>
        <w:pStyle w:val="ListBullet"/>
      </w:pPr>
      <w:r>
        <w:t>Strong probabilistic ranking; linear boundary captures a significant portion of churn signal.</w:t>
      </w:r>
    </w:p>
    <w:p>
      <w:pPr>
        <w:pStyle w:val="ListBullet"/>
      </w:pPr>
      <w:r>
        <w:t>**Recall 0.7807** — catches ~78% of actual churners; most operationally useful simple baseline.</w:t>
      </w:r>
    </w:p>
    <w:p>
      <w:pPr>
        <w:pStyle w:val="ListBullet"/>
      </w:pPr>
      <w:r>
        <w:t>Minimal overfitting gap (0.0135) — generalises cleanly to unseen data.</w:t>
      </w:r>
    </w:p>
    <w:p>
      <w:pPr>
        <w:pStyle w:val="ListBullet"/>
      </w:pPr>
      <w:r>
        <w:t>**Limitation:** Cannot capture non-linear interactions (fiber optic + month-to-month contract effect).</w:t>
      </w:r>
    </w:p>
    <w:p/>
    <w:p>
      <w:pPr>
        <w:pStyle w:val="Heading3"/>
      </w:pPr>
      <w:r>
        <w:t>Decision Tree — AUC 0.8202</w:t>
      </w:r>
    </w:p>
    <w:p>
      <w:pPr>
        <w:pStyle w:val="ListBullet"/>
      </w:pPr>
      <w:r>
        <w:t>Only fully **white-box** model; every prediction traceable to explicit if/else rules.</w:t>
      </w:r>
    </w:p>
    <w:p>
      <w:pPr>
        <w:pStyle w:val="ListBullet"/>
      </w:pPr>
      <w:r>
        <w:t>Clear overfitting despite `max_depth=10` and `min_samples_leaf=20` (8.1pp train-test gap).</w:t>
      </w:r>
    </w:p>
    <w:p>
      <w:pPr>
        <w:pStyle w:val="ListBullet"/>
      </w:pPr>
      <w:r>
        <w:t>Consistently outperformed by ensemble counterparts on every metric.</w:t>
      </w:r>
    </w:p>
    <w:p>
      <w:pPr>
        <w:pStyle w:val="ListBullet"/>
      </w:pPr>
      <w:r>
        <w:t>**Best for:** regulatory/explainability requirements where a single decision path is required.</w:t>
      </w:r>
    </w:p>
    <w:p/>
    <w:p>
      <w:pPr>
        <w:pStyle w:val="Heading3"/>
      </w:pPr>
      <w:r>
        <w:t>KNN — AUC 0.8035</w:t>
      </w:r>
    </w:p>
    <w:p>
      <w:pPr>
        <w:pStyle w:val="ListBullet"/>
      </w:pPr>
      <w:r>
        <w:t>**Severe overfitting:** Train AUC 1.0000 → Test AUC 0.8035 (19.7pp collapse).</w:t>
      </w:r>
    </w:p>
    <w:p>
      <w:pPr>
        <w:pStyle w:val="ListBullet"/>
      </w:pPr>
      <w:r>
        <w:t>Lowest recall (0.5561) — misses nearly half of real churners; worst business outcome.</w:t>
      </w:r>
    </w:p>
    <w:p>
      <w:pPr>
        <w:pStyle w:val="ListBullet"/>
      </w:pPr>
      <w:r>
        <w:t>Curse of dimensionality: distance-based similarity degrades across 43-dimensional encoded space.</w:t>
      </w:r>
    </w:p>
    <w:p>
      <w:pPr>
        <w:pStyle w:val="ListBullet"/>
      </w:pPr>
      <w:r>
        <w:t>**Not recommended for production** without dimensionality reduction.</w:t>
      </w:r>
    </w:p>
    <w:p/>
    <w:p>
      <w:pPr>
        <w:pStyle w:val="Heading3"/>
      </w:pPr>
      <w:r>
        <w:t>Naive Bayes — AUC 0.8128</w:t>
      </w:r>
    </w:p>
    <w:p>
      <w:pPr>
        <w:pStyle w:val="ListBullet"/>
      </w:pPr>
      <w:r>
        <w:t>**Highest recall (0.8209)** — catches &gt;82% of churners; best when false negatives are unacceptable.</w:t>
      </w:r>
    </w:p>
    <w:p>
      <w:pPr>
        <w:pStyle w:val="ListBullet"/>
      </w:pPr>
      <w:r>
        <w:t>Lowest precision (0.4730) — ~1 in 2 alarms are false positives; high intervention budget required.</w:t>
      </w:r>
    </w:p>
    <w:p>
      <w:pPr>
        <w:pStyle w:val="ListBullet"/>
      </w:pPr>
      <w:r>
        <w:t>Near-zero overfitting (0.0149 gap) — independence assumption acts as a strong regulariser.</w:t>
      </w:r>
    </w:p>
    <w:p>
      <w:pPr>
        <w:pStyle w:val="ListBullet"/>
      </w:pPr>
      <w:r>
        <w:t>**Limitation:** Gaussian NB independence violated; Monthly Charges, Total Charges, Tenure are correlated.</w:t>
      </w:r>
    </w:p>
    <w:p/>
    <w:p>
      <w:pPr>
        <w:pStyle w:val="Heading3"/>
      </w:pPr>
      <w:r>
        <w:t>Random Forest — AUC 0.8513 - WINNER</w:t>
      </w:r>
    </w:p>
    <w:p>
      <w:pPr>
        <w:pStyle w:val="ListBullet"/>
      </w:pPr>
      <w:r>
        <w:t>**Best AUC (0.8513)** — strongest probabilistic ranking across all six models.</w:t>
      </w:r>
    </w:p>
    <w:p>
      <w:pPr>
        <w:pStyle w:val="ListBullet"/>
      </w:pPr>
      <w:r>
        <w:t>**Best F1 (0.6429) and MCC (0.4975)** — best balance across all four confusion matrix quadrants.</w:t>
      </w:r>
    </w:p>
    <w:p>
      <w:pPr>
        <w:pStyle w:val="ListBullet"/>
      </w:pPr>
      <w:r>
        <w:t>Handles correlated features natively through random feature subsampling at each split.</w:t>
      </w:r>
    </w:p>
    <w:p>
      <w:pPr>
        <w:pStyle w:val="ListBullet"/>
      </w:pPr>
      <w:r>
        <w:t>Moderate, acceptable overfitting (6.5pp gap) for a 100-tree ensemble.</w:t>
      </w:r>
    </w:p>
    <w:p/>
    <w:p>
      <w:pPr>
        <w:pStyle w:val="Heading3"/>
      </w:pPr>
      <w:r>
        <w:t>XGBoost — AUC 0.8435</w:t>
      </w:r>
    </w:p>
    <w:p>
      <w:pPr>
        <w:pStyle w:val="ListBullet"/>
      </w:pPr>
      <w:r>
        <w:t>**Highest precision (0.5447)** — most confident when flagging a churner.</w:t>
      </w:r>
    </w:p>
    <w:p>
      <w:pPr>
        <w:pStyle w:val="ListBullet"/>
      </w:pPr>
      <w:r>
        <w:t>Higher overfitting gap (13.1pp) than Random Forest; would benefit from tuning (min_child_weight, gamma).</w:t>
      </w:r>
    </w:p>
    <w:p>
      <w:pPr>
        <w:pStyle w:val="ListBullet"/>
      </w:pPr>
      <w:r>
        <w:t>**Recommended when precision matters:** expensive retention offers sent only to high-confidence predictions.</w:t>
      </w:r>
    </w:p>
    <w:p/>
    <w:p>
      <w:r>
        <w:t>---</w:t>
      </w:r>
    </w:p>
    <w:p/>
    <w:p>
      <w:pPr>
        <w:pStyle w:val="Heading2"/>
      </w:pPr>
      <w:r>
        <w:t>Overall Winner</w:t>
      </w:r>
    </w:p>
    <w:p/>
    <w:p>
      <w:r>
        <w:t>&gt; ### Random Forest — AUC 0.8513 | F1 0.6429 | MCC 0.4975</w:t>
      </w:r>
    </w:p>
    <w:p/>
    <w:p>
      <w:r>
        <w:t>Random Forest is the recommended production model because:</w:t>
      </w:r>
    </w:p>
    <w:p/>
    <w:p>
      <w:pPr>
        <w:pStyle w:val="ListNumber"/>
      </w:pPr>
      <w:r>
        <w:t>**Highest AUC (0.8513)** — best probabilistic ranking of customers by churn risk.</w:t>
      </w:r>
    </w:p>
    <w:p>
      <w:pPr>
        <w:pStyle w:val="ListNumber"/>
      </w:pPr>
      <w:r>
        <w:t>**Best F1 (0.6429) and MCC (0.4975)** — best compound balance across all confusion matrix cells.</w:t>
      </w:r>
    </w:p>
    <w:p>
      <w:pPr>
        <w:pStyle w:val="ListNumber"/>
      </w:pPr>
      <w:r>
        <w:t>**Strong recall (0.7941)** — catches ~79.4% of churners; missing a churner is more costly than a false alarm.</w:t>
      </w:r>
    </w:p>
    <w:p>
      <w:pPr>
        <w:pStyle w:val="ListNumber"/>
      </w:pPr>
      <w:r>
        <w:t>**Robust to correlated features** — tenure, charges handled natively via feature subsampling.</w:t>
      </w:r>
    </w:p>
    <w:p>
      <w:pPr>
        <w:pStyle w:val="ListNumber"/>
      </w:pPr>
      <w:r>
        <w:t>**No distributional assumptions** — unlike Naive Bayes (independence) or Logistic Regression (linearity).</w:t>
      </w:r>
    </w:p>
    <w:p/>
    <w:p>
      <w:r>
        <w:t>**Runner-up:** XGBoost when precision / budget constraints are primary.</w:t>
      </w:r>
    </w:p>
    <w:p>
      <w:r>
        <w:t>**Not recommended:** KNN (severe overfit, non-scalable), Decision Tree (dominated by ensembles).</w:t>
      </w:r>
    </w:p>
    <w:p/>
    <w:p>
      <w:r>
        <w:t>---</w:t>
      </w:r>
    </w:p>
    <w:p/>
    <w:p>
      <w:pPr>
        <w:pStyle w:val="Heading2"/>
      </w:pPr>
      <w:r>
        <w:t>Streamlit Application</w:t>
      </w:r>
    </w:p>
    <w:p/>
    <w:p>
      <w:r>
        <w:t>&gt; ### 🚀 Live App: https://ml-classification-dashboard-5yneh3ntlc24b9vwjx4rej.streamlit.app/</w:t>
      </w:r>
    </w:p>
    <w:p/>
    <w:p>
      <w:r>
        <w:t>Deployment target (required by assignment): **Streamlit Community Cloud**</w:t>
      </w:r>
    </w:p>
    <w:p/>
    <w:p>
      <w:r>
        <w:t>This is the final **public** Streamlit URL and it opens the interactive frontend without any sign-in prompt.</w:t>
      </w:r>
    </w:p>
    <w:p/>
    <w:p>
      <w:pPr>
        <w:pStyle w:val="Heading3"/>
      </w:pPr>
      <w:r>
        <w:t>Run Locally</w:t>
      </w:r>
    </w:p>
    <w:p/>
    <w:p>
      <w:pPr>
        <w:pStyle w:val="Heading1"/>
      </w:pPr>
      <w:r>
        <w:t>1. Clone the repository</w:t>
      </w:r>
    </w:p>
    <w:p>
      <w:r>
        <w:t>git clone https://github.com/riya-oss/ml-classification-dashboard.git</w:t>
      </w:r>
    </w:p>
    <w:p>
      <w:r>
        <w:t>cd ml-classification-dashboard</w:t>
      </w:r>
    </w:p>
    <w:p/>
    <w:p>
      <w:pPr>
        <w:pStyle w:val="Heading1"/>
      </w:pPr>
      <w:r>
        <w:t>2. Create Conda environment and activate</w:t>
      </w:r>
    </w:p>
    <w:p>
      <w:r>
        <w:t>conda create -n play_env python=3.12 -y</w:t>
      </w:r>
    </w:p>
    <w:p>
      <w:r>
        <w:t>conda activate play_env</w:t>
      </w:r>
    </w:p>
    <w:p/>
    <w:p>
      <w:pPr>
        <w:pStyle w:val="Heading1"/>
      </w:pPr>
      <w:r>
        <w:t>3. Install dependencies</w:t>
      </w:r>
    </w:p>
    <w:p>
      <w:r>
        <w:t>pip install -r requirements.txt</w:t>
      </w:r>
    </w:p>
    <w:p>
      <w:r>
        <w:t>pip install -e .</w:t>
      </w:r>
    </w:p>
    <w:p/>
    <w:p>
      <w:pPr>
        <w:pStyle w:val="Heading1"/>
      </w:pPr>
      <w:r>
        <w:t>4. Train models (skip if .pkl files already present in models/)</w:t>
      </w:r>
    </w:p>
    <w:p>
      <w:r>
        <w:t>python src/models/run_training.py</w:t>
      </w:r>
    </w:p>
    <w:p/>
    <w:p>
      <w:pPr>
        <w:pStyle w:val="Heading1"/>
      </w:pPr>
      <w:r>
        <w:t>5. Launch the app</w:t>
      </w:r>
    </w:p>
    <w:p>
      <w:r>
        <w:t>streamlit run app.py</w:t>
      </w:r>
    </w:p>
    <w:p>
      <w:pPr>
        <w:pStyle w:val="Heading1"/>
      </w:pPr>
      <w:r>
        <w:t>Opens at http://localhost:8501</w:t>
      </w:r>
    </w:p>
    <w:p/>
    <w:p>
      <w:pPr>
        <w:pStyle w:val="Heading3"/>
      </w:pPr>
      <w:r>
        <w:t>App Pages</w:t>
      </w:r>
    </w:p>
    <w:p/>
    <w:p>
      <w:r>
        <w:t>| Page | Description |</w:t>
      </w:r>
    </w:p>
    <w:p>
      <w:r>
        <w:t>|---|---|</w:t>
      </w:r>
    </w:p>
    <w:p>
      <w:r>
        <w:t>| 🏠 Home | Project overview, quick-stats leaderboard, user journey map |</w:t>
      </w:r>
    </w:p>
    <w:p>
      <w:r>
        <w:t>| 📊 Model Comparison | Ranked leaderboard · bar charts · ROC overlay · feature importance tabs · winner card |</w:t>
      </w:r>
    </w:p>
    <w:p>
      <w:r>
        <w:t>| 🔮 Predictions | Upload CSV → 5-test validation → select model → predict → confusion matrix → download |</w:t>
      </w:r>
    </w:p>
    <w:p>
      <w:r>
        <w:t>| 🔬 Model Insights | Per-model KPIs · live confusion matrix · classification report · feature importance |</w:t>
      </w:r>
    </w:p>
    <w:p/>
    <w:p>
      <w:pPr>
        <w:pStyle w:val="Heading3"/>
      </w:pPr>
      <w:r>
        <w:t>Demo Upload File</w:t>
      </w:r>
    </w:p>
    <w:p/>
    <w:p>
      <w:r>
        <w:t>A ready-to-use 100-row test CSV (with `Churn Label`) is included:</w:t>
      </w:r>
    </w:p>
    <w:p/>
    <w:p>
      <w:r>
        <w:t>test_data.csv</w:t>
      </w:r>
    </w:p>
    <w:p/>
    <w:p>
      <w:r>
        <w:t>Mirror location used by code and docs:</w:t>
      </w:r>
    </w:p>
    <w:p/>
    <w:p>
      <w:r>
        <w:t>data/test_data.csv</w:t>
      </w:r>
    </w:p>
    <w:p/>
    <w:p>
      <w:r>
        <w:t>Upload it on the **Predictions** page to see a full end-to-end run: validation → predictions → metrics → confusion matrix → ROC → classification report → download.</w:t>
      </w:r>
    </w:p>
    <w:p/>
    <w:p>
      <w:r>
        <w:t>---</w:t>
      </w:r>
    </w:p>
    <w:p/>
    <w:p>
      <w:pPr>
        <w:pStyle w:val="Heading2"/>
      </w:pPr>
      <w:r>
        <w:t>Project Structure</w:t>
      </w:r>
    </w:p>
    <w:p/>
    <w:p>
      <w:r>
        <w:t>ml-classification-dashboard/</w:t>
      </w:r>
    </w:p>
    <w:p>
      <w:r>
        <w:t>├── app.py                          # Streamlit app entrypoint</w:t>
      </w:r>
    </w:p>
    <w:p>
      <w:r>
        <w:t>├── README.md                       # Assignment README in the required format</w:t>
      </w:r>
    </w:p>
    <w:p>
      <w:r>
        <w:t>├── requirements.txt                # Cloud/runtime Python dependencies</w:t>
      </w:r>
    </w:p>
    <w:p>
      <w:r>
        <w:t>├── pyproject.toml                  # Minimal project metadata for deployment tooling</w:t>
      </w:r>
    </w:p>
    <w:p>
      <w:r>
        <w:t>├── runtime.txt                     # Pins Python version for Streamlit Cloud</w:t>
      </w:r>
    </w:p>
    <w:p>
      <w:r>
        <w:t>├── test_data.csv                   # Root-level 100-row test CSV required for submission</w:t>
      </w:r>
    </w:p>
    <w:p>
      <w:r>
        <w:t>├── utils.py                        # Shared app helpers for model/metrics loading</w:t>
      </w:r>
    </w:p>
    <w:p>
      <w:r>
        <w:t>├── components/</w:t>
      </w:r>
    </w:p>
    <w:p>
      <w:r>
        <w:t>│   ├── __init__.py</w:t>
      </w:r>
    </w:p>
    <w:p>
      <w:r>
        <w:t>│   ├── metrics.py                  # Reusable KPI cards and metric tables</w:t>
      </w:r>
    </w:p>
    <w:p>
      <w:r>
        <w:t>│   └── plots.py                    # Reusable charts and confusion matrix/ROC plots</w:t>
      </w:r>
    </w:p>
    <w:p>
      <w:r>
        <w:t>├── pages/</w:t>
      </w:r>
    </w:p>
    <w:p>
      <w:r>
        <w:t>│   ├── 1_Model_Comparison.py       # Side-by-side model comparison page</w:t>
      </w:r>
    </w:p>
    <w:p>
      <w:r>
        <w:t>│   ├── 2_Predictions.py            # CSV upload, predictions, and evaluation page</w:t>
      </w:r>
    </w:p>
    <w:p>
      <w:r>
        <w:t>│   └── 3_Model_Insights.py         # Single-model deep-dive page</w:t>
      </w:r>
    </w:p>
    <w:p>
      <w:r>
        <w:t>├── data/</w:t>
      </w:r>
    </w:p>
    <w:p>
      <w:r>
        <w:t>│   ├── raw/                        # Source Telco dataset</w:t>
      </w:r>
    </w:p>
    <w:p>
      <w:r>
        <w:t>│   ├── processed/                  # Processed training/inference dataset</w:t>
      </w:r>
    </w:p>
    <w:p>
      <w:r>
        <w:t>│   └── test_data.csv               # 100-row demo file for Streamlit upload</w:t>
      </w:r>
    </w:p>
    <w:p>
      <w:r>
        <w:t>├── docs/</w:t>
      </w:r>
    </w:p>
    <w:p>
      <w:r>
        <w:t>│   ├── dataset_notes.md</w:t>
      </w:r>
    </w:p>
    <w:p>
      <w:r>
        <w:t>│   ├── eda_summary.md</w:t>
      </w:r>
    </w:p>
    <w:p>
      <w:r>
        <w:t>│   ├── model_analysis.md</w:t>
      </w:r>
    </w:p>
    <w:p>
      <w:r>
        <w:t>│   └── streamlit_architecture.md</w:t>
      </w:r>
    </w:p>
    <w:p>
      <w:r>
        <w:t>├── src/</w:t>
      </w:r>
    </w:p>
    <w:p>
      <w:r>
        <w:t>│   ├── data/</w:t>
      </w:r>
    </w:p>
    <w:p>
      <w:r>
        <w:t>│   │   ├── load_data.py            # Raw dataset loading helpers</w:t>
      </w:r>
    </w:p>
    <w:p>
      <w:r>
        <w:t>│   │   └── validate_data.py        # Data validation helpers</w:t>
      </w:r>
    </w:p>
    <w:p>
      <w:r>
        <w:t>│   ├── features/</w:t>
      </w:r>
    </w:p>
    <w:p>
      <w:r>
        <w:t>│   │   ├── preprocess.py           # clean → engineer → encode</w:t>
      </w:r>
    </w:p>
    <w:p>
      <w:r>
        <w:t>│   │   └── pipelines.py            # ColumnTransformer + train/test split</w:t>
      </w:r>
    </w:p>
    <w:p>
      <w:r>
        <w:t>│   ├── ml_classification_dashboard/</w:t>
      </w:r>
    </w:p>
    <w:p>
      <w:r>
        <w:t>│   │   └── __init__.py             # Package marker for deployment tooling</w:t>
      </w:r>
    </w:p>
    <w:p>
      <w:r>
        <w:t>│   └── models/</w:t>
      </w:r>
    </w:p>
    <w:p>
      <w:r>
        <w:t>│       ├── train.py                # fit, save, log metrics</w:t>
      </w:r>
    </w:p>
    <w:p>
      <w:r>
        <w:t>│       ├── evaluate.py             # metrics, confusion matrix, load helpers</w:t>
      </w:r>
    </w:p>
    <w:p>
      <w:r>
        <w:t>│       ├── predict.py              # load_model, predict, predict_proba</w:t>
      </w:r>
    </w:p>
    <w:p>
      <w:r>
        <w:t>│       └── run_training.py         # trains all 6 models end-to-end</w:t>
      </w:r>
    </w:p>
    <w:p>
      <w:r>
        <w:t>├── models/                         # Saved .pkl files (6 classifiers + pipeline)</w:t>
      </w:r>
    </w:p>
    <w:p>
      <w:r>
        <w:t>├── reports/</w:t>
      </w:r>
    </w:p>
    <w:p>
      <w:r>
        <w:t>│   ├── model_comparison.csv        # Final comparison table used in README</w:t>
      </w:r>
    </w:p>
    <w:p>
      <w:r>
        <w:t>│   ├── feature_rankings.csv</w:t>
      </w:r>
    </w:p>
    <w:p>
      <w:r>
        <w:t>│   ├── correlation_analysis.csv</w:t>
      </w:r>
    </w:p>
    <w:p>
      <w:r>
        <w:t>│   ├── data_quality_report.csv</w:t>
      </w:r>
    </w:p>
    <w:p>
      <w:r>
        <w:t>│   ├── churn_segment_analysis.csv</w:t>
      </w:r>
    </w:p>
    <w:p>
      <w:r>
        <w:t>│   ├── figures/                    # EDA and model-analysis figures</w:t>
      </w:r>
    </w:p>
    <w:p>
      <w:r>
        <w:t>│   └── metrics/                    # Per-model timestamped JSON evaluation logs</w:t>
      </w:r>
    </w:p>
    <w:p>
      <w:r>
        <w:t>└── notebooks/</w:t>
      </w:r>
    </w:p>
    <w:p>
      <w:r>
        <w:tab/>
        <w:t>└── 01_eda.ipynb                # Exploratory analysis notebook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