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9DC47B" w14:textId="77777777" w:rsidR="006F68CC" w:rsidRPr="00117F86" w:rsidRDefault="006F68CC">
      <w:pPr>
        <w:rPr>
          <w:rFonts w:ascii="Times New Roman" w:hAnsi="Times New Roman" w:cs="Times New Roman"/>
          <w:sz w:val="36"/>
          <w:szCs w:val="36"/>
        </w:rPr>
      </w:pPr>
    </w:p>
    <w:p w14:paraId="001D9A14" w14:textId="0ED74A10" w:rsidR="00430684" w:rsidRPr="00117F86" w:rsidRDefault="00430684" w:rsidP="00430684">
      <w:pPr>
        <w:jc w:val="center"/>
        <w:rPr>
          <w:rFonts w:ascii="Times New Roman" w:hAnsi="Times New Roman" w:cs="Times New Roman"/>
          <w:sz w:val="36"/>
          <w:szCs w:val="36"/>
        </w:rPr>
      </w:pPr>
    </w:p>
    <w:p w14:paraId="141001F1" w14:textId="7440FD4F" w:rsidR="00AC2F16" w:rsidRDefault="00AC2F16" w:rsidP="00430684">
      <w:pPr>
        <w:jc w:val="center"/>
        <w:rPr>
          <w:rFonts w:ascii="Times New Roman" w:hAnsi="Times New Roman" w:cs="Times New Roman"/>
          <w:sz w:val="36"/>
          <w:szCs w:val="36"/>
        </w:rPr>
      </w:pPr>
      <w:r w:rsidRPr="0022045D">
        <w:rPr>
          <w:rFonts w:ascii="Times New Roman" w:hAnsi="Times New Roman" w:cs="Times New Roman"/>
          <w:b/>
          <w:bCs/>
          <w:noProof/>
          <w:lang w:eastAsia="en-IN" w:bidi="hi-IN"/>
        </w:rPr>
        <w:drawing>
          <wp:anchor distT="0" distB="0" distL="114300" distR="114300" simplePos="0" relativeHeight="251659264" behindDoc="0" locked="0" layoutInCell="1" allowOverlap="1" wp14:anchorId="34C1C486" wp14:editId="2480E291">
            <wp:simplePos x="0" y="0"/>
            <wp:positionH relativeFrom="column">
              <wp:posOffset>1041400</wp:posOffset>
            </wp:positionH>
            <wp:positionV relativeFrom="paragraph">
              <wp:posOffset>9525</wp:posOffset>
            </wp:positionV>
            <wp:extent cx="3465830" cy="1312545"/>
            <wp:effectExtent l="0" t="0" r="127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5830" cy="1312545"/>
                    </a:xfrm>
                    <a:prstGeom prst="rect">
                      <a:avLst/>
                    </a:prstGeom>
                    <a:noFill/>
                    <a:ln>
                      <a:noFill/>
                    </a:ln>
                  </pic:spPr>
                </pic:pic>
              </a:graphicData>
            </a:graphic>
          </wp:anchor>
        </w:drawing>
      </w:r>
    </w:p>
    <w:p w14:paraId="0A379E91" w14:textId="77777777" w:rsidR="00AC2F16" w:rsidRDefault="00AC2F16" w:rsidP="00430684">
      <w:pPr>
        <w:jc w:val="center"/>
        <w:rPr>
          <w:rFonts w:ascii="Times New Roman" w:hAnsi="Times New Roman" w:cs="Times New Roman"/>
          <w:sz w:val="36"/>
          <w:szCs w:val="36"/>
        </w:rPr>
      </w:pPr>
    </w:p>
    <w:p w14:paraId="07D28985" w14:textId="77777777" w:rsidR="00AC2F16" w:rsidRDefault="00AC2F16" w:rsidP="00430684">
      <w:pPr>
        <w:jc w:val="center"/>
        <w:rPr>
          <w:rFonts w:ascii="Times New Roman" w:hAnsi="Times New Roman" w:cs="Times New Roman"/>
          <w:sz w:val="36"/>
          <w:szCs w:val="36"/>
        </w:rPr>
      </w:pPr>
    </w:p>
    <w:p w14:paraId="18B51D4A" w14:textId="77777777" w:rsidR="00AC2F16" w:rsidRDefault="00AC2F16" w:rsidP="00430684">
      <w:pPr>
        <w:jc w:val="center"/>
        <w:rPr>
          <w:rFonts w:ascii="Times New Roman" w:hAnsi="Times New Roman" w:cs="Times New Roman"/>
          <w:sz w:val="36"/>
          <w:szCs w:val="36"/>
        </w:rPr>
      </w:pPr>
    </w:p>
    <w:p w14:paraId="3AFE7A98" w14:textId="77777777" w:rsidR="00AC2F16" w:rsidRDefault="00AC2F16" w:rsidP="00430684">
      <w:pPr>
        <w:jc w:val="center"/>
        <w:rPr>
          <w:rFonts w:ascii="Times New Roman" w:hAnsi="Times New Roman" w:cs="Times New Roman"/>
          <w:sz w:val="36"/>
          <w:szCs w:val="36"/>
        </w:rPr>
      </w:pPr>
    </w:p>
    <w:p w14:paraId="7761E828" w14:textId="77777777" w:rsidR="00AC2F16" w:rsidRDefault="00AC2F16" w:rsidP="00430684">
      <w:pPr>
        <w:jc w:val="center"/>
        <w:rPr>
          <w:rFonts w:ascii="Times New Roman" w:hAnsi="Times New Roman" w:cs="Times New Roman"/>
          <w:sz w:val="36"/>
          <w:szCs w:val="36"/>
        </w:rPr>
      </w:pPr>
    </w:p>
    <w:p w14:paraId="163CEB7C" w14:textId="4FB1E9C4" w:rsidR="00430684" w:rsidRPr="00117F86" w:rsidRDefault="00430684" w:rsidP="00430684">
      <w:pPr>
        <w:jc w:val="center"/>
        <w:rPr>
          <w:rFonts w:ascii="Times New Roman" w:hAnsi="Times New Roman" w:cs="Times New Roman"/>
          <w:sz w:val="36"/>
          <w:szCs w:val="36"/>
        </w:rPr>
      </w:pPr>
      <w:r w:rsidRPr="00117F86">
        <w:rPr>
          <w:rFonts w:ascii="Times New Roman" w:hAnsi="Times New Roman" w:cs="Times New Roman"/>
          <w:sz w:val="36"/>
          <w:szCs w:val="36"/>
        </w:rPr>
        <w:t xml:space="preserve">A </w:t>
      </w:r>
    </w:p>
    <w:p w14:paraId="1316FBEA" w14:textId="1D1C3A57" w:rsidR="00430684" w:rsidRPr="00117F86" w:rsidRDefault="00430684" w:rsidP="00430684">
      <w:pPr>
        <w:jc w:val="center"/>
        <w:rPr>
          <w:rFonts w:ascii="Times New Roman" w:hAnsi="Times New Roman" w:cs="Times New Roman"/>
          <w:sz w:val="36"/>
          <w:szCs w:val="36"/>
        </w:rPr>
      </w:pPr>
      <w:r w:rsidRPr="00117F86">
        <w:rPr>
          <w:rFonts w:ascii="Times New Roman" w:hAnsi="Times New Roman" w:cs="Times New Roman"/>
          <w:sz w:val="36"/>
          <w:szCs w:val="36"/>
        </w:rPr>
        <w:t>Report On</w:t>
      </w:r>
    </w:p>
    <w:p w14:paraId="5961557D" w14:textId="1D9D3B9A" w:rsidR="00430684" w:rsidRPr="00117F86" w:rsidRDefault="00430684" w:rsidP="00430684">
      <w:pPr>
        <w:rPr>
          <w:rFonts w:ascii="Times New Roman" w:hAnsi="Times New Roman" w:cs="Times New Roman"/>
          <w:sz w:val="36"/>
          <w:szCs w:val="36"/>
        </w:rPr>
      </w:pPr>
    </w:p>
    <w:p w14:paraId="59D6762F" w14:textId="77777777" w:rsidR="00584125" w:rsidRPr="00584125" w:rsidRDefault="00584125" w:rsidP="00584125">
      <w:pPr>
        <w:spacing w:line="276" w:lineRule="auto"/>
        <w:ind w:left="-142" w:right="-46"/>
        <w:jc w:val="center"/>
        <w:rPr>
          <w:rFonts w:ascii="Times New Roman" w:hAnsi="Times New Roman" w:cs="Times New Roman"/>
          <w:b/>
          <w:bCs/>
          <w:sz w:val="66"/>
          <w:szCs w:val="66"/>
        </w:rPr>
      </w:pPr>
      <w:r w:rsidRPr="00584125">
        <w:rPr>
          <w:rFonts w:ascii="Times New Roman" w:hAnsi="Times New Roman" w:cs="Times New Roman"/>
          <w:b/>
          <w:bCs/>
          <w:sz w:val="66"/>
          <w:szCs w:val="66"/>
        </w:rPr>
        <w:t>Electric Vehicle Population Database Analysis</w:t>
      </w:r>
    </w:p>
    <w:p w14:paraId="20AB7EC7" w14:textId="77777777" w:rsidR="00430684" w:rsidRPr="00117F86" w:rsidRDefault="00430684" w:rsidP="00430684">
      <w:pPr>
        <w:rPr>
          <w:rFonts w:ascii="Times New Roman" w:hAnsi="Times New Roman" w:cs="Times New Roman"/>
          <w:sz w:val="36"/>
          <w:szCs w:val="36"/>
        </w:rPr>
      </w:pPr>
    </w:p>
    <w:p w14:paraId="07A524D2" w14:textId="77777777" w:rsidR="00430684" w:rsidRPr="00117F86" w:rsidRDefault="00430684" w:rsidP="00430684">
      <w:pPr>
        <w:jc w:val="center"/>
        <w:rPr>
          <w:rFonts w:ascii="Times New Roman" w:hAnsi="Times New Roman" w:cs="Times New Roman"/>
          <w:sz w:val="36"/>
          <w:szCs w:val="36"/>
        </w:rPr>
      </w:pPr>
      <w:r w:rsidRPr="00117F86">
        <w:rPr>
          <w:rFonts w:ascii="Times New Roman" w:hAnsi="Times New Roman" w:cs="Times New Roman"/>
          <w:sz w:val="36"/>
          <w:szCs w:val="36"/>
        </w:rPr>
        <w:tab/>
      </w:r>
    </w:p>
    <w:p w14:paraId="65823845" w14:textId="77777777" w:rsidR="00430684" w:rsidRPr="00117F86" w:rsidRDefault="00430684" w:rsidP="00430684">
      <w:pPr>
        <w:jc w:val="center"/>
        <w:rPr>
          <w:rFonts w:ascii="Times New Roman" w:hAnsi="Times New Roman" w:cs="Times New Roman"/>
          <w:sz w:val="36"/>
          <w:szCs w:val="36"/>
        </w:rPr>
      </w:pPr>
      <w:r w:rsidRPr="00117F86">
        <w:rPr>
          <w:rFonts w:ascii="Times New Roman" w:hAnsi="Times New Roman" w:cs="Times New Roman"/>
          <w:sz w:val="36"/>
          <w:szCs w:val="36"/>
        </w:rPr>
        <w:t>For Subject</w:t>
      </w:r>
    </w:p>
    <w:p w14:paraId="4FB5A0CF" w14:textId="77777777" w:rsidR="00430684" w:rsidRPr="00117F86" w:rsidRDefault="00430684" w:rsidP="00430684">
      <w:pPr>
        <w:jc w:val="center"/>
        <w:rPr>
          <w:rFonts w:ascii="Times New Roman" w:hAnsi="Times New Roman" w:cs="Times New Roman"/>
          <w:b/>
          <w:bCs/>
          <w:sz w:val="56"/>
          <w:szCs w:val="56"/>
        </w:rPr>
      </w:pPr>
      <w:r w:rsidRPr="00117F86">
        <w:rPr>
          <w:rFonts w:ascii="Times New Roman" w:hAnsi="Times New Roman" w:cs="Times New Roman"/>
          <w:b/>
          <w:bCs/>
          <w:sz w:val="56"/>
          <w:szCs w:val="56"/>
        </w:rPr>
        <w:t>Visual Analytics</w:t>
      </w:r>
    </w:p>
    <w:p w14:paraId="05E6F4B4" w14:textId="77777777" w:rsidR="00430684" w:rsidRPr="00117F86" w:rsidRDefault="00430684" w:rsidP="00430684">
      <w:pPr>
        <w:jc w:val="center"/>
        <w:rPr>
          <w:rFonts w:ascii="Times New Roman" w:hAnsi="Times New Roman" w:cs="Times New Roman"/>
          <w:sz w:val="36"/>
          <w:szCs w:val="36"/>
        </w:rPr>
      </w:pPr>
    </w:p>
    <w:p w14:paraId="08464628" w14:textId="77777777" w:rsidR="00430684" w:rsidRPr="00117F86" w:rsidRDefault="00430684" w:rsidP="00430684">
      <w:pPr>
        <w:jc w:val="center"/>
        <w:rPr>
          <w:rFonts w:ascii="Times New Roman" w:hAnsi="Times New Roman" w:cs="Times New Roman"/>
          <w:sz w:val="36"/>
          <w:szCs w:val="36"/>
        </w:rPr>
      </w:pPr>
    </w:p>
    <w:p w14:paraId="06A31462" w14:textId="77777777" w:rsidR="00430684" w:rsidRPr="00117F86" w:rsidRDefault="00430684" w:rsidP="00430684">
      <w:pPr>
        <w:jc w:val="center"/>
        <w:rPr>
          <w:rFonts w:ascii="Times New Roman" w:hAnsi="Times New Roman" w:cs="Times New Roman"/>
          <w:sz w:val="36"/>
          <w:szCs w:val="36"/>
        </w:rPr>
      </w:pPr>
    </w:p>
    <w:p w14:paraId="0BCB8438" w14:textId="77777777" w:rsidR="00430684" w:rsidRPr="00117F86" w:rsidRDefault="00430684" w:rsidP="00430684">
      <w:pPr>
        <w:jc w:val="center"/>
        <w:rPr>
          <w:rFonts w:ascii="Times New Roman" w:hAnsi="Times New Roman" w:cs="Times New Roman"/>
          <w:sz w:val="36"/>
          <w:szCs w:val="36"/>
        </w:rPr>
      </w:pPr>
    </w:p>
    <w:p w14:paraId="11B51204" w14:textId="77777777" w:rsidR="00430684" w:rsidRPr="00117F86" w:rsidRDefault="00430684" w:rsidP="00430684">
      <w:pPr>
        <w:jc w:val="center"/>
        <w:rPr>
          <w:rFonts w:ascii="Times New Roman" w:hAnsi="Times New Roman" w:cs="Times New Roman"/>
          <w:sz w:val="36"/>
          <w:szCs w:val="36"/>
        </w:rPr>
      </w:pPr>
    </w:p>
    <w:p w14:paraId="0AFE18D1" w14:textId="77777777" w:rsidR="00430684" w:rsidRPr="00117F86" w:rsidRDefault="00430684" w:rsidP="00430684">
      <w:pPr>
        <w:jc w:val="center"/>
        <w:rPr>
          <w:rFonts w:ascii="Times New Roman" w:hAnsi="Times New Roman" w:cs="Times New Roman"/>
          <w:sz w:val="36"/>
          <w:szCs w:val="36"/>
        </w:rPr>
      </w:pPr>
      <w:r w:rsidRPr="00117F86">
        <w:rPr>
          <w:rFonts w:ascii="Times New Roman" w:hAnsi="Times New Roman" w:cs="Times New Roman"/>
          <w:sz w:val="36"/>
          <w:szCs w:val="36"/>
        </w:rPr>
        <w:t>Submitted to</w:t>
      </w:r>
    </w:p>
    <w:p w14:paraId="510ACAD0" w14:textId="77777777" w:rsidR="00430684" w:rsidRPr="00117F86" w:rsidRDefault="00430684" w:rsidP="00430684">
      <w:pPr>
        <w:jc w:val="center"/>
        <w:rPr>
          <w:rFonts w:ascii="Times New Roman" w:hAnsi="Times New Roman" w:cs="Times New Roman"/>
          <w:sz w:val="36"/>
          <w:szCs w:val="36"/>
        </w:rPr>
      </w:pPr>
      <w:r w:rsidRPr="00117F86">
        <w:rPr>
          <w:rFonts w:ascii="Times New Roman" w:hAnsi="Times New Roman" w:cs="Times New Roman"/>
          <w:sz w:val="36"/>
          <w:szCs w:val="36"/>
        </w:rPr>
        <w:t>Dr. Saurav Verma</w:t>
      </w:r>
    </w:p>
    <w:p w14:paraId="5CE71E36" w14:textId="77777777" w:rsidR="00AC2F16" w:rsidRDefault="00AC2F16" w:rsidP="00AC2F16">
      <w:pPr>
        <w:rPr>
          <w:rFonts w:ascii="Times New Roman" w:hAnsi="Times New Roman" w:cs="Times New Roman"/>
          <w:sz w:val="36"/>
          <w:szCs w:val="36"/>
        </w:rPr>
      </w:pPr>
    </w:p>
    <w:p w14:paraId="59C892F3" w14:textId="06F07D92" w:rsidR="00430684" w:rsidRPr="00117F86" w:rsidRDefault="00430684" w:rsidP="00AC2F16">
      <w:pPr>
        <w:jc w:val="center"/>
        <w:rPr>
          <w:rFonts w:ascii="Times New Roman" w:hAnsi="Times New Roman" w:cs="Times New Roman"/>
          <w:sz w:val="36"/>
          <w:szCs w:val="36"/>
        </w:rPr>
      </w:pPr>
      <w:r w:rsidRPr="00117F86">
        <w:rPr>
          <w:rFonts w:ascii="Times New Roman" w:hAnsi="Times New Roman" w:cs="Times New Roman"/>
          <w:sz w:val="36"/>
          <w:szCs w:val="36"/>
        </w:rPr>
        <w:t>Submitted By</w:t>
      </w:r>
    </w:p>
    <w:p w14:paraId="7EBA6916" w14:textId="14C3571B" w:rsidR="00430684" w:rsidRPr="00117F86" w:rsidRDefault="00191979" w:rsidP="00430684">
      <w:pPr>
        <w:jc w:val="center"/>
        <w:rPr>
          <w:rFonts w:ascii="Times New Roman" w:hAnsi="Times New Roman" w:cs="Times New Roman"/>
          <w:sz w:val="36"/>
          <w:szCs w:val="36"/>
        </w:rPr>
      </w:pPr>
      <w:r>
        <w:rPr>
          <w:rFonts w:ascii="Times New Roman" w:hAnsi="Times New Roman" w:cs="Times New Roman"/>
          <w:sz w:val="36"/>
          <w:szCs w:val="36"/>
        </w:rPr>
        <w:t>Pragati Bist</w:t>
      </w:r>
      <w:r w:rsidR="00430684" w:rsidRPr="00117F86">
        <w:rPr>
          <w:rFonts w:ascii="Times New Roman" w:hAnsi="Times New Roman" w:cs="Times New Roman"/>
          <w:sz w:val="36"/>
          <w:szCs w:val="36"/>
        </w:rPr>
        <w:t xml:space="preserve"> </w:t>
      </w:r>
      <w:r>
        <w:rPr>
          <w:rFonts w:ascii="Times New Roman" w:hAnsi="Times New Roman" w:cs="Times New Roman"/>
          <w:sz w:val="36"/>
          <w:szCs w:val="36"/>
        </w:rPr>
        <w:t>I033</w:t>
      </w:r>
    </w:p>
    <w:p w14:paraId="4AE8BAEC" w14:textId="2938A2B2" w:rsidR="00430684" w:rsidRDefault="00191979" w:rsidP="00430684">
      <w:pPr>
        <w:jc w:val="center"/>
        <w:rPr>
          <w:rFonts w:ascii="Times New Roman" w:hAnsi="Times New Roman" w:cs="Times New Roman"/>
          <w:sz w:val="36"/>
          <w:szCs w:val="36"/>
        </w:rPr>
      </w:pPr>
      <w:r>
        <w:rPr>
          <w:rFonts w:ascii="Times New Roman" w:hAnsi="Times New Roman" w:cs="Times New Roman"/>
          <w:sz w:val="36"/>
          <w:szCs w:val="36"/>
        </w:rPr>
        <w:t>Riya Singh I041</w:t>
      </w:r>
    </w:p>
    <w:p w14:paraId="5ED344AB" w14:textId="442D8043" w:rsidR="00191979" w:rsidRPr="00117F86" w:rsidRDefault="00191979" w:rsidP="00430684">
      <w:pPr>
        <w:jc w:val="center"/>
        <w:rPr>
          <w:rFonts w:ascii="Times New Roman" w:hAnsi="Times New Roman" w:cs="Times New Roman"/>
          <w:sz w:val="36"/>
          <w:szCs w:val="36"/>
        </w:rPr>
      </w:pPr>
      <w:r>
        <w:rPr>
          <w:rFonts w:ascii="Times New Roman" w:hAnsi="Times New Roman" w:cs="Times New Roman"/>
          <w:sz w:val="36"/>
          <w:szCs w:val="36"/>
        </w:rPr>
        <w:t>Shreyaa Nadar I043</w:t>
      </w:r>
    </w:p>
    <w:p w14:paraId="340CBF8A" w14:textId="50792E51" w:rsidR="00430684" w:rsidRPr="00117F86" w:rsidRDefault="00430684" w:rsidP="00430684">
      <w:pPr>
        <w:jc w:val="center"/>
        <w:rPr>
          <w:rFonts w:ascii="Times New Roman" w:hAnsi="Times New Roman" w:cs="Times New Roman"/>
        </w:rPr>
      </w:pPr>
      <w:r w:rsidRPr="00117F86">
        <w:rPr>
          <w:rFonts w:ascii="Times New Roman" w:hAnsi="Times New Roman" w:cs="Times New Roman"/>
        </w:rPr>
        <w:br/>
      </w:r>
    </w:p>
    <w:p w14:paraId="237A6ADB" w14:textId="77777777" w:rsidR="00430684" w:rsidRPr="00117F86" w:rsidRDefault="00430684" w:rsidP="00430684">
      <w:pPr>
        <w:jc w:val="center"/>
        <w:rPr>
          <w:rFonts w:ascii="Times New Roman" w:hAnsi="Times New Roman" w:cs="Times New Roman"/>
        </w:rPr>
      </w:pPr>
    </w:p>
    <w:p w14:paraId="115DCBC9" w14:textId="77777777" w:rsidR="00430684" w:rsidRPr="00117F86" w:rsidRDefault="00430684" w:rsidP="00430684">
      <w:pPr>
        <w:jc w:val="center"/>
        <w:rPr>
          <w:rFonts w:ascii="Times New Roman" w:hAnsi="Times New Roman" w:cs="Times New Roman"/>
        </w:rPr>
      </w:pPr>
    </w:p>
    <w:p w14:paraId="2B2F88E1" w14:textId="77777777" w:rsidR="00430684" w:rsidRPr="00117F86" w:rsidRDefault="00430684" w:rsidP="00430684">
      <w:pPr>
        <w:jc w:val="center"/>
        <w:rPr>
          <w:rFonts w:ascii="Times New Roman" w:hAnsi="Times New Roman" w:cs="Times New Roman"/>
        </w:rPr>
      </w:pPr>
    </w:p>
    <w:p w14:paraId="5A9E47D6" w14:textId="77777777" w:rsidR="00430684" w:rsidRPr="00117F86" w:rsidRDefault="00430684" w:rsidP="00430684">
      <w:pPr>
        <w:jc w:val="center"/>
        <w:rPr>
          <w:rFonts w:ascii="Times New Roman" w:hAnsi="Times New Roman" w:cs="Times New Roman"/>
        </w:rPr>
      </w:pPr>
    </w:p>
    <w:p w14:paraId="20941B04" w14:textId="77777777" w:rsidR="00430684" w:rsidRPr="00117F86" w:rsidRDefault="00430684">
      <w:pPr>
        <w:rPr>
          <w:rFonts w:ascii="Times New Roman" w:hAnsi="Times New Roman" w:cs="Times New Roman"/>
        </w:rPr>
      </w:pPr>
    </w:p>
    <w:sdt>
      <w:sdtPr>
        <w:rPr>
          <w:rFonts w:ascii="Times New Roman" w:eastAsiaTheme="minorEastAsia" w:hAnsi="Times New Roman" w:cs="Times New Roman"/>
          <w:b/>
          <w:bCs/>
          <w:color w:val="auto"/>
          <w:sz w:val="22"/>
          <w:szCs w:val="22"/>
        </w:rPr>
        <w:id w:val="-1555296426"/>
        <w:docPartObj>
          <w:docPartGallery w:val="Table of Contents"/>
          <w:docPartUnique/>
        </w:docPartObj>
      </w:sdtPr>
      <w:sdtEndPr>
        <w:rPr>
          <w:b w:val="0"/>
          <w:bCs w:val="0"/>
        </w:rPr>
      </w:sdtEndPr>
      <w:sdtContent>
        <w:p w14:paraId="1F16FCBA" w14:textId="5C4802F8" w:rsidR="00430684" w:rsidRPr="00117F86" w:rsidRDefault="00430684" w:rsidP="00AC2F16">
          <w:pPr>
            <w:pStyle w:val="TOCHeading"/>
            <w:jc w:val="center"/>
            <w:rPr>
              <w:rFonts w:ascii="Times New Roman" w:hAnsi="Times New Roman" w:cs="Times New Roman"/>
              <w:b/>
              <w:bCs/>
            </w:rPr>
          </w:pPr>
          <w:r w:rsidRPr="00117F86">
            <w:rPr>
              <w:rFonts w:ascii="Times New Roman" w:hAnsi="Times New Roman" w:cs="Times New Roman"/>
              <w:b/>
              <w:bCs/>
            </w:rPr>
            <w:t>Table of Contents</w:t>
          </w:r>
        </w:p>
        <w:p w14:paraId="2D02BA74" w14:textId="77777777" w:rsidR="00430684" w:rsidRPr="00117F86" w:rsidRDefault="00430684" w:rsidP="00430684">
          <w:pPr>
            <w:rPr>
              <w:rFonts w:ascii="Times New Roman" w:hAnsi="Times New Roman" w:cs="Times New Roman"/>
            </w:rPr>
          </w:pPr>
        </w:p>
        <w:p w14:paraId="0DBFDD66" w14:textId="77777777" w:rsidR="00430684" w:rsidRPr="00117F86" w:rsidRDefault="00430684" w:rsidP="00430684">
          <w:pPr>
            <w:rPr>
              <w:rFonts w:ascii="Times New Roman" w:hAnsi="Times New Roman" w:cs="Times New Roman"/>
            </w:rPr>
          </w:pPr>
        </w:p>
        <w:p w14:paraId="4FEA2FFB" w14:textId="21787F36" w:rsidR="00430684" w:rsidRPr="00117F86" w:rsidRDefault="00430684">
          <w:pPr>
            <w:pStyle w:val="TOC1"/>
            <w:rPr>
              <w:rFonts w:ascii="Times New Roman" w:hAnsi="Times New Roman"/>
            </w:rPr>
          </w:pPr>
          <w:r w:rsidRPr="00117F86">
            <w:rPr>
              <w:rFonts w:ascii="Times New Roman" w:hAnsi="Times New Roman"/>
              <w:b/>
              <w:bCs/>
            </w:rPr>
            <w:t>1 Introduction</w:t>
          </w:r>
          <w:r w:rsidRPr="00117F86">
            <w:rPr>
              <w:rFonts w:ascii="Times New Roman" w:hAnsi="Times New Roman"/>
            </w:rPr>
            <w:ptab w:relativeTo="margin" w:alignment="right" w:leader="dot"/>
          </w:r>
          <w:r w:rsidRPr="00117F86">
            <w:rPr>
              <w:rFonts w:ascii="Times New Roman" w:hAnsi="Times New Roman"/>
              <w:b/>
              <w:bCs/>
            </w:rPr>
            <w:t>1</w:t>
          </w:r>
        </w:p>
        <w:p w14:paraId="663F83CD" w14:textId="1E9F8D2F" w:rsidR="00430684" w:rsidRPr="00117F86" w:rsidRDefault="00430684">
          <w:pPr>
            <w:pStyle w:val="TOC2"/>
            <w:ind w:left="216"/>
            <w:rPr>
              <w:rFonts w:ascii="Times New Roman" w:hAnsi="Times New Roman"/>
            </w:rPr>
          </w:pPr>
          <w:r w:rsidRPr="00117F86">
            <w:rPr>
              <w:rFonts w:ascii="Times New Roman" w:hAnsi="Times New Roman"/>
            </w:rPr>
            <w:t xml:space="preserve">1.1 </w:t>
          </w:r>
          <w:r w:rsidR="008D15A8">
            <w:rPr>
              <w:rFonts w:ascii="Times New Roman" w:hAnsi="Times New Roman"/>
            </w:rPr>
            <w:t>Overview of Electric Vehicle Market</w:t>
          </w:r>
          <w:r w:rsidRPr="00117F86">
            <w:rPr>
              <w:rFonts w:ascii="Times New Roman" w:hAnsi="Times New Roman"/>
            </w:rPr>
            <w:ptab w:relativeTo="margin" w:alignment="right" w:leader="dot"/>
          </w:r>
          <w:r w:rsidR="004630EC">
            <w:rPr>
              <w:rFonts w:ascii="Times New Roman" w:hAnsi="Times New Roman"/>
            </w:rPr>
            <w:t>1</w:t>
          </w:r>
        </w:p>
        <w:p w14:paraId="5CB1278E" w14:textId="0484CBA4" w:rsidR="00430684" w:rsidRDefault="00430684" w:rsidP="00430684">
          <w:pPr>
            <w:pStyle w:val="TOC2"/>
            <w:ind w:left="216"/>
            <w:rPr>
              <w:rFonts w:ascii="Times New Roman" w:hAnsi="Times New Roman"/>
            </w:rPr>
          </w:pPr>
          <w:r w:rsidRPr="00117F86">
            <w:rPr>
              <w:rFonts w:ascii="Times New Roman" w:hAnsi="Times New Roman"/>
            </w:rPr>
            <w:t>1.</w:t>
          </w:r>
          <w:r w:rsidR="008475AF">
            <w:rPr>
              <w:rFonts w:ascii="Times New Roman" w:hAnsi="Times New Roman"/>
            </w:rPr>
            <w:t>2</w:t>
          </w:r>
          <w:r w:rsidRPr="00117F86">
            <w:rPr>
              <w:rFonts w:ascii="Times New Roman" w:hAnsi="Times New Roman"/>
            </w:rPr>
            <w:t xml:space="preserve"> </w:t>
          </w:r>
          <w:r w:rsidR="008D15A8" w:rsidRPr="008D15A8">
            <w:rPr>
              <w:rFonts w:ascii="Times New Roman" w:hAnsi="Times New Roman"/>
            </w:rPr>
            <w:t>Role of Visual Analytics in Understanding EV Adoption</w:t>
          </w:r>
          <w:r w:rsidR="008D15A8" w:rsidRPr="00117F86">
            <w:rPr>
              <w:rFonts w:ascii="Times New Roman" w:hAnsi="Times New Roman"/>
            </w:rPr>
            <w:t xml:space="preserve"> </w:t>
          </w:r>
          <w:r w:rsidRPr="00117F86">
            <w:rPr>
              <w:rFonts w:ascii="Times New Roman" w:hAnsi="Times New Roman"/>
            </w:rPr>
            <w:ptab w:relativeTo="margin" w:alignment="right" w:leader="dot"/>
          </w:r>
          <w:r w:rsidR="004630EC">
            <w:rPr>
              <w:rFonts w:ascii="Times New Roman" w:hAnsi="Times New Roman"/>
            </w:rPr>
            <w:t>1</w:t>
          </w:r>
        </w:p>
        <w:p w14:paraId="70438A66" w14:textId="07EDA74C" w:rsidR="008D15A8" w:rsidRDefault="008D15A8" w:rsidP="008D15A8">
          <w:pPr>
            <w:pStyle w:val="TOC2"/>
            <w:ind w:left="216"/>
            <w:rPr>
              <w:rFonts w:ascii="Times New Roman" w:hAnsi="Times New Roman"/>
            </w:rPr>
          </w:pPr>
          <w:r w:rsidRPr="00117F86">
            <w:rPr>
              <w:rFonts w:ascii="Times New Roman" w:hAnsi="Times New Roman"/>
            </w:rPr>
            <w:t>1.</w:t>
          </w:r>
          <w:r w:rsidR="008475AF">
            <w:rPr>
              <w:rFonts w:ascii="Times New Roman" w:hAnsi="Times New Roman"/>
            </w:rPr>
            <w:t>3</w:t>
          </w:r>
          <w:r w:rsidRPr="00117F86">
            <w:rPr>
              <w:rFonts w:ascii="Times New Roman" w:hAnsi="Times New Roman"/>
            </w:rPr>
            <w:t xml:space="preserve"> </w:t>
          </w:r>
          <w:r w:rsidRPr="008D15A8">
            <w:rPr>
              <w:rFonts w:ascii="Times New Roman" w:hAnsi="Times New Roman"/>
            </w:rPr>
            <w:t>Objectives of the Electric Vehicle Population Analysis</w:t>
          </w:r>
          <w:r w:rsidRPr="00117F86">
            <w:rPr>
              <w:rFonts w:ascii="Times New Roman" w:hAnsi="Times New Roman"/>
            </w:rPr>
            <w:t xml:space="preserve"> </w:t>
          </w:r>
          <w:r w:rsidRPr="00117F86">
            <w:rPr>
              <w:rFonts w:ascii="Times New Roman" w:hAnsi="Times New Roman"/>
            </w:rPr>
            <w:ptab w:relativeTo="margin" w:alignment="right" w:leader="dot"/>
          </w:r>
          <w:r w:rsidRPr="00117F86">
            <w:rPr>
              <w:rFonts w:ascii="Times New Roman" w:hAnsi="Times New Roman"/>
            </w:rPr>
            <w:t>2</w:t>
          </w:r>
        </w:p>
        <w:p w14:paraId="71EC2326" w14:textId="698BC975" w:rsidR="008D15A8" w:rsidRPr="00117F86" w:rsidRDefault="008D15A8" w:rsidP="008D15A8">
          <w:pPr>
            <w:pStyle w:val="TOC2"/>
            <w:ind w:left="216"/>
            <w:rPr>
              <w:rFonts w:ascii="Times New Roman" w:hAnsi="Times New Roman"/>
            </w:rPr>
          </w:pPr>
          <w:r w:rsidRPr="00117F86">
            <w:rPr>
              <w:rFonts w:ascii="Times New Roman" w:hAnsi="Times New Roman"/>
            </w:rPr>
            <w:t>1.</w:t>
          </w:r>
          <w:r w:rsidR="008475AF">
            <w:rPr>
              <w:rFonts w:ascii="Times New Roman" w:hAnsi="Times New Roman"/>
            </w:rPr>
            <w:t>4</w:t>
          </w:r>
          <w:r w:rsidRPr="00117F86">
            <w:rPr>
              <w:rFonts w:ascii="Times New Roman" w:hAnsi="Times New Roman"/>
            </w:rPr>
            <w:t xml:space="preserve"> </w:t>
          </w:r>
          <w:r w:rsidRPr="008D15A8">
            <w:rPr>
              <w:rFonts w:ascii="Times New Roman" w:hAnsi="Times New Roman"/>
            </w:rPr>
            <w:t>Scope of the Study</w:t>
          </w:r>
          <w:r w:rsidRPr="00117F86">
            <w:rPr>
              <w:rFonts w:ascii="Times New Roman" w:hAnsi="Times New Roman"/>
            </w:rPr>
            <w:t xml:space="preserve"> </w:t>
          </w:r>
          <w:r w:rsidRPr="00117F86">
            <w:rPr>
              <w:rFonts w:ascii="Times New Roman" w:hAnsi="Times New Roman"/>
            </w:rPr>
            <w:ptab w:relativeTo="margin" w:alignment="right" w:leader="dot"/>
          </w:r>
          <w:r w:rsidRPr="00117F86">
            <w:rPr>
              <w:rFonts w:ascii="Times New Roman" w:hAnsi="Times New Roman"/>
            </w:rPr>
            <w:t>2</w:t>
          </w:r>
        </w:p>
        <w:p w14:paraId="34766C57" w14:textId="0B0D51B5" w:rsidR="008D15A8" w:rsidRPr="008D15A8" w:rsidRDefault="008D15A8" w:rsidP="008D15A8"/>
        <w:p w14:paraId="5E4404A8" w14:textId="3637E5E2" w:rsidR="00430684" w:rsidRPr="00117F86" w:rsidRDefault="00430684">
          <w:pPr>
            <w:pStyle w:val="TOC1"/>
            <w:rPr>
              <w:rFonts w:ascii="Times New Roman" w:hAnsi="Times New Roman"/>
              <w:b/>
              <w:bCs/>
            </w:rPr>
          </w:pPr>
          <w:r w:rsidRPr="00117F86">
            <w:rPr>
              <w:rFonts w:ascii="Times New Roman" w:hAnsi="Times New Roman"/>
              <w:b/>
              <w:bCs/>
            </w:rPr>
            <w:t>2. Dataset Description</w:t>
          </w:r>
          <w:r w:rsidRPr="00117F86">
            <w:rPr>
              <w:rFonts w:ascii="Times New Roman" w:hAnsi="Times New Roman"/>
            </w:rPr>
            <w:ptab w:relativeTo="margin" w:alignment="right" w:leader="dot"/>
          </w:r>
          <w:r w:rsidRPr="00117F86">
            <w:rPr>
              <w:rFonts w:ascii="Times New Roman" w:hAnsi="Times New Roman"/>
              <w:b/>
              <w:bCs/>
            </w:rPr>
            <w:t>4</w:t>
          </w:r>
        </w:p>
        <w:p w14:paraId="60905C54" w14:textId="30103422" w:rsidR="00430684" w:rsidRPr="00117F86" w:rsidRDefault="00430684" w:rsidP="00430684">
          <w:pPr>
            <w:pStyle w:val="TOC2"/>
            <w:ind w:left="216"/>
            <w:rPr>
              <w:rFonts w:ascii="Times New Roman" w:hAnsi="Times New Roman"/>
            </w:rPr>
          </w:pPr>
          <w:r w:rsidRPr="00117F86">
            <w:rPr>
              <w:rFonts w:ascii="Times New Roman" w:hAnsi="Times New Roman"/>
            </w:rPr>
            <w:t xml:space="preserve">2.1 </w:t>
          </w:r>
          <w:r w:rsidR="008D15A8" w:rsidRPr="008D15A8">
            <w:rPr>
              <w:rFonts w:ascii="Times New Roman" w:hAnsi="Times New Roman"/>
            </w:rPr>
            <w:t>Dataset Overview</w:t>
          </w:r>
          <w:r w:rsidR="008D15A8" w:rsidRPr="00117F86">
            <w:rPr>
              <w:rFonts w:ascii="Times New Roman" w:hAnsi="Times New Roman"/>
            </w:rPr>
            <w:t xml:space="preserve"> </w:t>
          </w:r>
          <w:r w:rsidRPr="00117F86">
            <w:rPr>
              <w:rFonts w:ascii="Times New Roman" w:hAnsi="Times New Roman"/>
            </w:rPr>
            <w:ptab w:relativeTo="margin" w:alignment="right" w:leader="dot"/>
          </w:r>
          <w:r w:rsidR="00F955E1">
            <w:rPr>
              <w:rFonts w:ascii="Times New Roman" w:hAnsi="Times New Roman"/>
            </w:rPr>
            <w:t>4</w:t>
          </w:r>
        </w:p>
        <w:p w14:paraId="1D32D9A9" w14:textId="0803A881" w:rsidR="00430684" w:rsidRDefault="00430684" w:rsidP="00430684">
          <w:pPr>
            <w:pStyle w:val="TOC2"/>
            <w:ind w:left="216"/>
            <w:rPr>
              <w:rFonts w:ascii="Times New Roman" w:hAnsi="Times New Roman"/>
            </w:rPr>
          </w:pPr>
          <w:r w:rsidRPr="00117F86">
            <w:rPr>
              <w:rFonts w:ascii="Times New Roman" w:hAnsi="Times New Roman"/>
            </w:rPr>
            <w:t>2.</w:t>
          </w:r>
          <w:r w:rsidR="008475AF">
            <w:rPr>
              <w:rFonts w:ascii="Times New Roman" w:hAnsi="Times New Roman"/>
            </w:rPr>
            <w:t>2</w:t>
          </w:r>
          <w:r w:rsidRPr="00117F86">
            <w:rPr>
              <w:rFonts w:ascii="Times New Roman" w:hAnsi="Times New Roman"/>
            </w:rPr>
            <w:t xml:space="preserve"> </w:t>
          </w:r>
          <w:r w:rsidR="00F955E1" w:rsidRPr="008D15A8">
            <w:rPr>
              <w:rFonts w:ascii="Times New Roman" w:hAnsi="Times New Roman"/>
            </w:rPr>
            <w:t>Description of Columns</w:t>
          </w:r>
          <w:r w:rsidR="00F955E1" w:rsidRPr="00117F86">
            <w:rPr>
              <w:rFonts w:ascii="Times New Roman" w:hAnsi="Times New Roman"/>
            </w:rPr>
            <w:t xml:space="preserve"> </w:t>
          </w:r>
          <w:r w:rsidRPr="00117F86">
            <w:rPr>
              <w:rFonts w:ascii="Times New Roman" w:hAnsi="Times New Roman"/>
            </w:rPr>
            <w:ptab w:relativeTo="margin" w:alignment="right" w:leader="dot"/>
          </w:r>
          <w:r w:rsidR="00F955E1">
            <w:rPr>
              <w:rFonts w:ascii="Times New Roman" w:hAnsi="Times New Roman"/>
            </w:rPr>
            <w:t>4</w:t>
          </w:r>
        </w:p>
        <w:p w14:paraId="6C83FFDD" w14:textId="5B852BEA" w:rsidR="00F955E1" w:rsidRDefault="00F955E1" w:rsidP="00F955E1">
          <w:pPr>
            <w:pStyle w:val="TOC2"/>
            <w:ind w:left="216"/>
            <w:rPr>
              <w:rFonts w:ascii="Times New Roman" w:hAnsi="Times New Roman"/>
            </w:rPr>
          </w:pPr>
          <w:r w:rsidRPr="00117F86">
            <w:rPr>
              <w:rFonts w:ascii="Times New Roman" w:hAnsi="Times New Roman"/>
            </w:rPr>
            <w:t>2.</w:t>
          </w:r>
          <w:r>
            <w:rPr>
              <w:rFonts w:ascii="Times New Roman" w:hAnsi="Times New Roman"/>
            </w:rPr>
            <w:t>3</w:t>
          </w:r>
          <w:r w:rsidRPr="00117F86">
            <w:rPr>
              <w:rFonts w:ascii="Times New Roman" w:hAnsi="Times New Roman"/>
            </w:rPr>
            <w:t xml:space="preserve"> </w:t>
          </w:r>
          <w:r>
            <w:rPr>
              <w:rFonts w:ascii="Times New Roman" w:hAnsi="Times New Roman"/>
            </w:rPr>
            <w:t>Calculated Fields</w:t>
          </w:r>
          <w:r w:rsidRPr="00117F86">
            <w:rPr>
              <w:rFonts w:ascii="Times New Roman" w:hAnsi="Times New Roman"/>
            </w:rPr>
            <w:ptab w:relativeTo="margin" w:alignment="right" w:leader="dot"/>
          </w:r>
          <w:r>
            <w:rPr>
              <w:rFonts w:ascii="Times New Roman" w:hAnsi="Times New Roman"/>
            </w:rPr>
            <w:t>5</w:t>
          </w:r>
        </w:p>
        <w:p w14:paraId="51014EE2" w14:textId="5C177F0D" w:rsidR="008D15A8" w:rsidRDefault="00F955E1" w:rsidP="00F955E1">
          <w:pPr>
            <w:pStyle w:val="TOC2"/>
            <w:ind w:left="0"/>
            <w:rPr>
              <w:rFonts w:ascii="Times New Roman" w:hAnsi="Times New Roman"/>
            </w:rPr>
          </w:pPr>
          <w:r>
            <w:rPr>
              <w:rFonts w:ascii="Times New Roman" w:hAnsi="Times New Roman"/>
            </w:rPr>
            <w:t xml:space="preserve">    </w:t>
          </w:r>
          <w:r w:rsidR="008D15A8" w:rsidRPr="00117F86">
            <w:rPr>
              <w:rFonts w:ascii="Times New Roman" w:hAnsi="Times New Roman"/>
            </w:rPr>
            <w:t>2.</w:t>
          </w:r>
          <w:r w:rsidR="008475AF">
            <w:rPr>
              <w:rFonts w:ascii="Times New Roman" w:hAnsi="Times New Roman"/>
            </w:rPr>
            <w:t>3</w:t>
          </w:r>
          <w:r w:rsidR="008D15A8" w:rsidRPr="00117F86">
            <w:rPr>
              <w:rFonts w:ascii="Times New Roman" w:hAnsi="Times New Roman"/>
            </w:rPr>
            <w:t xml:space="preserve"> </w:t>
          </w:r>
          <w:r w:rsidRPr="008D15A8">
            <w:rPr>
              <w:rFonts w:ascii="Times New Roman" w:hAnsi="Times New Roman"/>
            </w:rPr>
            <w:t>Data Source and Integrity</w:t>
          </w:r>
          <w:r w:rsidRPr="00117F86">
            <w:rPr>
              <w:rFonts w:ascii="Times New Roman" w:hAnsi="Times New Roman"/>
            </w:rPr>
            <w:t xml:space="preserve"> </w:t>
          </w:r>
          <w:r w:rsidR="008D15A8" w:rsidRPr="00117F86">
            <w:rPr>
              <w:rFonts w:ascii="Times New Roman" w:hAnsi="Times New Roman"/>
            </w:rPr>
            <w:ptab w:relativeTo="margin" w:alignment="right" w:leader="dot"/>
          </w:r>
          <w:r>
            <w:rPr>
              <w:rFonts w:ascii="Times New Roman" w:hAnsi="Times New Roman"/>
            </w:rPr>
            <w:t>6</w:t>
          </w:r>
        </w:p>
        <w:p w14:paraId="2BF8F0BD" w14:textId="1114F06C" w:rsidR="00F955E1" w:rsidRDefault="008D15A8" w:rsidP="008D15A8">
          <w:pPr>
            <w:rPr>
              <w:rFonts w:ascii="Times New Roman" w:hAnsi="Times New Roman"/>
              <w:sz w:val="22"/>
              <w:szCs w:val="22"/>
            </w:rPr>
          </w:pPr>
          <w:r>
            <w:rPr>
              <w:rFonts w:ascii="Times New Roman" w:hAnsi="Times New Roman"/>
              <w:sz w:val="22"/>
              <w:szCs w:val="22"/>
            </w:rPr>
            <w:t xml:space="preserve">    </w:t>
          </w:r>
          <w:r w:rsidRPr="008D15A8">
            <w:rPr>
              <w:rFonts w:ascii="Times New Roman" w:hAnsi="Times New Roman"/>
              <w:sz w:val="22"/>
              <w:szCs w:val="22"/>
            </w:rPr>
            <w:t>2.</w:t>
          </w:r>
          <w:r w:rsidR="008475AF">
            <w:rPr>
              <w:rFonts w:ascii="Times New Roman" w:hAnsi="Times New Roman"/>
              <w:sz w:val="22"/>
              <w:szCs w:val="22"/>
            </w:rPr>
            <w:t>4</w:t>
          </w:r>
          <w:r w:rsidRPr="008D15A8">
            <w:rPr>
              <w:rFonts w:ascii="Times New Roman" w:hAnsi="Times New Roman"/>
              <w:sz w:val="22"/>
              <w:szCs w:val="22"/>
            </w:rPr>
            <w:t xml:space="preserve"> </w:t>
          </w:r>
          <w:r w:rsidRPr="008D15A8">
            <w:rPr>
              <w:rFonts w:ascii="Times New Roman" w:hAnsi="Times New Roman" w:cs="Times New Roman"/>
              <w:sz w:val="22"/>
              <w:szCs w:val="22"/>
            </w:rPr>
            <w:t>Key Variables for Analysis</w:t>
          </w:r>
          <w:r w:rsidRPr="008D15A8">
            <w:rPr>
              <w:rFonts w:ascii="Times New Roman" w:hAnsi="Times New Roman"/>
              <w:sz w:val="22"/>
              <w:szCs w:val="22"/>
            </w:rPr>
            <w:t xml:space="preserve"> </w:t>
          </w:r>
          <w:r w:rsidRPr="008D15A8">
            <w:rPr>
              <w:rFonts w:ascii="Times New Roman" w:hAnsi="Times New Roman"/>
              <w:sz w:val="22"/>
              <w:szCs w:val="22"/>
            </w:rPr>
            <w:ptab w:relativeTo="margin" w:alignment="right" w:leader="dot"/>
          </w:r>
          <w:r w:rsidR="00F955E1">
            <w:rPr>
              <w:rFonts w:ascii="Times New Roman" w:hAnsi="Times New Roman"/>
              <w:sz w:val="22"/>
              <w:szCs w:val="22"/>
            </w:rPr>
            <w:t>6</w:t>
          </w:r>
        </w:p>
        <w:p w14:paraId="5B2829F9" w14:textId="77777777" w:rsidR="00F955E1" w:rsidRDefault="00F955E1" w:rsidP="00F955E1">
          <w:pPr>
            <w:spacing w:after="160" w:line="259" w:lineRule="auto"/>
            <w:rPr>
              <w:rFonts w:ascii="Times New Roman" w:hAnsi="Times New Roman"/>
              <w:b/>
              <w:bCs/>
            </w:rPr>
          </w:pPr>
        </w:p>
        <w:p w14:paraId="2ECE5E2B" w14:textId="50D6CAA0" w:rsidR="00F955E1" w:rsidRPr="00F955E1" w:rsidRDefault="00430684" w:rsidP="00F955E1">
          <w:pPr>
            <w:spacing w:after="160" w:line="259" w:lineRule="auto"/>
            <w:rPr>
              <w:rFonts w:ascii="Times New Roman" w:hAnsi="Times New Roman"/>
              <w:sz w:val="22"/>
              <w:szCs w:val="22"/>
            </w:rPr>
          </w:pPr>
          <w:r w:rsidRPr="00117F86">
            <w:rPr>
              <w:rFonts w:ascii="Times New Roman" w:hAnsi="Times New Roman"/>
              <w:b/>
              <w:bCs/>
            </w:rPr>
            <w:t xml:space="preserve">3. </w:t>
          </w:r>
          <w:r w:rsidR="008D15A8">
            <w:rPr>
              <w:rFonts w:ascii="Times New Roman" w:hAnsi="Times New Roman"/>
              <w:b/>
              <w:bCs/>
            </w:rPr>
            <w:t xml:space="preserve">Data </w:t>
          </w:r>
          <w:r w:rsidRPr="00117F86">
            <w:rPr>
              <w:rFonts w:ascii="Times New Roman" w:hAnsi="Times New Roman"/>
              <w:b/>
              <w:bCs/>
            </w:rPr>
            <w:t>Preprocessing</w:t>
          </w:r>
          <w:r w:rsidRPr="00117F86">
            <w:rPr>
              <w:rFonts w:ascii="Times New Roman" w:hAnsi="Times New Roman"/>
            </w:rPr>
            <w:ptab w:relativeTo="margin" w:alignment="right" w:leader="dot"/>
          </w:r>
          <w:r w:rsidR="00F955E1">
            <w:rPr>
              <w:rFonts w:ascii="Times New Roman" w:hAnsi="Times New Roman"/>
              <w:b/>
              <w:bCs/>
            </w:rPr>
            <w:t>8</w:t>
          </w:r>
        </w:p>
        <w:p w14:paraId="3DFF524A" w14:textId="4285184D" w:rsidR="00430684" w:rsidRPr="00117F86" w:rsidRDefault="00F955E1" w:rsidP="00F955E1">
          <w:pPr>
            <w:pStyle w:val="TOC2"/>
            <w:ind w:left="0"/>
            <w:rPr>
              <w:rFonts w:ascii="Times New Roman" w:hAnsi="Times New Roman"/>
            </w:rPr>
          </w:pPr>
          <w:r>
            <w:rPr>
              <w:rFonts w:ascii="Times New Roman" w:hAnsi="Times New Roman"/>
            </w:rPr>
            <w:t xml:space="preserve">   </w:t>
          </w:r>
          <w:r w:rsidR="00430684" w:rsidRPr="00117F86">
            <w:rPr>
              <w:rFonts w:ascii="Times New Roman" w:hAnsi="Times New Roman"/>
            </w:rPr>
            <w:t xml:space="preserve">3.1 </w:t>
          </w:r>
          <w:r w:rsidR="003A0977">
            <w:rPr>
              <w:rFonts w:ascii="Times New Roman" w:hAnsi="Times New Roman"/>
            </w:rPr>
            <w:t>Data Preprocessing Steps Performed</w:t>
          </w:r>
          <w:r w:rsidR="00430684" w:rsidRPr="00117F86">
            <w:rPr>
              <w:rFonts w:ascii="Times New Roman" w:hAnsi="Times New Roman"/>
            </w:rPr>
            <w:ptab w:relativeTo="margin" w:alignment="right" w:leader="dot"/>
          </w:r>
          <w:r>
            <w:rPr>
              <w:rFonts w:ascii="Times New Roman" w:hAnsi="Times New Roman"/>
            </w:rPr>
            <w:t>8</w:t>
          </w:r>
        </w:p>
        <w:p w14:paraId="0704C358" w14:textId="54FF71A4" w:rsidR="00430684" w:rsidRPr="00117F86" w:rsidRDefault="000C550B" w:rsidP="000C550B">
          <w:pPr>
            <w:pStyle w:val="TOC2"/>
            <w:ind w:left="0"/>
            <w:rPr>
              <w:rFonts w:ascii="Times New Roman" w:hAnsi="Times New Roman"/>
            </w:rPr>
          </w:pPr>
          <w:r>
            <w:rPr>
              <w:rFonts w:ascii="Times New Roman" w:hAnsi="Times New Roman"/>
            </w:rPr>
            <w:t xml:space="preserve">   </w:t>
          </w:r>
          <w:r w:rsidR="00430684" w:rsidRPr="00117F86">
            <w:rPr>
              <w:rFonts w:ascii="Times New Roman" w:hAnsi="Times New Roman"/>
            </w:rPr>
            <w:t xml:space="preserve">3.2 </w:t>
          </w:r>
          <w:r w:rsidR="003A0977">
            <w:rPr>
              <w:rFonts w:ascii="Times New Roman" w:hAnsi="Times New Roman"/>
            </w:rPr>
            <w:t>Code Explanation</w:t>
          </w:r>
          <w:r w:rsidR="00430684" w:rsidRPr="00117F86">
            <w:rPr>
              <w:rFonts w:ascii="Times New Roman" w:hAnsi="Times New Roman"/>
            </w:rPr>
            <w:ptab w:relativeTo="margin" w:alignment="right" w:leader="dot"/>
          </w:r>
          <w:r w:rsidR="00F955E1">
            <w:rPr>
              <w:rFonts w:ascii="Times New Roman" w:hAnsi="Times New Roman"/>
            </w:rPr>
            <w:t>8</w:t>
          </w:r>
        </w:p>
        <w:p w14:paraId="5CC6AE01" w14:textId="77777777" w:rsidR="00430684" w:rsidRPr="00117F86" w:rsidRDefault="00430684" w:rsidP="00430684">
          <w:pPr>
            <w:rPr>
              <w:rFonts w:ascii="Times New Roman" w:hAnsi="Times New Roman" w:cs="Times New Roman"/>
            </w:rPr>
          </w:pPr>
        </w:p>
        <w:p w14:paraId="4D0E4E8E" w14:textId="7E3C30C3" w:rsidR="00430684" w:rsidRPr="00117F86" w:rsidRDefault="00430684" w:rsidP="00430684">
          <w:pPr>
            <w:pStyle w:val="TOC1"/>
            <w:rPr>
              <w:rFonts w:ascii="Times New Roman" w:hAnsi="Times New Roman"/>
              <w:b/>
              <w:bCs/>
            </w:rPr>
          </w:pPr>
          <w:r w:rsidRPr="00117F86">
            <w:rPr>
              <w:rFonts w:ascii="Times New Roman" w:hAnsi="Times New Roman"/>
              <w:b/>
              <w:bCs/>
            </w:rPr>
            <w:t xml:space="preserve">4. </w:t>
          </w:r>
          <w:r w:rsidR="004630EC" w:rsidRPr="00117F86">
            <w:rPr>
              <w:rFonts w:ascii="Times New Roman" w:hAnsi="Times New Roman"/>
              <w:b/>
              <w:bCs/>
            </w:rPr>
            <w:t>Visualization</w:t>
          </w:r>
          <w:r w:rsidR="00F955E1">
            <w:rPr>
              <w:rFonts w:ascii="Times New Roman" w:hAnsi="Times New Roman"/>
              <w:b/>
              <w:bCs/>
            </w:rPr>
            <w:t>s</w:t>
          </w:r>
          <w:r w:rsidRPr="00117F86">
            <w:rPr>
              <w:rFonts w:ascii="Times New Roman" w:hAnsi="Times New Roman"/>
            </w:rPr>
            <w:ptab w:relativeTo="margin" w:alignment="right" w:leader="dot"/>
          </w:r>
          <w:r w:rsidR="00F955E1">
            <w:rPr>
              <w:rFonts w:ascii="Times New Roman" w:hAnsi="Times New Roman"/>
              <w:b/>
              <w:bCs/>
            </w:rPr>
            <w:t>13</w:t>
          </w:r>
        </w:p>
        <w:p w14:paraId="38E87088" w14:textId="15BE8AC7" w:rsidR="00430684" w:rsidRPr="00117F86" w:rsidRDefault="00430684" w:rsidP="00430684">
          <w:pPr>
            <w:pStyle w:val="TOC2"/>
            <w:ind w:left="216"/>
            <w:rPr>
              <w:rFonts w:ascii="Times New Roman" w:hAnsi="Times New Roman"/>
            </w:rPr>
          </w:pPr>
          <w:r w:rsidRPr="00117F86">
            <w:rPr>
              <w:rFonts w:ascii="Times New Roman" w:hAnsi="Times New Roman"/>
            </w:rPr>
            <w:t xml:space="preserve">4.1 </w:t>
          </w:r>
          <w:r w:rsidR="007A7DB5">
            <w:rPr>
              <w:rFonts w:ascii="Times New Roman" w:hAnsi="Times New Roman"/>
            </w:rPr>
            <w:t>Part A</w:t>
          </w:r>
          <w:r w:rsidRPr="00117F86">
            <w:rPr>
              <w:rFonts w:ascii="Times New Roman" w:hAnsi="Times New Roman"/>
            </w:rPr>
            <w:ptab w:relativeTo="margin" w:alignment="right" w:leader="dot"/>
          </w:r>
          <w:r w:rsidR="00F955E1">
            <w:rPr>
              <w:rFonts w:ascii="Times New Roman" w:hAnsi="Times New Roman"/>
            </w:rPr>
            <w:t>13</w:t>
          </w:r>
        </w:p>
        <w:p w14:paraId="4831EE2B" w14:textId="4A7E8DA5" w:rsidR="00430684" w:rsidRDefault="00430684" w:rsidP="00430684">
          <w:pPr>
            <w:pStyle w:val="TOC2"/>
            <w:ind w:left="216"/>
            <w:rPr>
              <w:rFonts w:ascii="Times New Roman" w:hAnsi="Times New Roman"/>
            </w:rPr>
          </w:pPr>
          <w:r w:rsidRPr="00117F86">
            <w:rPr>
              <w:rFonts w:ascii="Times New Roman" w:hAnsi="Times New Roman"/>
            </w:rPr>
            <w:t xml:space="preserve">4.2 </w:t>
          </w:r>
          <w:r w:rsidR="007A7DB5">
            <w:rPr>
              <w:rFonts w:ascii="Times New Roman" w:hAnsi="Times New Roman"/>
            </w:rPr>
            <w:t>Part B</w:t>
          </w:r>
          <w:r w:rsidRPr="00117F86">
            <w:rPr>
              <w:rFonts w:ascii="Times New Roman" w:hAnsi="Times New Roman"/>
            </w:rPr>
            <w:ptab w:relativeTo="margin" w:alignment="right" w:leader="dot"/>
          </w:r>
          <w:r w:rsidR="00F955E1">
            <w:rPr>
              <w:rFonts w:ascii="Times New Roman" w:hAnsi="Times New Roman"/>
            </w:rPr>
            <w:t>1</w:t>
          </w:r>
          <w:r w:rsidR="00135AAC">
            <w:rPr>
              <w:rFonts w:ascii="Times New Roman" w:hAnsi="Times New Roman"/>
            </w:rPr>
            <w:t>7</w:t>
          </w:r>
        </w:p>
        <w:p w14:paraId="412123A4" w14:textId="7D5EFB2A" w:rsidR="008D15A8" w:rsidRDefault="008D15A8" w:rsidP="008D15A8">
          <w:pPr>
            <w:pStyle w:val="TOC2"/>
            <w:ind w:left="216"/>
            <w:rPr>
              <w:rFonts w:ascii="Times New Roman" w:hAnsi="Times New Roman"/>
            </w:rPr>
          </w:pPr>
          <w:r w:rsidRPr="00117F86">
            <w:rPr>
              <w:rFonts w:ascii="Times New Roman" w:hAnsi="Times New Roman"/>
            </w:rPr>
            <w:t xml:space="preserve">4.2 </w:t>
          </w:r>
          <w:r w:rsidR="007A7DB5">
            <w:rPr>
              <w:rFonts w:ascii="Times New Roman" w:hAnsi="Times New Roman"/>
            </w:rPr>
            <w:t>Part C</w:t>
          </w:r>
          <w:r w:rsidRPr="00117F86">
            <w:rPr>
              <w:rFonts w:ascii="Times New Roman" w:hAnsi="Times New Roman"/>
            </w:rPr>
            <w:ptab w:relativeTo="margin" w:alignment="right" w:leader="dot"/>
          </w:r>
          <w:r w:rsidR="00135AAC">
            <w:rPr>
              <w:rFonts w:ascii="Times New Roman" w:hAnsi="Times New Roman"/>
            </w:rPr>
            <w:t>22</w:t>
          </w:r>
        </w:p>
        <w:p w14:paraId="47C3E47B" w14:textId="77777777" w:rsidR="008D15A8" w:rsidRPr="008D15A8" w:rsidRDefault="008D15A8" w:rsidP="008D15A8"/>
        <w:p w14:paraId="5328E77D" w14:textId="3D2699C3" w:rsidR="00430684" w:rsidRPr="00117F86" w:rsidRDefault="00430684" w:rsidP="00430684">
          <w:pPr>
            <w:pStyle w:val="TOC1"/>
            <w:rPr>
              <w:rFonts w:ascii="Times New Roman" w:hAnsi="Times New Roman"/>
            </w:rPr>
          </w:pPr>
          <w:r w:rsidRPr="00117F86">
            <w:rPr>
              <w:rFonts w:ascii="Times New Roman" w:hAnsi="Times New Roman"/>
              <w:b/>
              <w:bCs/>
            </w:rPr>
            <w:t>5. Dashboard &amp; Insights</w:t>
          </w:r>
          <w:r w:rsidRPr="00117F86">
            <w:rPr>
              <w:rFonts w:ascii="Times New Roman" w:hAnsi="Times New Roman"/>
            </w:rPr>
            <w:ptab w:relativeTo="margin" w:alignment="right" w:leader="dot"/>
          </w:r>
          <w:r w:rsidR="00135AAC">
            <w:rPr>
              <w:rFonts w:ascii="Times New Roman" w:hAnsi="Times New Roman"/>
              <w:b/>
              <w:bCs/>
            </w:rPr>
            <w:t>24</w:t>
          </w:r>
        </w:p>
        <w:p w14:paraId="63457682" w14:textId="50F940A7" w:rsidR="00430684" w:rsidRPr="00117F86" w:rsidRDefault="00430684" w:rsidP="00430684">
          <w:pPr>
            <w:pStyle w:val="TOC2"/>
            <w:ind w:left="216"/>
            <w:rPr>
              <w:rFonts w:ascii="Times New Roman" w:hAnsi="Times New Roman"/>
            </w:rPr>
          </w:pPr>
          <w:r w:rsidRPr="00117F86">
            <w:rPr>
              <w:rFonts w:ascii="Times New Roman" w:hAnsi="Times New Roman"/>
            </w:rPr>
            <w:t xml:space="preserve">5.1 </w:t>
          </w:r>
          <w:r w:rsidR="004630EC">
            <w:rPr>
              <w:rFonts w:ascii="Times New Roman" w:hAnsi="Times New Roman"/>
            </w:rPr>
            <w:t>Dashboard 1</w:t>
          </w:r>
          <w:r w:rsidRPr="00117F86">
            <w:rPr>
              <w:rFonts w:ascii="Times New Roman" w:hAnsi="Times New Roman"/>
            </w:rPr>
            <w:ptab w:relativeTo="margin" w:alignment="right" w:leader="dot"/>
          </w:r>
          <w:r w:rsidR="00135AAC">
            <w:rPr>
              <w:rFonts w:ascii="Times New Roman" w:hAnsi="Times New Roman"/>
            </w:rPr>
            <w:t>24</w:t>
          </w:r>
        </w:p>
        <w:p w14:paraId="7AE039BB" w14:textId="1B1836C5" w:rsidR="00430684" w:rsidRDefault="00430684" w:rsidP="00430684">
          <w:pPr>
            <w:pStyle w:val="TOC2"/>
            <w:ind w:left="216"/>
            <w:rPr>
              <w:rFonts w:ascii="Times New Roman" w:hAnsi="Times New Roman"/>
            </w:rPr>
          </w:pPr>
          <w:r w:rsidRPr="00117F86">
            <w:rPr>
              <w:rFonts w:ascii="Times New Roman" w:hAnsi="Times New Roman"/>
            </w:rPr>
            <w:t xml:space="preserve">5.2 </w:t>
          </w:r>
          <w:r w:rsidR="004630EC">
            <w:rPr>
              <w:rFonts w:ascii="Times New Roman" w:hAnsi="Times New Roman"/>
            </w:rPr>
            <w:t>Dashboard 2</w:t>
          </w:r>
          <w:r w:rsidRPr="00117F86">
            <w:rPr>
              <w:rFonts w:ascii="Times New Roman" w:hAnsi="Times New Roman"/>
            </w:rPr>
            <w:ptab w:relativeTo="margin" w:alignment="right" w:leader="dot"/>
          </w:r>
          <w:r w:rsidR="00135AAC">
            <w:rPr>
              <w:rFonts w:ascii="Times New Roman" w:hAnsi="Times New Roman"/>
            </w:rPr>
            <w:t>25</w:t>
          </w:r>
        </w:p>
        <w:p w14:paraId="0E64C7F1" w14:textId="1386116D" w:rsidR="004630EC" w:rsidRPr="00117F86" w:rsidRDefault="004630EC" w:rsidP="004630EC">
          <w:pPr>
            <w:pStyle w:val="TOC2"/>
            <w:ind w:left="216"/>
            <w:rPr>
              <w:rFonts w:ascii="Times New Roman" w:hAnsi="Times New Roman"/>
            </w:rPr>
          </w:pPr>
          <w:r w:rsidRPr="00117F86">
            <w:rPr>
              <w:rFonts w:ascii="Times New Roman" w:hAnsi="Times New Roman"/>
            </w:rPr>
            <w:t>5.</w:t>
          </w:r>
          <w:r>
            <w:rPr>
              <w:rFonts w:ascii="Times New Roman" w:hAnsi="Times New Roman"/>
            </w:rPr>
            <w:t>3</w:t>
          </w:r>
          <w:r w:rsidRPr="00117F86">
            <w:rPr>
              <w:rFonts w:ascii="Times New Roman" w:hAnsi="Times New Roman"/>
            </w:rPr>
            <w:t xml:space="preserve"> </w:t>
          </w:r>
          <w:r>
            <w:rPr>
              <w:rFonts w:ascii="Times New Roman" w:hAnsi="Times New Roman"/>
            </w:rPr>
            <w:t>Dashboard 3</w:t>
          </w:r>
          <w:r w:rsidRPr="00117F86">
            <w:rPr>
              <w:rFonts w:ascii="Times New Roman" w:hAnsi="Times New Roman"/>
            </w:rPr>
            <w:ptab w:relativeTo="margin" w:alignment="right" w:leader="dot"/>
          </w:r>
          <w:r w:rsidR="00135AAC">
            <w:rPr>
              <w:rFonts w:ascii="Times New Roman" w:hAnsi="Times New Roman"/>
            </w:rPr>
            <w:t>26</w:t>
          </w:r>
        </w:p>
        <w:p w14:paraId="7BD751A9" w14:textId="77777777" w:rsidR="004630EC" w:rsidRPr="004630EC" w:rsidRDefault="004630EC" w:rsidP="004630EC"/>
        <w:p w14:paraId="0713B957" w14:textId="77777777" w:rsidR="00430684" w:rsidRPr="00117F86" w:rsidRDefault="00430684" w:rsidP="00430684">
          <w:pPr>
            <w:rPr>
              <w:rFonts w:ascii="Times New Roman" w:hAnsi="Times New Roman" w:cs="Times New Roman"/>
            </w:rPr>
          </w:pPr>
        </w:p>
        <w:p w14:paraId="64BB204E" w14:textId="15BEE94B" w:rsidR="00430684" w:rsidRPr="00117F86" w:rsidRDefault="00430684" w:rsidP="00430684">
          <w:pPr>
            <w:pStyle w:val="TOC1"/>
            <w:rPr>
              <w:rFonts w:ascii="Times New Roman" w:hAnsi="Times New Roman"/>
              <w:b/>
              <w:bCs/>
            </w:rPr>
          </w:pPr>
          <w:r w:rsidRPr="00117F86">
            <w:rPr>
              <w:rFonts w:ascii="Times New Roman" w:hAnsi="Times New Roman"/>
              <w:b/>
              <w:bCs/>
            </w:rPr>
            <w:t>6. Summary</w:t>
          </w:r>
          <w:r w:rsidRPr="00117F86">
            <w:rPr>
              <w:rFonts w:ascii="Times New Roman" w:hAnsi="Times New Roman"/>
            </w:rPr>
            <w:ptab w:relativeTo="margin" w:alignment="right" w:leader="dot"/>
          </w:r>
          <w:r w:rsidR="00135AAC">
            <w:rPr>
              <w:rFonts w:ascii="Times New Roman" w:hAnsi="Times New Roman"/>
              <w:b/>
              <w:bCs/>
            </w:rPr>
            <w:t>27</w:t>
          </w:r>
        </w:p>
        <w:p w14:paraId="421346DE" w14:textId="77777777" w:rsidR="00430684" w:rsidRPr="00117F86" w:rsidRDefault="00430684" w:rsidP="00430684">
          <w:pPr>
            <w:pStyle w:val="TOC1"/>
            <w:rPr>
              <w:rFonts w:ascii="Times New Roman" w:hAnsi="Times New Roman"/>
              <w:b/>
              <w:bCs/>
            </w:rPr>
          </w:pPr>
        </w:p>
        <w:p w14:paraId="60C8C047" w14:textId="73BC9D80" w:rsidR="00430684" w:rsidRPr="00117F86" w:rsidRDefault="00430684" w:rsidP="00430684">
          <w:pPr>
            <w:pStyle w:val="TOC1"/>
            <w:rPr>
              <w:rFonts w:ascii="Times New Roman" w:hAnsi="Times New Roman"/>
            </w:rPr>
          </w:pPr>
          <w:r w:rsidRPr="00117F86">
            <w:rPr>
              <w:rFonts w:ascii="Times New Roman" w:hAnsi="Times New Roman"/>
              <w:b/>
              <w:bCs/>
            </w:rPr>
            <w:t>Reference</w:t>
          </w:r>
          <w:r w:rsidRPr="00117F86">
            <w:rPr>
              <w:rFonts w:ascii="Times New Roman" w:hAnsi="Times New Roman"/>
            </w:rPr>
            <w:ptab w:relativeTo="margin" w:alignment="right" w:leader="dot"/>
          </w:r>
          <w:r w:rsidR="00135AAC">
            <w:rPr>
              <w:rFonts w:ascii="Times New Roman" w:hAnsi="Times New Roman"/>
              <w:b/>
              <w:bCs/>
            </w:rPr>
            <w:t>28</w:t>
          </w:r>
        </w:p>
        <w:p w14:paraId="585693F8" w14:textId="364F7EC5" w:rsidR="00430684" w:rsidRPr="00117F86" w:rsidRDefault="00000000" w:rsidP="00430684">
          <w:pPr>
            <w:pStyle w:val="TOC3"/>
            <w:rPr>
              <w:rFonts w:ascii="Times New Roman" w:hAnsi="Times New Roman"/>
            </w:rPr>
          </w:pPr>
        </w:p>
      </w:sdtContent>
    </w:sdt>
    <w:p w14:paraId="7B73B4E3" w14:textId="77777777" w:rsidR="00430684" w:rsidRPr="00117F86" w:rsidRDefault="00430684">
      <w:pPr>
        <w:rPr>
          <w:rFonts w:ascii="Times New Roman" w:hAnsi="Times New Roman" w:cs="Times New Roman"/>
        </w:rPr>
      </w:pPr>
    </w:p>
    <w:p w14:paraId="4DDA59BE" w14:textId="77777777" w:rsidR="00430684" w:rsidRPr="00117F86" w:rsidRDefault="00430684">
      <w:pPr>
        <w:rPr>
          <w:rFonts w:ascii="Times New Roman" w:hAnsi="Times New Roman" w:cs="Times New Roman"/>
        </w:rPr>
      </w:pPr>
    </w:p>
    <w:p w14:paraId="262FF75C" w14:textId="77777777" w:rsidR="00430684" w:rsidRPr="00117F86" w:rsidRDefault="00430684">
      <w:pPr>
        <w:rPr>
          <w:rFonts w:ascii="Times New Roman" w:hAnsi="Times New Roman" w:cs="Times New Roman"/>
        </w:rPr>
      </w:pPr>
    </w:p>
    <w:p w14:paraId="12C9B521" w14:textId="77777777" w:rsidR="00430684" w:rsidRPr="00117F86" w:rsidRDefault="00430684">
      <w:pPr>
        <w:rPr>
          <w:rFonts w:ascii="Times New Roman" w:hAnsi="Times New Roman" w:cs="Times New Roman"/>
        </w:rPr>
      </w:pPr>
    </w:p>
    <w:p w14:paraId="2031AE30" w14:textId="77777777" w:rsidR="00117F86" w:rsidRDefault="00117F86">
      <w:pPr>
        <w:rPr>
          <w:rFonts w:ascii="Times New Roman" w:hAnsi="Times New Roman" w:cs="Times New Roman"/>
        </w:rPr>
        <w:sectPr w:rsidR="00117F86" w:rsidSect="00430684">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14C2284F" w14:textId="77777777" w:rsidR="00430684" w:rsidRPr="00117F86" w:rsidRDefault="00430684">
      <w:pPr>
        <w:rPr>
          <w:rFonts w:ascii="Times New Roman" w:hAnsi="Times New Roman" w:cs="Times New Roman"/>
        </w:rPr>
      </w:pPr>
    </w:p>
    <w:p w14:paraId="04482D31" w14:textId="516DF03D" w:rsidR="00430684" w:rsidRDefault="00430684" w:rsidP="00430684">
      <w:pPr>
        <w:pStyle w:val="ListParagraph"/>
        <w:numPr>
          <w:ilvl w:val="0"/>
          <w:numId w:val="1"/>
        </w:numPr>
        <w:rPr>
          <w:rFonts w:ascii="Times New Roman" w:hAnsi="Times New Roman" w:cs="Times New Roman"/>
          <w:b/>
          <w:bCs/>
        </w:rPr>
      </w:pPr>
      <w:r w:rsidRPr="00117F86">
        <w:rPr>
          <w:rFonts w:ascii="Times New Roman" w:hAnsi="Times New Roman" w:cs="Times New Roman"/>
          <w:b/>
          <w:bCs/>
        </w:rPr>
        <w:t xml:space="preserve">INTRODUCTION </w:t>
      </w:r>
    </w:p>
    <w:p w14:paraId="778053FA" w14:textId="77777777" w:rsidR="007A7DB5" w:rsidRDefault="007A7DB5" w:rsidP="007A7DB5">
      <w:pPr>
        <w:rPr>
          <w:rFonts w:ascii="Times New Roman" w:hAnsi="Times New Roman" w:cs="Times New Roman"/>
          <w:b/>
          <w:bCs/>
        </w:rPr>
      </w:pPr>
    </w:p>
    <w:p w14:paraId="172C070A" w14:textId="77777777" w:rsidR="007A7DB5" w:rsidRPr="007A7DB5" w:rsidRDefault="007A7DB5" w:rsidP="007A7DB5">
      <w:pPr>
        <w:jc w:val="both"/>
        <w:rPr>
          <w:rFonts w:ascii="Times New Roman" w:hAnsi="Times New Roman" w:cs="Times New Roman"/>
          <w:b/>
          <w:bCs/>
        </w:rPr>
      </w:pPr>
      <w:r w:rsidRPr="007A7DB5">
        <w:rPr>
          <w:rFonts w:ascii="Times New Roman" w:hAnsi="Times New Roman" w:cs="Times New Roman"/>
          <w:b/>
          <w:bCs/>
        </w:rPr>
        <w:t>1.1 Introduction to Electric Vehicle Population Database Analysis</w:t>
      </w:r>
    </w:p>
    <w:p w14:paraId="4D6AB808" w14:textId="77777777" w:rsidR="007A7DB5" w:rsidRPr="007A7DB5" w:rsidRDefault="007A7DB5" w:rsidP="007A7DB5">
      <w:pPr>
        <w:jc w:val="both"/>
        <w:rPr>
          <w:rFonts w:ascii="Times New Roman" w:hAnsi="Times New Roman" w:cs="Times New Roman"/>
        </w:rPr>
      </w:pPr>
    </w:p>
    <w:p w14:paraId="0F16D57D" w14:textId="77777777" w:rsidR="007A7DB5" w:rsidRPr="007A7DB5" w:rsidRDefault="007A7DB5" w:rsidP="007A7DB5">
      <w:pPr>
        <w:jc w:val="both"/>
        <w:rPr>
          <w:rFonts w:ascii="Times New Roman" w:hAnsi="Times New Roman" w:cs="Times New Roman"/>
        </w:rPr>
      </w:pPr>
      <w:r w:rsidRPr="007A7DB5">
        <w:rPr>
          <w:rFonts w:ascii="Times New Roman" w:hAnsi="Times New Roman" w:cs="Times New Roman"/>
        </w:rPr>
        <w:t>The increasing awareness of climate change, environmental degradation, and the depletion of fossil fuel reserves has brought about a significant shift in the automotive industry. Governments, industries, and consumers are now more inclined toward sustainable and eco-friendly alternatives. Among the most prominent innovations in this shift is the transition from traditional gasoline-powered vehicles to electric vehicles (EVs).[1] Electric vehicles are recognized not only for their reduced environmental impact but also for their potential to revolutionize the global transportation system. They offer a pathway to reducing carbon emissions, decreasing reliance on fossil fuels, and mitigating air pollution, particularly in urban areas.</w:t>
      </w:r>
    </w:p>
    <w:p w14:paraId="7A08E17E" w14:textId="748970A2" w:rsidR="007A7DB5" w:rsidRDefault="007A7DB5" w:rsidP="007A7DB5">
      <w:pPr>
        <w:jc w:val="both"/>
        <w:rPr>
          <w:rFonts w:ascii="Times New Roman" w:hAnsi="Times New Roman" w:cs="Times New Roman"/>
        </w:rPr>
      </w:pPr>
      <w:r w:rsidRPr="007A7DB5">
        <w:rPr>
          <w:rFonts w:ascii="Times New Roman" w:hAnsi="Times New Roman" w:cs="Times New Roman"/>
        </w:rPr>
        <w:t>However, the adoption of electric vehicles is not uniform across regions and consumer segments, nor is it consistent across different manufacturers. With the increasing availability of electric vehicles and the evolution of the market, understanding the dynamics of this emerging trend is critical</w:t>
      </w:r>
      <w:r w:rsidR="00F955E1">
        <w:rPr>
          <w:rFonts w:ascii="Times New Roman" w:hAnsi="Times New Roman" w:cs="Times New Roman"/>
        </w:rPr>
        <w:t xml:space="preserve"> </w:t>
      </w:r>
      <w:r w:rsidRPr="007A7DB5">
        <w:rPr>
          <w:rFonts w:ascii="Times New Roman" w:hAnsi="Times New Roman" w:cs="Times New Roman"/>
        </w:rPr>
        <w:t>[1]. A comprehensive analysis of the electric vehicle population can provide insights into the manufacturers dominating the market, regional adoption rates, variations in pricing and range, and forecasted growth.</w:t>
      </w:r>
    </w:p>
    <w:p w14:paraId="61CD8C9D" w14:textId="77777777" w:rsidR="007A7DB5" w:rsidRDefault="007A7DB5" w:rsidP="007A7DB5">
      <w:pPr>
        <w:jc w:val="both"/>
        <w:rPr>
          <w:rFonts w:ascii="Times New Roman" w:hAnsi="Times New Roman" w:cs="Times New Roman"/>
        </w:rPr>
      </w:pPr>
    </w:p>
    <w:p w14:paraId="605521A7" w14:textId="77777777" w:rsidR="007A7DB5" w:rsidRPr="007A7DB5" w:rsidRDefault="007A7DB5" w:rsidP="007A7DB5">
      <w:pPr>
        <w:jc w:val="both"/>
        <w:rPr>
          <w:rFonts w:ascii="Times New Roman" w:hAnsi="Times New Roman" w:cs="Times New Roman"/>
        </w:rPr>
      </w:pPr>
    </w:p>
    <w:p w14:paraId="41BF8ABF" w14:textId="77777777" w:rsidR="007A7DB5" w:rsidRPr="007A7DB5" w:rsidRDefault="007A7DB5" w:rsidP="007A7DB5">
      <w:pPr>
        <w:jc w:val="both"/>
        <w:rPr>
          <w:rFonts w:ascii="Times New Roman" w:hAnsi="Times New Roman" w:cs="Times New Roman"/>
          <w:b/>
          <w:bCs/>
        </w:rPr>
      </w:pPr>
      <w:r w:rsidRPr="007A7DB5">
        <w:rPr>
          <w:rFonts w:ascii="Times New Roman" w:hAnsi="Times New Roman" w:cs="Times New Roman"/>
          <w:b/>
          <w:bCs/>
        </w:rPr>
        <w:t>1.2 Importance of Visual Analytics in Electric Vehicle Analysis</w:t>
      </w:r>
    </w:p>
    <w:p w14:paraId="7C768C89" w14:textId="77777777" w:rsidR="007A7DB5" w:rsidRDefault="007A7DB5" w:rsidP="007A7DB5">
      <w:pPr>
        <w:jc w:val="both"/>
        <w:rPr>
          <w:rFonts w:ascii="Times New Roman" w:hAnsi="Times New Roman" w:cs="Times New Roman"/>
        </w:rPr>
      </w:pPr>
    </w:p>
    <w:p w14:paraId="6C3A917C" w14:textId="34A36C17" w:rsidR="007A7DB5" w:rsidRDefault="007A7DB5" w:rsidP="007A7DB5">
      <w:pPr>
        <w:jc w:val="both"/>
        <w:rPr>
          <w:rFonts w:ascii="Times New Roman" w:hAnsi="Times New Roman" w:cs="Times New Roman"/>
        </w:rPr>
      </w:pPr>
      <w:r w:rsidRPr="007A7DB5">
        <w:rPr>
          <w:rFonts w:ascii="Times New Roman" w:hAnsi="Times New Roman" w:cs="Times New Roman"/>
        </w:rPr>
        <w:t>In today’s data-driven world, the ability to extract meaningful insights from complex datasets is essential for effective decision-making. Traditional methods of analysing raw data can be time-consuming and may not reveal underlying patterns or trends. This is where visual analytics comes into play. Visual analytics combines the power of data analysis with interactive visualizations, allowing users to explore and interpret data more efficiently.</w:t>
      </w:r>
    </w:p>
    <w:p w14:paraId="33F76326" w14:textId="77777777" w:rsidR="007A7DB5" w:rsidRPr="007A7DB5" w:rsidRDefault="007A7DB5" w:rsidP="007A7DB5">
      <w:pPr>
        <w:jc w:val="both"/>
        <w:rPr>
          <w:rFonts w:ascii="Times New Roman" w:hAnsi="Times New Roman" w:cs="Times New Roman"/>
        </w:rPr>
      </w:pPr>
    </w:p>
    <w:p w14:paraId="1DEC228F" w14:textId="57B2F8ED" w:rsidR="007A7DB5" w:rsidRPr="007A7DB5" w:rsidRDefault="007A7DB5" w:rsidP="007A7DB5">
      <w:pPr>
        <w:jc w:val="both"/>
        <w:rPr>
          <w:rFonts w:ascii="Times New Roman" w:hAnsi="Times New Roman" w:cs="Times New Roman"/>
        </w:rPr>
      </w:pPr>
      <w:r w:rsidRPr="007A7DB5">
        <w:rPr>
          <w:rFonts w:ascii="Times New Roman" w:hAnsi="Times New Roman" w:cs="Times New Roman"/>
        </w:rPr>
        <w:t>When analysing the electric vehicle population, visual analytics becomes especially crucial. The electric vehicle market is characterized by a vast amount of data, including variables such as manufacturer production numbers, vehicle types, pricing, electric range, regional adoption rates, and eligibility for clean alternative fuel vehicle (CAFV) incentives</w:t>
      </w:r>
      <w:r w:rsidR="00F955E1">
        <w:rPr>
          <w:rFonts w:ascii="Times New Roman" w:hAnsi="Times New Roman" w:cs="Times New Roman"/>
        </w:rPr>
        <w:t xml:space="preserve"> </w:t>
      </w:r>
      <w:r w:rsidRPr="007A7DB5">
        <w:rPr>
          <w:rFonts w:ascii="Times New Roman" w:hAnsi="Times New Roman" w:cs="Times New Roman"/>
        </w:rPr>
        <w:t>[1]. By transforming these datasets into interactive visualizations, decision-makers can gain quick insights, spot trends, and make informed decisions more effectively.</w:t>
      </w:r>
    </w:p>
    <w:p w14:paraId="124B7692" w14:textId="77777777" w:rsidR="008F1345" w:rsidRDefault="008F1345" w:rsidP="007A7DB5">
      <w:pPr>
        <w:jc w:val="both"/>
        <w:rPr>
          <w:rFonts w:ascii="Times New Roman" w:hAnsi="Times New Roman" w:cs="Times New Roman"/>
        </w:rPr>
      </w:pPr>
    </w:p>
    <w:p w14:paraId="06F679A1" w14:textId="4090E91B" w:rsidR="007A7DB5" w:rsidRPr="007A7DB5" w:rsidRDefault="007A7DB5" w:rsidP="007A7DB5">
      <w:pPr>
        <w:jc w:val="both"/>
        <w:rPr>
          <w:rFonts w:ascii="Times New Roman" w:hAnsi="Times New Roman" w:cs="Times New Roman"/>
        </w:rPr>
      </w:pPr>
      <w:r w:rsidRPr="007A7DB5">
        <w:rPr>
          <w:rFonts w:ascii="Times New Roman" w:hAnsi="Times New Roman" w:cs="Times New Roman"/>
        </w:rPr>
        <w:t>The importance of visual analytics in this context includes:</w:t>
      </w:r>
    </w:p>
    <w:p w14:paraId="38A4D960" w14:textId="0D42245C" w:rsidR="007A7DB5" w:rsidRPr="008F1345" w:rsidRDefault="007A7DB5" w:rsidP="008F1345">
      <w:pPr>
        <w:pStyle w:val="ListParagraph"/>
        <w:numPr>
          <w:ilvl w:val="0"/>
          <w:numId w:val="6"/>
        </w:numPr>
        <w:jc w:val="both"/>
        <w:rPr>
          <w:rFonts w:ascii="Times New Roman" w:hAnsi="Times New Roman" w:cs="Times New Roman"/>
        </w:rPr>
      </w:pPr>
      <w:r w:rsidRPr="008F1345">
        <w:rPr>
          <w:rFonts w:ascii="Times New Roman" w:hAnsi="Times New Roman" w:cs="Times New Roman"/>
        </w:rPr>
        <w:t>Simplifying complex data: With large datasets like the electric vehicle population, visual analytics helps simplify complexity. By converting thousands of data points into charts, graphs, and maps, it becomes easier to comprehend information at a glance.</w:t>
      </w:r>
    </w:p>
    <w:p w14:paraId="27340115" w14:textId="7C7650B0" w:rsidR="007A7DB5" w:rsidRPr="008F1345" w:rsidRDefault="007A7DB5" w:rsidP="008F1345">
      <w:pPr>
        <w:pStyle w:val="ListParagraph"/>
        <w:numPr>
          <w:ilvl w:val="0"/>
          <w:numId w:val="6"/>
        </w:numPr>
        <w:jc w:val="both"/>
        <w:rPr>
          <w:rFonts w:ascii="Times New Roman" w:hAnsi="Times New Roman" w:cs="Times New Roman"/>
        </w:rPr>
      </w:pPr>
      <w:r w:rsidRPr="008F1345">
        <w:rPr>
          <w:rFonts w:ascii="Times New Roman" w:hAnsi="Times New Roman" w:cs="Times New Roman"/>
        </w:rPr>
        <w:t>Interactive exploration: Users can interact with visualizations by filtering, zooming, and highlighting specific aspects of the data, such as focusing on specific manufacturers, regions, or vehicle types. This interaction allows for a more tailored analysis based on specific objectives.</w:t>
      </w:r>
    </w:p>
    <w:p w14:paraId="111A47DE" w14:textId="01A62B0B" w:rsidR="007A7DB5" w:rsidRPr="008F1345" w:rsidRDefault="007A7DB5" w:rsidP="008F1345">
      <w:pPr>
        <w:pStyle w:val="ListParagraph"/>
        <w:numPr>
          <w:ilvl w:val="0"/>
          <w:numId w:val="6"/>
        </w:numPr>
        <w:jc w:val="both"/>
        <w:rPr>
          <w:rFonts w:ascii="Times New Roman" w:hAnsi="Times New Roman" w:cs="Times New Roman"/>
        </w:rPr>
      </w:pPr>
      <w:r w:rsidRPr="008F1345">
        <w:rPr>
          <w:rFonts w:ascii="Times New Roman" w:hAnsi="Times New Roman" w:cs="Times New Roman"/>
        </w:rPr>
        <w:t>Trend identification: Visual analytics facilitates the identification of patterns and trends that may not be immediately apparent in tabular data. For instance, users can quickly observe spikes in electric vehicle production, geographic hotspots for adoption, or changes in consumer preferences over time</w:t>
      </w:r>
      <w:r w:rsidR="004630EC">
        <w:rPr>
          <w:rFonts w:ascii="Times New Roman" w:hAnsi="Times New Roman" w:cs="Times New Roman"/>
        </w:rPr>
        <w:t xml:space="preserve"> </w:t>
      </w:r>
      <w:r w:rsidRPr="008F1345">
        <w:rPr>
          <w:rFonts w:ascii="Times New Roman" w:hAnsi="Times New Roman" w:cs="Times New Roman"/>
        </w:rPr>
        <w:t>[1].</w:t>
      </w:r>
    </w:p>
    <w:p w14:paraId="3843BCD5" w14:textId="0847ABA7" w:rsidR="007A7DB5" w:rsidRPr="008F1345" w:rsidRDefault="007A7DB5" w:rsidP="008F1345">
      <w:pPr>
        <w:pStyle w:val="ListParagraph"/>
        <w:numPr>
          <w:ilvl w:val="0"/>
          <w:numId w:val="6"/>
        </w:numPr>
        <w:jc w:val="both"/>
        <w:rPr>
          <w:rFonts w:ascii="Times New Roman" w:hAnsi="Times New Roman" w:cs="Times New Roman"/>
        </w:rPr>
      </w:pPr>
      <w:r w:rsidRPr="008F1345">
        <w:rPr>
          <w:rFonts w:ascii="Times New Roman" w:hAnsi="Times New Roman" w:cs="Times New Roman"/>
        </w:rPr>
        <w:lastRenderedPageBreak/>
        <w:t>Decision support: Visual analytics not only provides insights but also supports real-time decision-making. As manufacturers aim to expand their electric vehicle portfolios and governments seek to promote cleaner transportation options, having data visualized effectively helps in making quicker and more strategic decisions.</w:t>
      </w:r>
    </w:p>
    <w:p w14:paraId="7B165110" w14:textId="77777777" w:rsidR="008F1345" w:rsidRDefault="008F1345" w:rsidP="007A7DB5">
      <w:pPr>
        <w:jc w:val="both"/>
        <w:rPr>
          <w:rFonts w:ascii="Times New Roman" w:hAnsi="Times New Roman" w:cs="Times New Roman"/>
        </w:rPr>
      </w:pPr>
    </w:p>
    <w:p w14:paraId="19AFFF2A" w14:textId="6814A54C" w:rsidR="007A7DB5" w:rsidRPr="007A7DB5" w:rsidRDefault="007A7DB5" w:rsidP="007A7DB5">
      <w:pPr>
        <w:jc w:val="both"/>
        <w:rPr>
          <w:rFonts w:ascii="Times New Roman" w:hAnsi="Times New Roman" w:cs="Times New Roman"/>
        </w:rPr>
      </w:pPr>
      <w:r w:rsidRPr="007A7DB5">
        <w:rPr>
          <w:rFonts w:ascii="Times New Roman" w:hAnsi="Times New Roman" w:cs="Times New Roman"/>
        </w:rPr>
        <w:t>Through the use of Tableau, our project applies visual analytics to the electric vehicle population database to uncover trends, identify key drivers of growth, and predict future outcomes. These tools enable the development of dashboards, and stories that provide a comprehensive view of the electric vehicle landscape.</w:t>
      </w:r>
    </w:p>
    <w:p w14:paraId="0FDCA230" w14:textId="77777777" w:rsidR="007A7DB5" w:rsidRPr="007A7DB5" w:rsidRDefault="007A7DB5" w:rsidP="007A7DB5">
      <w:pPr>
        <w:jc w:val="both"/>
        <w:rPr>
          <w:rFonts w:ascii="Times New Roman" w:hAnsi="Times New Roman" w:cs="Times New Roman"/>
        </w:rPr>
      </w:pPr>
    </w:p>
    <w:p w14:paraId="24B463CB" w14:textId="77777777" w:rsidR="007A7DB5" w:rsidRDefault="007A7DB5" w:rsidP="007A7DB5">
      <w:pPr>
        <w:jc w:val="both"/>
        <w:rPr>
          <w:rFonts w:ascii="Times New Roman" w:hAnsi="Times New Roman" w:cs="Times New Roman"/>
        </w:rPr>
      </w:pPr>
    </w:p>
    <w:p w14:paraId="1E46BA32" w14:textId="6AFA7055" w:rsidR="007A7DB5" w:rsidRDefault="007A7DB5" w:rsidP="007A7DB5">
      <w:pPr>
        <w:jc w:val="both"/>
        <w:rPr>
          <w:rFonts w:ascii="Times New Roman" w:hAnsi="Times New Roman" w:cs="Times New Roman"/>
          <w:b/>
          <w:bCs/>
        </w:rPr>
      </w:pPr>
      <w:r w:rsidRPr="007A7DB5">
        <w:rPr>
          <w:rFonts w:ascii="Times New Roman" w:hAnsi="Times New Roman" w:cs="Times New Roman"/>
          <w:b/>
          <w:bCs/>
        </w:rPr>
        <w:t>1.3 Objective of the Electric Vehicle Population Analysis</w:t>
      </w:r>
    </w:p>
    <w:p w14:paraId="3D9948CB" w14:textId="77777777" w:rsidR="007A7DB5" w:rsidRPr="007A7DB5" w:rsidRDefault="007A7DB5" w:rsidP="007A7DB5">
      <w:pPr>
        <w:jc w:val="both"/>
        <w:rPr>
          <w:rFonts w:ascii="Times New Roman" w:hAnsi="Times New Roman" w:cs="Times New Roman"/>
          <w:b/>
          <w:bCs/>
        </w:rPr>
      </w:pPr>
    </w:p>
    <w:p w14:paraId="1A61D0D4" w14:textId="77777777" w:rsidR="007A7DB5" w:rsidRDefault="007A7DB5" w:rsidP="007A7DB5">
      <w:pPr>
        <w:jc w:val="both"/>
        <w:rPr>
          <w:rFonts w:ascii="Times New Roman" w:hAnsi="Times New Roman" w:cs="Times New Roman"/>
        </w:rPr>
      </w:pPr>
      <w:r w:rsidRPr="007A7DB5">
        <w:rPr>
          <w:rFonts w:ascii="Times New Roman" w:hAnsi="Times New Roman" w:cs="Times New Roman"/>
        </w:rPr>
        <w:t>The primary objective of this analysis is to explore the electric vehicle population and interpret key trends that can guide both strategic planning and operational decision-making. The specific objectives of the analysis include:</w:t>
      </w:r>
    </w:p>
    <w:p w14:paraId="651891DE" w14:textId="77777777" w:rsidR="008F1345" w:rsidRPr="007A7DB5" w:rsidRDefault="008F1345" w:rsidP="007A7DB5">
      <w:pPr>
        <w:jc w:val="both"/>
        <w:rPr>
          <w:rFonts w:ascii="Times New Roman" w:hAnsi="Times New Roman" w:cs="Times New Roman"/>
        </w:rPr>
      </w:pPr>
    </w:p>
    <w:p w14:paraId="3595257D" w14:textId="14C68B98" w:rsidR="007A7DB5" w:rsidRPr="008F1345" w:rsidRDefault="007A7DB5" w:rsidP="008F1345">
      <w:pPr>
        <w:pStyle w:val="ListParagraph"/>
        <w:numPr>
          <w:ilvl w:val="0"/>
          <w:numId w:val="7"/>
        </w:numPr>
        <w:jc w:val="both"/>
        <w:rPr>
          <w:rFonts w:ascii="Times New Roman" w:hAnsi="Times New Roman" w:cs="Times New Roman"/>
        </w:rPr>
      </w:pPr>
      <w:r w:rsidRPr="008F1345">
        <w:rPr>
          <w:rFonts w:ascii="Times New Roman" w:hAnsi="Times New Roman" w:cs="Times New Roman"/>
        </w:rPr>
        <w:t xml:space="preserve">Understanding manufacturer dominance: Which manufacturers are leading in electric vehicle production, and how has their production evolved over time? By comparing historical and recent production data, we can determine the major players in the market and how their growth aligns with industry </w:t>
      </w:r>
      <w:r w:rsidR="008F1345" w:rsidRPr="008F1345">
        <w:rPr>
          <w:rFonts w:ascii="Times New Roman" w:hAnsi="Times New Roman" w:cs="Times New Roman"/>
        </w:rPr>
        <w:t>trends [</w:t>
      </w:r>
      <w:r w:rsidRPr="008F1345">
        <w:rPr>
          <w:rFonts w:ascii="Times New Roman" w:hAnsi="Times New Roman" w:cs="Times New Roman"/>
        </w:rPr>
        <w:t>1].</w:t>
      </w:r>
    </w:p>
    <w:p w14:paraId="35CC0966" w14:textId="6EC621D7" w:rsidR="007A7DB5" w:rsidRPr="008F1345" w:rsidRDefault="007A7DB5" w:rsidP="008F1345">
      <w:pPr>
        <w:pStyle w:val="ListParagraph"/>
        <w:numPr>
          <w:ilvl w:val="0"/>
          <w:numId w:val="7"/>
        </w:numPr>
        <w:jc w:val="both"/>
        <w:rPr>
          <w:rFonts w:ascii="Times New Roman" w:hAnsi="Times New Roman" w:cs="Times New Roman"/>
        </w:rPr>
      </w:pPr>
      <w:r w:rsidRPr="008F1345">
        <w:rPr>
          <w:rFonts w:ascii="Times New Roman" w:hAnsi="Times New Roman" w:cs="Times New Roman"/>
        </w:rPr>
        <w:t>Examining the impact of vehicle price and range: What are the relationships between the price of electric vehicles, their electric range, and consumer demand?[1] This analysis seeks to segment the market into clusters based on price and range, helping manufacturers understand which segments are the most competitive.</w:t>
      </w:r>
    </w:p>
    <w:p w14:paraId="6F91517D" w14:textId="18D0B959" w:rsidR="007A7DB5" w:rsidRPr="008F1345" w:rsidRDefault="007A7DB5" w:rsidP="008F1345">
      <w:pPr>
        <w:pStyle w:val="ListParagraph"/>
        <w:numPr>
          <w:ilvl w:val="0"/>
          <w:numId w:val="7"/>
        </w:numPr>
        <w:jc w:val="both"/>
        <w:rPr>
          <w:rFonts w:ascii="Times New Roman" w:hAnsi="Times New Roman" w:cs="Times New Roman"/>
        </w:rPr>
      </w:pPr>
      <w:r w:rsidRPr="008F1345">
        <w:rPr>
          <w:rFonts w:ascii="Times New Roman" w:hAnsi="Times New Roman" w:cs="Times New Roman"/>
        </w:rPr>
        <w:t>Analyzing regional adoption patterns: Which regions or cities are at the forefront of electric vehicle adoption, and what factors contribute to higher adoption rates? By mapping adoption rates geographically, the study will help identify regions that could benefit from increased investment in electric vehicle infrastructure.</w:t>
      </w:r>
    </w:p>
    <w:p w14:paraId="34F01488" w14:textId="01AA0836" w:rsidR="007A7DB5" w:rsidRPr="008F1345" w:rsidRDefault="007A7DB5" w:rsidP="008F1345">
      <w:pPr>
        <w:pStyle w:val="ListParagraph"/>
        <w:numPr>
          <w:ilvl w:val="0"/>
          <w:numId w:val="7"/>
        </w:numPr>
        <w:jc w:val="both"/>
        <w:rPr>
          <w:rFonts w:ascii="Times New Roman" w:hAnsi="Times New Roman" w:cs="Times New Roman"/>
        </w:rPr>
      </w:pPr>
      <w:r w:rsidRPr="008F1345">
        <w:rPr>
          <w:rFonts w:ascii="Times New Roman" w:hAnsi="Times New Roman" w:cs="Times New Roman"/>
        </w:rPr>
        <w:t xml:space="preserve">Forecasting future trends: Using historical data to forecast future electric vehicle production and market growth is another objective of the study. Predictive models will be employed to estimate future vehicle </w:t>
      </w:r>
      <w:r w:rsidR="008F1345" w:rsidRPr="008F1345">
        <w:rPr>
          <w:rFonts w:ascii="Times New Roman" w:hAnsi="Times New Roman" w:cs="Times New Roman"/>
        </w:rPr>
        <w:t>production [</w:t>
      </w:r>
      <w:r w:rsidRPr="008F1345">
        <w:rPr>
          <w:rFonts w:ascii="Times New Roman" w:hAnsi="Times New Roman" w:cs="Times New Roman"/>
        </w:rPr>
        <w:t>1], helping manufacturers and policymakers prepare for potential shifts in demand and supply.</w:t>
      </w:r>
    </w:p>
    <w:p w14:paraId="446A05A7" w14:textId="77777777" w:rsidR="008F1345" w:rsidRDefault="008F1345" w:rsidP="007A7DB5">
      <w:pPr>
        <w:jc w:val="both"/>
        <w:rPr>
          <w:rFonts w:ascii="Times New Roman" w:hAnsi="Times New Roman" w:cs="Times New Roman"/>
        </w:rPr>
      </w:pPr>
    </w:p>
    <w:p w14:paraId="50452C0F" w14:textId="77777777" w:rsidR="008F1345" w:rsidRDefault="008F1345" w:rsidP="007A7DB5">
      <w:pPr>
        <w:jc w:val="both"/>
        <w:rPr>
          <w:rFonts w:ascii="Times New Roman" w:hAnsi="Times New Roman" w:cs="Times New Roman"/>
        </w:rPr>
      </w:pPr>
    </w:p>
    <w:p w14:paraId="79508370" w14:textId="3267B987" w:rsidR="007A7DB5" w:rsidRDefault="007A7DB5" w:rsidP="007A7DB5">
      <w:pPr>
        <w:jc w:val="both"/>
        <w:rPr>
          <w:rFonts w:ascii="Times New Roman" w:hAnsi="Times New Roman" w:cs="Times New Roman"/>
          <w:b/>
          <w:bCs/>
        </w:rPr>
      </w:pPr>
      <w:r w:rsidRPr="008F1345">
        <w:rPr>
          <w:rFonts w:ascii="Times New Roman" w:hAnsi="Times New Roman" w:cs="Times New Roman"/>
          <w:b/>
          <w:bCs/>
        </w:rPr>
        <w:t>1.4 Scope of the Study</w:t>
      </w:r>
    </w:p>
    <w:p w14:paraId="555C5A93" w14:textId="77777777" w:rsidR="008F1345" w:rsidRPr="008F1345" w:rsidRDefault="008F1345" w:rsidP="007A7DB5">
      <w:pPr>
        <w:jc w:val="both"/>
        <w:rPr>
          <w:rFonts w:ascii="Times New Roman" w:hAnsi="Times New Roman" w:cs="Times New Roman"/>
          <w:b/>
          <w:bCs/>
        </w:rPr>
      </w:pPr>
    </w:p>
    <w:p w14:paraId="20CF5E52" w14:textId="77777777" w:rsidR="007A7DB5" w:rsidRDefault="007A7DB5" w:rsidP="007A7DB5">
      <w:pPr>
        <w:jc w:val="both"/>
        <w:rPr>
          <w:rFonts w:ascii="Times New Roman" w:hAnsi="Times New Roman" w:cs="Times New Roman"/>
        </w:rPr>
      </w:pPr>
      <w:r w:rsidRPr="007A7DB5">
        <w:rPr>
          <w:rFonts w:ascii="Times New Roman" w:hAnsi="Times New Roman" w:cs="Times New Roman"/>
        </w:rPr>
        <w:t>The scope of this analysis encompasses several key dimensions of the electric vehicle population, from understanding market dynamics to identifying adoption patterns. Below are the primary focus areas of the study:</w:t>
      </w:r>
    </w:p>
    <w:p w14:paraId="18B179CB" w14:textId="77777777" w:rsidR="008F1345" w:rsidRPr="007A7DB5" w:rsidRDefault="008F1345" w:rsidP="007A7DB5">
      <w:pPr>
        <w:jc w:val="both"/>
        <w:rPr>
          <w:rFonts w:ascii="Times New Roman" w:hAnsi="Times New Roman" w:cs="Times New Roman"/>
        </w:rPr>
      </w:pPr>
    </w:p>
    <w:p w14:paraId="4E62225D" w14:textId="68B19303" w:rsidR="007A7DB5" w:rsidRPr="008F1345" w:rsidRDefault="007A7DB5" w:rsidP="008F1345">
      <w:pPr>
        <w:pStyle w:val="ListParagraph"/>
        <w:numPr>
          <w:ilvl w:val="0"/>
          <w:numId w:val="8"/>
        </w:numPr>
        <w:jc w:val="both"/>
        <w:rPr>
          <w:rFonts w:ascii="Times New Roman" w:hAnsi="Times New Roman" w:cs="Times New Roman"/>
        </w:rPr>
      </w:pPr>
      <w:r w:rsidRPr="008F1345">
        <w:rPr>
          <w:rFonts w:ascii="Times New Roman" w:hAnsi="Times New Roman" w:cs="Times New Roman"/>
        </w:rPr>
        <w:t>Manufacturer trends: The study focuses on identifying which manufacturers are producing the most electric vehicles and how this production has evolved over time. Both Battery Electric Vehicles (BEVs) and Plug-in Hybrid Electric Vehicles (PHEVs) will be analyzed to understand how different types of electric vehicles are performing in the market</w:t>
      </w:r>
      <w:r w:rsidR="008F1345" w:rsidRPr="008F1345">
        <w:rPr>
          <w:rFonts w:ascii="Times New Roman" w:hAnsi="Times New Roman" w:cs="Times New Roman"/>
        </w:rPr>
        <w:t xml:space="preserve"> </w:t>
      </w:r>
      <w:r w:rsidRPr="008F1345">
        <w:rPr>
          <w:rFonts w:ascii="Times New Roman" w:hAnsi="Times New Roman" w:cs="Times New Roman"/>
        </w:rPr>
        <w:t>[1].</w:t>
      </w:r>
    </w:p>
    <w:p w14:paraId="25CD3AEE" w14:textId="7F61DC16" w:rsidR="007A7DB5" w:rsidRPr="008F1345" w:rsidRDefault="007A7DB5" w:rsidP="008F1345">
      <w:pPr>
        <w:pStyle w:val="ListParagraph"/>
        <w:numPr>
          <w:ilvl w:val="0"/>
          <w:numId w:val="8"/>
        </w:numPr>
        <w:jc w:val="both"/>
        <w:rPr>
          <w:rFonts w:ascii="Times New Roman" w:hAnsi="Times New Roman" w:cs="Times New Roman"/>
        </w:rPr>
      </w:pPr>
      <w:r w:rsidRPr="008F1345">
        <w:rPr>
          <w:rFonts w:ascii="Times New Roman" w:hAnsi="Times New Roman" w:cs="Times New Roman"/>
        </w:rPr>
        <w:t xml:space="preserve">Clustering and segmentation: One of the key features of this analysis is the use of clustering techniques to group electric vehicles based on their price and electric range. By clustering vehicles into categories, the study will reveal market segments such as </w:t>
      </w:r>
      <w:r w:rsidRPr="008F1345">
        <w:rPr>
          <w:rFonts w:ascii="Times New Roman" w:hAnsi="Times New Roman" w:cs="Times New Roman"/>
        </w:rPr>
        <w:lastRenderedPageBreak/>
        <w:t>budget vehicles with shorter ranges, mid-range vehicles, and premium vehicles with extended ranges</w:t>
      </w:r>
      <w:r w:rsidR="008F1345" w:rsidRPr="008F1345">
        <w:rPr>
          <w:rFonts w:ascii="Times New Roman" w:hAnsi="Times New Roman" w:cs="Times New Roman"/>
        </w:rPr>
        <w:t xml:space="preserve"> </w:t>
      </w:r>
      <w:r w:rsidRPr="008F1345">
        <w:rPr>
          <w:rFonts w:ascii="Times New Roman" w:hAnsi="Times New Roman" w:cs="Times New Roman"/>
        </w:rPr>
        <w:t>[1].</w:t>
      </w:r>
    </w:p>
    <w:p w14:paraId="4D5A7A93" w14:textId="16EA899A" w:rsidR="007A7DB5" w:rsidRPr="008F1345" w:rsidRDefault="007A7DB5" w:rsidP="008F1345">
      <w:pPr>
        <w:pStyle w:val="ListParagraph"/>
        <w:numPr>
          <w:ilvl w:val="0"/>
          <w:numId w:val="8"/>
        </w:numPr>
        <w:jc w:val="both"/>
        <w:rPr>
          <w:rFonts w:ascii="Times New Roman" w:hAnsi="Times New Roman" w:cs="Times New Roman"/>
        </w:rPr>
      </w:pPr>
      <w:r w:rsidRPr="008F1345">
        <w:rPr>
          <w:rFonts w:ascii="Times New Roman" w:hAnsi="Times New Roman" w:cs="Times New Roman"/>
        </w:rPr>
        <w:t xml:space="preserve">Geographic analysis: Another focus area is the geographic adoption of electric vehicles. By </w:t>
      </w:r>
      <w:r w:rsidR="008F1345" w:rsidRPr="008F1345">
        <w:rPr>
          <w:rFonts w:ascii="Times New Roman" w:hAnsi="Times New Roman" w:cs="Times New Roman"/>
        </w:rPr>
        <w:t>analyzing</w:t>
      </w:r>
      <w:r w:rsidRPr="008F1345">
        <w:rPr>
          <w:rFonts w:ascii="Times New Roman" w:hAnsi="Times New Roman" w:cs="Times New Roman"/>
        </w:rPr>
        <w:t xml:space="preserve"> where electric vehicles are most popular, the study will provide insights into the role of infrastructure, government incentives, and consumer preferences in driving regional adoption rates</w:t>
      </w:r>
      <w:r w:rsidR="008F1345">
        <w:rPr>
          <w:rFonts w:ascii="Times New Roman" w:hAnsi="Times New Roman" w:cs="Times New Roman"/>
        </w:rPr>
        <w:t xml:space="preserve"> </w:t>
      </w:r>
      <w:r w:rsidRPr="008F1345">
        <w:rPr>
          <w:rFonts w:ascii="Times New Roman" w:hAnsi="Times New Roman" w:cs="Times New Roman"/>
        </w:rPr>
        <w:t>[1].</w:t>
      </w:r>
    </w:p>
    <w:p w14:paraId="231D497F" w14:textId="5BF88F78" w:rsidR="007A7DB5" w:rsidRPr="008F1345" w:rsidRDefault="007A7DB5" w:rsidP="008F1345">
      <w:pPr>
        <w:pStyle w:val="ListParagraph"/>
        <w:numPr>
          <w:ilvl w:val="0"/>
          <w:numId w:val="8"/>
        </w:numPr>
        <w:jc w:val="both"/>
        <w:rPr>
          <w:rFonts w:ascii="Times New Roman" w:hAnsi="Times New Roman" w:cs="Times New Roman"/>
        </w:rPr>
      </w:pPr>
      <w:r w:rsidRPr="008F1345">
        <w:rPr>
          <w:rFonts w:ascii="Times New Roman" w:hAnsi="Times New Roman" w:cs="Times New Roman"/>
        </w:rPr>
        <w:t>CAFV eligibility: The analysis will explore which vehicles qualify for Clean Alternative Fuel Vehicle (CAFV) incentives and how eligibility is distributed across manufacturers. This will help determine which manufacturers and vehicle types are leading the charge in producing environmentally-friendly vehicles that align with government incentives</w:t>
      </w:r>
      <w:r w:rsidR="008F1345">
        <w:rPr>
          <w:rFonts w:ascii="Times New Roman" w:hAnsi="Times New Roman" w:cs="Times New Roman"/>
        </w:rPr>
        <w:t xml:space="preserve"> </w:t>
      </w:r>
      <w:r w:rsidRPr="008F1345">
        <w:rPr>
          <w:rFonts w:ascii="Times New Roman" w:hAnsi="Times New Roman" w:cs="Times New Roman"/>
        </w:rPr>
        <w:t>[1[.</w:t>
      </w:r>
    </w:p>
    <w:p w14:paraId="7A63E767" w14:textId="708CB790" w:rsidR="007A7DB5" w:rsidRPr="008F1345" w:rsidRDefault="007A7DB5" w:rsidP="008F1345">
      <w:pPr>
        <w:pStyle w:val="ListParagraph"/>
        <w:numPr>
          <w:ilvl w:val="0"/>
          <w:numId w:val="8"/>
        </w:numPr>
        <w:jc w:val="both"/>
        <w:rPr>
          <w:rFonts w:ascii="Times New Roman" w:hAnsi="Times New Roman" w:cs="Times New Roman"/>
        </w:rPr>
      </w:pPr>
      <w:r w:rsidRPr="008F1345">
        <w:rPr>
          <w:rFonts w:ascii="Times New Roman" w:hAnsi="Times New Roman" w:cs="Times New Roman"/>
        </w:rPr>
        <w:t>Forecasting and future trends: Finally, the study will employ forecasting techniques to estimate future production and market trends. By predicting how electric vehicle production will evolve in the coming years, manufacturers and policymakers can plan accordingly for shifts in supply and demand.</w:t>
      </w:r>
    </w:p>
    <w:p w14:paraId="2208CE4B" w14:textId="77777777" w:rsidR="007A7DB5" w:rsidRDefault="007A7DB5" w:rsidP="007A7DB5">
      <w:pPr>
        <w:jc w:val="both"/>
        <w:rPr>
          <w:rFonts w:ascii="Times New Roman" w:hAnsi="Times New Roman" w:cs="Times New Roman"/>
        </w:rPr>
      </w:pPr>
    </w:p>
    <w:p w14:paraId="6C54EF0C" w14:textId="77777777" w:rsidR="007A7DB5" w:rsidRDefault="007A7DB5" w:rsidP="007A7DB5">
      <w:pPr>
        <w:jc w:val="both"/>
        <w:rPr>
          <w:rFonts w:ascii="Times New Roman" w:hAnsi="Times New Roman" w:cs="Times New Roman"/>
        </w:rPr>
      </w:pPr>
    </w:p>
    <w:p w14:paraId="34EA74B3" w14:textId="77777777" w:rsidR="007A7DB5" w:rsidRDefault="007A7DB5" w:rsidP="007A7DB5">
      <w:pPr>
        <w:jc w:val="both"/>
        <w:rPr>
          <w:rFonts w:ascii="Times New Roman" w:hAnsi="Times New Roman" w:cs="Times New Roman"/>
        </w:rPr>
      </w:pPr>
    </w:p>
    <w:p w14:paraId="0AEA110F" w14:textId="77777777" w:rsidR="007A7DB5" w:rsidRDefault="007A7DB5" w:rsidP="007A7DB5">
      <w:pPr>
        <w:jc w:val="both"/>
        <w:rPr>
          <w:rFonts w:ascii="Times New Roman" w:hAnsi="Times New Roman" w:cs="Times New Roman"/>
        </w:rPr>
      </w:pPr>
    </w:p>
    <w:p w14:paraId="3651BF1B" w14:textId="77777777" w:rsidR="007A7DB5" w:rsidRDefault="007A7DB5" w:rsidP="007A7DB5">
      <w:pPr>
        <w:jc w:val="both"/>
        <w:rPr>
          <w:rFonts w:ascii="Times New Roman" w:hAnsi="Times New Roman" w:cs="Times New Roman"/>
        </w:rPr>
      </w:pPr>
    </w:p>
    <w:p w14:paraId="74EBA94A" w14:textId="77777777" w:rsidR="007A7DB5" w:rsidRDefault="007A7DB5" w:rsidP="007A7DB5">
      <w:pPr>
        <w:jc w:val="both"/>
        <w:rPr>
          <w:rFonts w:ascii="Times New Roman" w:hAnsi="Times New Roman" w:cs="Times New Roman"/>
        </w:rPr>
      </w:pPr>
    </w:p>
    <w:p w14:paraId="66CAA0F1" w14:textId="77777777" w:rsidR="007A7DB5" w:rsidRDefault="007A7DB5" w:rsidP="007A7DB5">
      <w:pPr>
        <w:jc w:val="both"/>
        <w:rPr>
          <w:rFonts w:ascii="Times New Roman" w:hAnsi="Times New Roman" w:cs="Times New Roman"/>
        </w:rPr>
      </w:pPr>
    </w:p>
    <w:p w14:paraId="72C08FB5" w14:textId="77777777" w:rsidR="007A7DB5" w:rsidRDefault="007A7DB5" w:rsidP="007A7DB5">
      <w:pPr>
        <w:jc w:val="both"/>
        <w:rPr>
          <w:rFonts w:ascii="Times New Roman" w:hAnsi="Times New Roman" w:cs="Times New Roman"/>
        </w:rPr>
      </w:pPr>
    </w:p>
    <w:p w14:paraId="5DAF9A61" w14:textId="77777777" w:rsidR="007A7DB5" w:rsidRDefault="007A7DB5" w:rsidP="007A7DB5">
      <w:pPr>
        <w:jc w:val="both"/>
        <w:rPr>
          <w:rFonts w:ascii="Times New Roman" w:hAnsi="Times New Roman" w:cs="Times New Roman"/>
        </w:rPr>
      </w:pPr>
    </w:p>
    <w:p w14:paraId="1E15D423" w14:textId="77777777" w:rsidR="007A7DB5" w:rsidRDefault="007A7DB5" w:rsidP="007A7DB5">
      <w:pPr>
        <w:jc w:val="both"/>
        <w:rPr>
          <w:rFonts w:ascii="Times New Roman" w:hAnsi="Times New Roman" w:cs="Times New Roman"/>
        </w:rPr>
      </w:pPr>
    </w:p>
    <w:p w14:paraId="07DB318C" w14:textId="77777777" w:rsidR="007A7DB5" w:rsidRDefault="007A7DB5" w:rsidP="007A7DB5">
      <w:pPr>
        <w:jc w:val="both"/>
        <w:rPr>
          <w:rFonts w:ascii="Times New Roman" w:hAnsi="Times New Roman" w:cs="Times New Roman"/>
        </w:rPr>
      </w:pPr>
    </w:p>
    <w:p w14:paraId="048CF71D" w14:textId="77777777" w:rsidR="007A7DB5" w:rsidRDefault="007A7DB5" w:rsidP="007A7DB5">
      <w:pPr>
        <w:jc w:val="both"/>
        <w:rPr>
          <w:rFonts w:ascii="Times New Roman" w:hAnsi="Times New Roman" w:cs="Times New Roman"/>
        </w:rPr>
      </w:pPr>
    </w:p>
    <w:p w14:paraId="681AB839" w14:textId="77777777" w:rsidR="007A7DB5" w:rsidRDefault="007A7DB5" w:rsidP="007A7DB5">
      <w:pPr>
        <w:jc w:val="both"/>
        <w:rPr>
          <w:rFonts w:ascii="Times New Roman" w:hAnsi="Times New Roman" w:cs="Times New Roman"/>
        </w:rPr>
      </w:pPr>
    </w:p>
    <w:p w14:paraId="60157B90" w14:textId="77777777" w:rsidR="007A7DB5" w:rsidRDefault="007A7DB5" w:rsidP="007A7DB5">
      <w:pPr>
        <w:jc w:val="both"/>
        <w:rPr>
          <w:rFonts w:ascii="Times New Roman" w:hAnsi="Times New Roman" w:cs="Times New Roman"/>
        </w:rPr>
      </w:pPr>
    </w:p>
    <w:p w14:paraId="2427F7C2" w14:textId="77777777" w:rsidR="007A7DB5" w:rsidRDefault="007A7DB5" w:rsidP="007A7DB5">
      <w:pPr>
        <w:jc w:val="both"/>
        <w:rPr>
          <w:rFonts w:ascii="Times New Roman" w:hAnsi="Times New Roman" w:cs="Times New Roman"/>
        </w:rPr>
      </w:pPr>
    </w:p>
    <w:p w14:paraId="5ABF5DA8" w14:textId="77777777" w:rsidR="007A7DB5" w:rsidRDefault="007A7DB5" w:rsidP="007A7DB5">
      <w:pPr>
        <w:jc w:val="both"/>
        <w:rPr>
          <w:rFonts w:ascii="Times New Roman" w:hAnsi="Times New Roman" w:cs="Times New Roman"/>
        </w:rPr>
      </w:pPr>
    </w:p>
    <w:p w14:paraId="087DA7AB" w14:textId="77777777" w:rsidR="007A7DB5" w:rsidRDefault="007A7DB5" w:rsidP="007A7DB5">
      <w:pPr>
        <w:jc w:val="both"/>
        <w:rPr>
          <w:rFonts w:ascii="Times New Roman" w:hAnsi="Times New Roman" w:cs="Times New Roman"/>
        </w:rPr>
      </w:pPr>
    </w:p>
    <w:p w14:paraId="3237EF87" w14:textId="77777777" w:rsidR="007A7DB5" w:rsidRDefault="007A7DB5" w:rsidP="007A7DB5">
      <w:pPr>
        <w:jc w:val="both"/>
        <w:rPr>
          <w:rFonts w:ascii="Times New Roman" w:hAnsi="Times New Roman" w:cs="Times New Roman"/>
        </w:rPr>
      </w:pPr>
    </w:p>
    <w:p w14:paraId="69325EA7" w14:textId="77777777" w:rsidR="007A7DB5" w:rsidRDefault="007A7DB5" w:rsidP="007A7DB5">
      <w:pPr>
        <w:jc w:val="both"/>
        <w:rPr>
          <w:rFonts w:ascii="Times New Roman" w:hAnsi="Times New Roman" w:cs="Times New Roman"/>
        </w:rPr>
      </w:pPr>
    </w:p>
    <w:p w14:paraId="024AECEF" w14:textId="77777777" w:rsidR="007A7DB5" w:rsidRDefault="007A7DB5" w:rsidP="007A7DB5">
      <w:pPr>
        <w:jc w:val="both"/>
        <w:rPr>
          <w:rFonts w:ascii="Times New Roman" w:hAnsi="Times New Roman" w:cs="Times New Roman"/>
        </w:rPr>
      </w:pPr>
    </w:p>
    <w:p w14:paraId="6298C20A" w14:textId="77777777" w:rsidR="007A7DB5" w:rsidRDefault="007A7DB5" w:rsidP="007A7DB5">
      <w:pPr>
        <w:jc w:val="both"/>
        <w:rPr>
          <w:rFonts w:ascii="Times New Roman" w:hAnsi="Times New Roman" w:cs="Times New Roman"/>
        </w:rPr>
      </w:pPr>
    </w:p>
    <w:p w14:paraId="018A258E" w14:textId="77777777" w:rsidR="007A7DB5" w:rsidRDefault="007A7DB5" w:rsidP="007A7DB5">
      <w:pPr>
        <w:jc w:val="both"/>
        <w:rPr>
          <w:rFonts w:ascii="Times New Roman" w:hAnsi="Times New Roman" w:cs="Times New Roman"/>
        </w:rPr>
      </w:pPr>
    </w:p>
    <w:p w14:paraId="4C71F604" w14:textId="77777777" w:rsidR="007A7DB5" w:rsidRDefault="007A7DB5" w:rsidP="007A7DB5">
      <w:pPr>
        <w:jc w:val="both"/>
        <w:rPr>
          <w:rFonts w:ascii="Times New Roman" w:hAnsi="Times New Roman" w:cs="Times New Roman"/>
        </w:rPr>
      </w:pPr>
    </w:p>
    <w:p w14:paraId="1FF86DE3" w14:textId="77777777" w:rsidR="007A7DB5" w:rsidRDefault="007A7DB5" w:rsidP="007A7DB5">
      <w:pPr>
        <w:jc w:val="both"/>
        <w:rPr>
          <w:rFonts w:ascii="Times New Roman" w:hAnsi="Times New Roman" w:cs="Times New Roman"/>
        </w:rPr>
      </w:pPr>
    </w:p>
    <w:p w14:paraId="4315D9FA" w14:textId="77777777" w:rsidR="007A7DB5" w:rsidRDefault="007A7DB5" w:rsidP="007A7DB5">
      <w:pPr>
        <w:jc w:val="both"/>
        <w:rPr>
          <w:rFonts w:ascii="Times New Roman" w:hAnsi="Times New Roman" w:cs="Times New Roman"/>
        </w:rPr>
      </w:pPr>
    </w:p>
    <w:p w14:paraId="28F452B5" w14:textId="77777777" w:rsidR="007A7DB5" w:rsidRDefault="007A7DB5" w:rsidP="007A7DB5">
      <w:pPr>
        <w:jc w:val="both"/>
        <w:rPr>
          <w:rFonts w:ascii="Times New Roman" w:hAnsi="Times New Roman" w:cs="Times New Roman"/>
        </w:rPr>
      </w:pPr>
    </w:p>
    <w:p w14:paraId="195D252D" w14:textId="77777777" w:rsidR="007A7DB5" w:rsidRDefault="007A7DB5" w:rsidP="007A7DB5">
      <w:pPr>
        <w:jc w:val="both"/>
        <w:rPr>
          <w:rFonts w:ascii="Times New Roman" w:hAnsi="Times New Roman" w:cs="Times New Roman"/>
        </w:rPr>
      </w:pPr>
    </w:p>
    <w:p w14:paraId="1EDFBA08" w14:textId="77777777" w:rsidR="007A7DB5" w:rsidRDefault="007A7DB5" w:rsidP="007A7DB5">
      <w:pPr>
        <w:jc w:val="both"/>
        <w:rPr>
          <w:rFonts w:ascii="Times New Roman" w:hAnsi="Times New Roman" w:cs="Times New Roman"/>
        </w:rPr>
      </w:pPr>
    </w:p>
    <w:p w14:paraId="31E1FB45" w14:textId="77777777" w:rsidR="007A7DB5" w:rsidRDefault="007A7DB5" w:rsidP="007A7DB5">
      <w:pPr>
        <w:jc w:val="both"/>
        <w:rPr>
          <w:rFonts w:ascii="Times New Roman" w:hAnsi="Times New Roman" w:cs="Times New Roman"/>
        </w:rPr>
      </w:pPr>
    </w:p>
    <w:p w14:paraId="29DAD48F" w14:textId="77777777" w:rsidR="007A7DB5" w:rsidRDefault="007A7DB5" w:rsidP="007A7DB5">
      <w:pPr>
        <w:jc w:val="both"/>
        <w:rPr>
          <w:rFonts w:ascii="Times New Roman" w:hAnsi="Times New Roman" w:cs="Times New Roman"/>
        </w:rPr>
      </w:pPr>
    </w:p>
    <w:p w14:paraId="20AC0207" w14:textId="77777777" w:rsidR="007A7DB5" w:rsidRDefault="007A7DB5" w:rsidP="007A7DB5">
      <w:pPr>
        <w:jc w:val="both"/>
        <w:rPr>
          <w:rFonts w:ascii="Times New Roman" w:hAnsi="Times New Roman" w:cs="Times New Roman"/>
        </w:rPr>
      </w:pPr>
    </w:p>
    <w:p w14:paraId="1F05019B" w14:textId="77777777" w:rsidR="007A7DB5" w:rsidRDefault="007A7DB5" w:rsidP="007A7DB5">
      <w:pPr>
        <w:jc w:val="both"/>
        <w:rPr>
          <w:rFonts w:ascii="Times New Roman" w:hAnsi="Times New Roman" w:cs="Times New Roman"/>
        </w:rPr>
      </w:pPr>
    </w:p>
    <w:p w14:paraId="1CEAB1D4" w14:textId="77777777" w:rsidR="007A7DB5" w:rsidRDefault="007A7DB5" w:rsidP="007A7DB5">
      <w:pPr>
        <w:jc w:val="both"/>
        <w:rPr>
          <w:rFonts w:ascii="Times New Roman" w:hAnsi="Times New Roman" w:cs="Times New Roman"/>
        </w:rPr>
      </w:pPr>
    </w:p>
    <w:p w14:paraId="1E060D8F" w14:textId="77777777" w:rsidR="007A7DB5" w:rsidRDefault="007A7DB5" w:rsidP="007A7DB5">
      <w:pPr>
        <w:jc w:val="both"/>
        <w:rPr>
          <w:rFonts w:ascii="Times New Roman" w:hAnsi="Times New Roman" w:cs="Times New Roman"/>
        </w:rPr>
      </w:pPr>
    </w:p>
    <w:p w14:paraId="449FDAD2" w14:textId="77777777" w:rsidR="007A7DB5" w:rsidRDefault="007A7DB5" w:rsidP="007A7DB5">
      <w:pPr>
        <w:jc w:val="both"/>
        <w:rPr>
          <w:rFonts w:ascii="Times New Roman" w:hAnsi="Times New Roman" w:cs="Times New Roman"/>
        </w:rPr>
      </w:pPr>
    </w:p>
    <w:p w14:paraId="2CF5AE80" w14:textId="02AA8F2E" w:rsidR="007A7DB5" w:rsidRDefault="007A7DB5" w:rsidP="007A7DB5">
      <w:pPr>
        <w:jc w:val="both"/>
        <w:rPr>
          <w:rFonts w:ascii="Times New Roman" w:hAnsi="Times New Roman" w:cs="Times New Roman"/>
          <w:b/>
          <w:bCs/>
          <w:sz w:val="28"/>
          <w:szCs w:val="28"/>
        </w:rPr>
      </w:pPr>
      <w:r w:rsidRPr="007A7DB5">
        <w:rPr>
          <w:rFonts w:ascii="Times New Roman" w:hAnsi="Times New Roman" w:cs="Times New Roman"/>
          <w:b/>
          <w:bCs/>
          <w:sz w:val="28"/>
          <w:szCs w:val="28"/>
        </w:rPr>
        <w:lastRenderedPageBreak/>
        <w:t>2. Dataset Description</w:t>
      </w:r>
    </w:p>
    <w:p w14:paraId="4D4EF9FE" w14:textId="77777777" w:rsidR="007A7DB5" w:rsidRPr="007A7DB5" w:rsidRDefault="007A7DB5" w:rsidP="007A7DB5">
      <w:pPr>
        <w:jc w:val="both"/>
        <w:rPr>
          <w:rFonts w:ascii="Times New Roman" w:hAnsi="Times New Roman" w:cs="Times New Roman"/>
          <w:b/>
          <w:bCs/>
          <w:sz w:val="28"/>
          <w:szCs w:val="28"/>
        </w:rPr>
      </w:pPr>
    </w:p>
    <w:p w14:paraId="6834344C" w14:textId="77777777" w:rsidR="007A7DB5" w:rsidRPr="007A7DB5" w:rsidRDefault="007A7DB5" w:rsidP="007A7DB5">
      <w:pPr>
        <w:jc w:val="both"/>
        <w:rPr>
          <w:rFonts w:ascii="Times New Roman" w:hAnsi="Times New Roman" w:cs="Times New Roman"/>
          <w:b/>
          <w:bCs/>
        </w:rPr>
      </w:pPr>
      <w:r w:rsidRPr="007A7DB5">
        <w:rPr>
          <w:rFonts w:ascii="Times New Roman" w:hAnsi="Times New Roman" w:cs="Times New Roman"/>
          <w:b/>
          <w:bCs/>
        </w:rPr>
        <w:t>2.1 Dataset Overview</w:t>
      </w:r>
    </w:p>
    <w:p w14:paraId="35C7329C" w14:textId="77777777" w:rsidR="007A7DB5" w:rsidRPr="007A7DB5" w:rsidRDefault="007A7DB5" w:rsidP="007A7DB5">
      <w:pPr>
        <w:jc w:val="both"/>
        <w:rPr>
          <w:rFonts w:ascii="Times New Roman" w:hAnsi="Times New Roman" w:cs="Times New Roman"/>
        </w:rPr>
      </w:pPr>
      <w:r w:rsidRPr="007A7DB5">
        <w:rPr>
          <w:rFonts w:ascii="Times New Roman" w:hAnsi="Times New Roman" w:cs="Times New Roman"/>
        </w:rPr>
        <w:t>The dataset used for this analysis was sourced from the Electric Vehicle Population Data available on the U.S. government’s open data platform, Data.gov. This dataset has 6000 rows and 12 column. This dataset provides a detailed overview of electric vehicles (EVs) registered in specific regions, including information about the vehicle make, model, electric range, pricing, and geographic distribution. With the shift towards greener and more sustainable transportation, this dataset is crucial for understanding the growing presence of electric vehicles in various counties and cities.</w:t>
      </w:r>
    </w:p>
    <w:p w14:paraId="35ED4CD6" w14:textId="77777777" w:rsidR="007A7DB5" w:rsidRPr="007A7DB5" w:rsidRDefault="007A7DB5" w:rsidP="007A7DB5">
      <w:pPr>
        <w:jc w:val="both"/>
        <w:rPr>
          <w:rFonts w:ascii="Times New Roman" w:hAnsi="Times New Roman" w:cs="Times New Roman"/>
        </w:rPr>
      </w:pPr>
      <w:r w:rsidRPr="007A7DB5">
        <w:rPr>
          <w:rFonts w:ascii="Times New Roman" w:hAnsi="Times New Roman" w:cs="Times New Roman"/>
        </w:rPr>
        <w:t>The data provides insights into key factors influencing electric vehicle adoption, such as eligibility for Clean Alternative Fuel Vehicle (CAFV) incentives, electric range, and base price. It also captures the geographic distribution of electric vehicles, allowing for analysis of regional trends in electric vehicle adoption and the infrastructure that supports them.</w:t>
      </w:r>
    </w:p>
    <w:p w14:paraId="6BA97020" w14:textId="77777777" w:rsidR="007A7DB5" w:rsidRDefault="007A7DB5" w:rsidP="007A7DB5">
      <w:pPr>
        <w:jc w:val="both"/>
        <w:rPr>
          <w:rFonts w:ascii="Times New Roman" w:hAnsi="Times New Roman" w:cs="Times New Roman"/>
        </w:rPr>
      </w:pPr>
      <w:r w:rsidRPr="007A7DB5">
        <w:rPr>
          <w:rFonts w:ascii="Times New Roman" w:hAnsi="Times New Roman" w:cs="Times New Roman"/>
        </w:rPr>
        <w:t>The dataset comprises several key attributes related to the electric vehicle population and includes both Battery Electric Vehicles (BEVs) and Plug-in Hybrid Electric Vehicles (PHEVs).</w:t>
      </w:r>
    </w:p>
    <w:p w14:paraId="52E3700D" w14:textId="77777777" w:rsidR="007A7DB5" w:rsidRDefault="007A7DB5" w:rsidP="007A7DB5">
      <w:pPr>
        <w:jc w:val="both"/>
        <w:rPr>
          <w:rFonts w:ascii="Times New Roman" w:hAnsi="Times New Roman" w:cs="Times New Roman"/>
        </w:rPr>
      </w:pPr>
    </w:p>
    <w:p w14:paraId="3212DAB5" w14:textId="77777777" w:rsidR="007A7DB5" w:rsidRPr="007A7DB5" w:rsidRDefault="007A7DB5" w:rsidP="007A7DB5">
      <w:pPr>
        <w:jc w:val="both"/>
        <w:rPr>
          <w:rFonts w:ascii="Times New Roman" w:hAnsi="Times New Roman" w:cs="Times New Roman"/>
        </w:rPr>
      </w:pPr>
    </w:p>
    <w:p w14:paraId="5E3F7947" w14:textId="77777777" w:rsidR="007A7DB5" w:rsidRPr="007A7DB5" w:rsidRDefault="007A7DB5" w:rsidP="007A7DB5">
      <w:pPr>
        <w:jc w:val="both"/>
        <w:rPr>
          <w:rFonts w:ascii="Times New Roman" w:hAnsi="Times New Roman" w:cs="Times New Roman"/>
          <w:b/>
          <w:bCs/>
        </w:rPr>
      </w:pPr>
      <w:r w:rsidRPr="007A7DB5">
        <w:rPr>
          <w:rFonts w:ascii="Times New Roman" w:hAnsi="Times New Roman" w:cs="Times New Roman"/>
          <w:b/>
          <w:bCs/>
        </w:rPr>
        <w:t>2.2 Description of Columns</w:t>
      </w:r>
    </w:p>
    <w:p w14:paraId="234A97C7" w14:textId="77777777" w:rsidR="007A7DB5" w:rsidRDefault="007A7DB5" w:rsidP="007A7DB5">
      <w:pPr>
        <w:jc w:val="both"/>
        <w:rPr>
          <w:rFonts w:ascii="Times New Roman" w:hAnsi="Times New Roman" w:cs="Times New Roman"/>
        </w:rPr>
      </w:pPr>
    </w:p>
    <w:p w14:paraId="441C8A29" w14:textId="5AD7C919" w:rsidR="007A7DB5" w:rsidRDefault="007A7DB5" w:rsidP="007A7DB5">
      <w:pPr>
        <w:rPr>
          <w:rFonts w:ascii="Times New Roman" w:hAnsi="Times New Roman" w:cs="Times New Roman"/>
        </w:rPr>
      </w:pPr>
      <w:r w:rsidRPr="007A7DB5">
        <w:rPr>
          <w:rFonts w:ascii="Times New Roman" w:hAnsi="Times New Roman" w:cs="Times New Roman"/>
        </w:rPr>
        <w:t>Table 1. Description of Columns</w:t>
      </w:r>
    </w:p>
    <w:tbl>
      <w:tblPr>
        <w:tblW w:w="7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665"/>
        <w:gridCol w:w="3135"/>
        <w:gridCol w:w="1860"/>
      </w:tblGrid>
      <w:tr w:rsidR="007A7DB5" w:rsidRPr="007A7DB5" w14:paraId="50B5DBD0" w14:textId="77777777">
        <w:tc>
          <w:tcPr>
            <w:tcW w:w="1005" w:type="dxa"/>
            <w:shd w:val="clear" w:color="auto" w:fill="auto"/>
            <w:tcMar>
              <w:top w:w="100" w:type="dxa"/>
              <w:left w:w="100" w:type="dxa"/>
              <w:bottom w:w="100" w:type="dxa"/>
              <w:right w:w="100" w:type="dxa"/>
            </w:tcMar>
          </w:tcPr>
          <w:p w14:paraId="30DAF648" w14:textId="77777777" w:rsidR="007A7DB5" w:rsidRPr="007A7DB5" w:rsidRDefault="007A7DB5" w:rsidP="007A7DB5">
            <w:pPr>
              <w:widowControl w:val="0"/>
              <w:spacing w:after="160"/>
              <w:rPr>
                <w:rFonts w:ascii="Times" w:eastAsia="Times" w:hAnsi="Times" w:cs="Times"/>
                <w:b/>
                <w:lang w:val="en-IN"/>
              </w:rPr>
            </w:pPr>
            <w:r w:rsidRPr="007A7DB5">
              <w:rPr>
                <w:rFonts w:ascii="Times" w:eastAsia="Times" w:hAnsi="Times" w:cs="Times"/>
                <w:b/>
                <w:lang w:val="en-IN"/>
              </w:rPr>
              <w:t>Sr.No.</w:t>
            </w:r>
          </w:p>
        </w:tc>
        <w:tc>
          <w:tcPr>
            <w:tcW w:w="1665" w:type="dxa"/>
            <w:shd w:val="clear" w:color="auto" w:fill="auto"/>
            <w:tcMar>
              <w:top w:w="100" w:type="dxa"/>
              <w:left w:w="100" w:type="dxa"/>
              <w:bottom w:w="100" w:type="dxa"/>
              <w:right w:w="100" w:type="dxa"/>
            </w:tcMar>
          </w:tcPr>
          <w:p w14:paraId="5B26FE5C" w14:textId="77777777" w:rsidR="007A7DB5" w:rsidRPr="007A7DB5" w:rsidRDefault="007A7DB5" w:rsidP="007A7DB5">
            <w:pPr>
              <w:widowControl w:val="0"/>
              <w:spacing w:after="160"/>
              <w:rPr>
                <w:rFonts w:ascii="Times" w:eastAsia="Times" w:hAnsi="Times" w:cs="Times"/>
                <w:b/>
                <w:lang w:val="en-IN"/>
              </w:rPr>
            </w:pPr>
            <w:r w:rsidRPr="007A7DB5">
              <w:rPr>
                <w:rFonts w:ascii="Times" w:eastAsia="Times" w:hAnsi="Times" w:cs="Times"/>
                <w:b/>
                <w:lang w:val="en-IN"/>
              </w:rPr>
              <w:t>Column Name</w:t>
            </w:r>
          </w:p>
        </w:tc>
        <w:tc>
          <w:tcPr>
            <w:tcW w:w="3135" w:type="dxa"/>
            <w:shd w:val="clear" w:color="auto" w:fill="auto"/>
            <w:tcMar>
              <w:top w:w="100" w:type="dxa"/>
              <w:left w:w="100" w:type="dxa"/>
              <w:bottom w:w="100" w:type="dxa"/>
              <w:right w:w="100" w:type="dxa"/>
            </w:tcMar>
          </w:tcPr>
          <w:p w14:paraId="01F8FB96" w14:textId="77777777" w:rsidR="007A7DB5" w:rsidRPr="007A7DB5" w:rsidRDefault="007A7DB5" w:rsidP="007A7DB5">
            <w:pPr>
              <w:widowControl w:val="0"/>
              <w:spacing w:after="160"/>
              <w:rPr>
                <w:rFonts w:ascii="Times" w:eastAsia="Times" w:hAnsi="Times" w:cs="Times"/>
                <w:b/>
                <w:lang w:val="en-IN"/>
              </w:rPr>
            </w:pPr>
            <w:r w:rsidRPr="007A7DB5">
              <w:rPr>
                <w:rFonts w:ascii="Times" w:eastAsia="Times" w:hAnsi="Times" w:cs="Times"/>
                <w:b/>
                <w:lang w:val="en-IN"/>
              </w:rPr>
              <w:t>Description</w:t>
            </w:r>
          </w:p>
        </w:tc>
        <w:tc>
          <w:tcPr>
            <w:tcW w:w="1860" w:type="dxa"/>
            <w:shd w:val="clear" w:color="auto" w:fill="auto"/>
            <w:tcMar>
              <w:top w:w="100" w:type="dxa"/>
              <w:left w:w="100" w:type="dxa"/>
              <w:bottom w:w="100" w:type="dxa"/>
              <w:right w:w="100" w:type="dxa"/>
            </w:tcMar>
          </w:tcPr>
          <w:p w14:paraId="47D8515B" w14:textId="77777777" w:rsidR="007A7DB5" w:rsidRPr="007A7DB5" w:rsidRDefault="007A7DB5" w:rsidP="007A7DB5">
            <w:pPr>
              <w:widowControl w:val="0"/>
              <w:spacing w:after="160"/>
              <w:rPr>
                <w:rFonts w:ascii="Times" w:eastAsia="Times" w:hAnsi="Times" w:cs="Times"/>
                <w:b/>
                <w:lang w:val="en-IN"/>
              </w:rPr>
            </w:pPr>
            <w:r w:rsidRPr="007A7DB5">
              <w:rPr>
                <w:rFonts w:ascii="Times" w:eastAsia="Times" w:hAnsi="Times" w:cs="Times"/>
                <w:b/>
                <w:lang w:val="en-IN"/>
              </w:rPr>
              <w:t>Data Type</w:t>
            </w:r>
          </w:p>
        </w:tc>
      </w:tr>
      <w:tr w:rsidR="007A7DB5" w:rsidRPr="007A7DB5" w14:paraId="55A78AF4" w14:textId="77777777">
        <w:tc>
          <w:tcPr>
            <w:tcW w:w="1005" w:type="dxa"/>
            <w:shd w:val="clear" w:color="auto" w:fill="auto"/>
            <w:tcMar>
              <w:top w:w="100" w:type="dxa"/>
              <w:left w:w="100" w:type="dxa"/>
              <w:bottom w:w="100" w:type="dxa"/>
              <w:right w:w="100" w:type="dxa"/>
            </w:tcMar>
          </w:tcPr>
          <w:p w14:paraId="6BBE9D8A"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1</w:t>
            </w:r>
          </w:p>
        </w:tc>
        <w:tc>
          <w:tcPr>
            <w:tcW w:w="1665" w:type="dxa"/>
            <w:shd w:val="clear" w:color="auto" w:fill="auto"/>
            <w:tcMar>
              <w:top w:w="100" w:type="dxa"/>
              <w:left w:w="100" w:type="dxa"/>
              <w:bottom w:w="100" w:type="dxa"/>
              <w:right w:w="100" w:type="dxa"/>
            </w:tcMar>
          </w:tcPr>
          <w:p w14:paraId="0AAEB551"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County</w:t>
            </w:r>
          </w:p>
        </w:tc>
        <w:tc>
          <w:tcPr>
            <w:tcW w:w="3135" w:type="dxa"/>
            <w:shd w:val="clear" w:color="auto" w:fill="auto"/>
            <w:tcMar>
              <w:top w:w="100" w:type="dxa"/>
              <w:left w:w="100" w:type="dxa"/>
              <w:bottom w:w="100" w:type="dxa"/>
              <w:right w:w="100" w:type="dxa"/>
            </w:tcMar>
          </w:tcPr>
          <w:p w14:paraId="6B6E9367"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This is the geographic region of a state that a vehicle's owner is listed to reside within. Vehicles registered in Washington state may be located in other states.</w:t>
            </w:r>
          </w:p>
        </w:tc>
        <w:tc>
          <w:tcPr>
            <w:tcW w:w="1860" w:type="dxa"/>
            <w:shd w:val="clear" w:color="auto" w:fill="auto"/>
            <w:tcMar>
              <w:top w:w="100" w:type="dxa"/>
              <w:left w:w="100" w:type="dxa"/>
              <w:bottom w:w="100" w:type="dxa"/>
              <w:right w:w="100" w:type="dxa"/>
            </w:tcMar>
          </w:tcPr>
          <w:p w14:paraId="0C19D25A"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text</w:t>
            </w:r>
          </w:p>
        </w:tc>
      </w:tr>
      <w:tr w:rsidR="007A7DB5" w:rsidRPr="007A7DB5" w14:paraId="3682EADC" w14:textId="77777777">
        <w:tc>
          <w:tcPr>
            <w:tcW w:w="1005" w:type="dxa"/>
            <w:shd w:val="clear" w:color="auto" w:fill="auto"/>
            <w:tcMar>
              <w:top w:w="100" w:type="dxa"/>
              <w:left w:w="100" w:type="dxa"/>
              <w:bottom w:w="100" w:type="dxa"/>
              <w:right w:w="100" w:type="dxa"/>
            </w:tcMar>
          </w:tcPr>
          <w:p w14:paraId="178A9EB1"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2</w:t>
            </w:r>
          </w:p>
        </w:tc>
        <w:tc>
          <w:tcPr>
            <w:tcW w:w="1665" w:type="dxa"/>
            <w:shd w:val="clear" w:color="auto" w:fill="auto"/>
            <w:tcMar>
              <w:top w:w="100" w:type="dxa"/>
              <w:left w:w="100" w:type="dxa"/>
              <w:bottom w:w="100" w:type="dxa"/>
              <w:right w:w="100" w:type="dxa"/>
            </w:tcMar>
          </w:tcPr>
          <w:p w14:paraId="3BF69CEE"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City</w:t>
            </w:r>
          </w:p>
        </w:tc>
        <w:tc>
          <w:tcPr>
            <w:tcW w:w="3135" w:type="dxa"/>
            <w:shd w:val="clear" w:color="auto" w:fill="auto"/>
            <w:tcMar>
              <w:top w:w="100" w:type="dxa"/>
              <w:left w:w="100" w:type="dxa"/>
              <w:bottom w:w="100" w:type="dxa"/>
              <w:right w:w="100" w:type="dxa"/>
            </w:tcMar>
          </w:tcPr>
          <w:p w14:paraId="7EEF2BE0"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The city in which the registered owner resides.</w:t>
            </w:r>
          </w:p>
        </w:tc>
        <w:tc>
          <w:tcPr>
            <w:tcW w:w="1860" w:type="dxa"/>
            <w:shd w:val="clear" w:color="auto" w:fill="auto"/>
            <w:tcMar>
              <w:top w:w="100" w:type="dxa"/>
              <w:left w:w="100" w:type="dxa"/>
              <w:bottom w:w="100" w:type="dxa"/>
              <w:right w:w="100" w:type="dxa"/>
            </w:tcMar>
          </w:tcPr>
          <w:p w14:paraId="38733347"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text</w:t>
            </w:r>
          </w:p>
        </w:tc>
      </w:tr>
      <w:tr w:rsidR="007A7DB5" w:rsidRPr="007A7DB5" w14:paraId="0AC04F2B" w14:textId="77777777">
        <w:tc>
          <w:tcPr>
            <w:tcW w:w="1005" w:type="dxa"/>
            <w:shd w:val="clear" w:color="auto" w:fill="auto"/>
            <w:tcMar>
              <w:top w:w="100" w:type="dxa"/>
              <w:left w:w="100" w:type="dxa"/>
              <w:bottom w:w="100" w:type="dxa"/>
              <w:right w:w="100" w:type="dxa"/>
            </w:tcMar>
          </w:tcPr>
          <w:p w14:paraId="5778B903"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3</w:t>
            </w:r>
          </w:p>
        </w:tc>
        <w:tc>
          <w:tcPr>
            <w:tcW w:w="1665" w:type="dxa"/>
            <w:shd w:val="clear" w:color="auto" w:fill="auto"/>
            <w:tcMar>
              <w:top w:w="100" w:type="dxa"/>
              <w:left w:w="100" w:type="dxa"/>
              <w:bottom w:w="100" w:type="dxa"/>
              <w:right w:w="100" w:type="dxa"/>
            </w:tcMar>
          </w:tcPr>
          <w:p w14:paraId="4D5E7FAE"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State</w:t>
            </w:r>
          </w:p>
        </w:tc>
        <w:tc>
          <w:tcPr>
            <w:tcW w:w="3135" w:type="dxa"/>
            <w:shd w:val="clear" w:color="auto" w:fill="auto"/>
            <w:tcMar>
              <w:top w:w="100" w:type="dxa"/>
              <w:left w:w="100" w:type="dxa"/>
              <w:bottom w:w="100" w:type="dxa"/>
              <w:right w:w="100" w:type="dxa"/>
            </w:tcMar>
          </w:tcPr>
          <w:p w14:paraId="3D551D03"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This is the geographic region of the country associated with the record. These addresses may be located in other states.</w:t>
            </w:r>
          </w:p>
        </w:tc>
        <w:tc>
          <w:tcPr>
            <w:tcW w:w="1860" w:type="dxa"/>
            <w:shd w:val="clear" w:color="auto" w:fill="auto"/>
            <w:tcMar>
              <w:top w:w="100" w:type="dxa"/>
              <w:left w:w="100" w:type="dxa"/>
              <w:bottom w:w="100" w:type="dxa"/>
              <w:right w:w="100" w:type="dxa"/>
            </w:tcMar>
          </w:tcPr>
          <w:p w14:paraId="0546DE06"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text</w:t>
            </w:r>
          </w:p>
        </w:tc>
      </w:tr>
      <w:tr w:rsidR="007A7DB5" w:rsidRPr="007A7DB5" w14:paraId="76F65D2B" w14:textId="77777777">
        <w:tc>
          <w:tcPr>
            <w:tcW w:w="1005" w:type="dxa"/>
            <w:shd w:val="clear" w:color="auto" w:fill="auto"/>
            <w:tcMar>
              <w:top w:w="100" w:type="dxa"/>
              <w:left w:w="100" w:type="dxa"/>
              <w:bottom w:w="100" w:type="dxa"/>
              <w:right w:w="100" w:type="dxa"/>
            </w:tcMar>
          </w:tcPr>
          <w:p w14:paraId="0EA9E6F0"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4</w:t>
            </w:r>
          </w:p>
        </w:tc>
        <w:tc>
          <w:tcPr>
            <w:tcW w:w="1665" w:type="dxa"/>
            <w:shd w:val="clear" w:color="auto" w:fill="auto"/>
            <w:tcMar>
              <w:top w:w="100" w:type="dxa"/>
              <w:left w:w="100" w:type="dxa"/>
              <w:bottom w:w="100" w:type="dxa"/>
              <w:right w:w="100" w:type="dxa"/>
            </w:tcMar>
          </w:tcPr>
          <w:p w14:paraId="270D2F26"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 xml:space="preserve">Postal Code </w:t>
            </w:r>
          </w:p>
        </w:tc>
        <w:tc>
          <w:tcPr>
            <w:tcW w:w="3135" w:type="dxa"/>
            <w:shd w:val="clear" w:color="auto" w:fill="auto"/>
            <w:tcMar>
              <w:top w:w="100" w:type="dxa"/>
              <w:left w:w="100" w:type="dxa"/>
              <w:bottom w:w="100" w:type="dxa"/>
              <w:right w:w="100" w:type="dxa"/>
            </w:tcMar>
          </w:tcPr>
          <w:p w14:paraId="3FD693DB"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The 5 digit zip code in which the registered owner resides</w:t>
            </w:r>
          </w:p>
        </w:tc>
        <w:tc>
          <w:tcPr>
            <w:tcW w:w="1860" w:type="dxa"/>
            <w:shd w:val="clear" w:color="auto" w:fill="auto"/>
            <w:tcMar>
              <w:top w:w="100" w:type="dxa"/>
              <w:left w:w="100" w:type="dxa"/>
              <w:bottom w:w="100" w:type="dxa"/>
              <w:right w:w="100" w:type="dxa"/>
            </w:tcMar>
          </w:tcPr>
          <w:p w14:paraId="25F3043D"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text</w:t>
            </w:r>
          </w:p>
        </w:tc>
      </w:tr>
      <w:tr w:rsidR="007A7DB5" w:rsidRPr="007A7DB5" w14:paraId="583496C1" w14:textId="77777777">
        <w:tc>
          <w:tcPr>
            <w:tcW w:w="1005" w:type="dxa"/>
            <w:shd w:val="clear" w:color="auto" w:fill="auto"/>
            <w:tcMar>
              <w:top w:w="100" w:type="dxa"/>
              <w:left w:w="100" w:type="dxa"/>
              <w:bottom w:w="100" w:type="dxa"/>
              <w:right w:w="100" w:type="dxa"/>
            </w:tcMar>
          </w:tcPr>
          <w:p w14:paraId="64611F9F"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5</w:t>
            </w:r>
          </w:p>
        </w:tc>
        <w:tc>
          <w:tcPr>
            <w:tcW w:w="1665" w:type="dxa"/>
            <w:shd w:val="clear" w:color="auto" w:fill="auto"/>
            <w:tcMar>
              <w:top w:w="100" w:type="dxa"/>
              <w:left w:w="100" w:type="dxa"/>
              <w:bottom w:w="100" w:type="dxa"/>
              <w:right w:w="100" w:type="dxa"/>
            </w:tcMar>
          </w:tcPr>
          <w:p w14:paraId="7D071144"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Model Year</w:t>
            </w:r>
          </w:p>
        </w:tc>
        <w:tc>
          <w:tcPr>
            <w:tcW w:w="3135" w:type="dxa"/>
            <w:shd w:val="clear" w:color="auto" w:fill="auto"/>
            <w:tcMar>
              <w:top w:w="100" w:type="dxa"/>
              <w:left w:w="100" w:type="dxa"/>
              <w:bottom w:w="100" w:type="dxa"/>
              <w:right w:w="100" w:type="dxa"/>
            </w:tcMar>
          </w:tcPr>
          <w:p w14:paraId="132E5D3C" w14:textId="75ABC79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The model year of the vehicle</w:t>
            </w:r>
            <w:r w:rsidR="00F955E1">
              <w:rPr>
                <w:rFonts w:ascii="Times" w:eastAsia="Times" w:hAnsi="Times" w:cs="Times"/>
                <w:lang w:val="en-IN"/>
              </w:rPr>
              <w:t>.</w:t>
            </w:r>
          </w:p>
        </w:tc>
        <w:tc>
          <w:tcPr>
            <w:tcW w:w="1860" w:type="dxa"/>
            <w:shd w:val="clear" w:color="auto" w:fill="auto"/>
            <w:tcMar>
              <w:top w:w="100" w:type="dxa"/>
              <w:left w:w="100" w:type="dxa"/>
              <w:bottom w:w="100" w:type="dxa"/>
              <w:right w:w="100" w:type="dxa"/>
            </w:tcMar>
          </w:tcPr>
          <w:p w14:paraId="74BB8044"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text</w:t>
            </w:r>
          </w:p>
        </w:tc>
      </w:tr>
      <w:tr w:rsidR="007A7DB5" w:rsidRPr="007A7DB5" w14:paraId="142367F6" w14:textId="77777777">
        <w:tc>
          <w:tcPr>
            <w:tcW w:w="1005" w:type="dxa"/>
            <w:shd w:val="clear" w:color="auto" w:fill="auto"/>
            <w:tcMar>
              <w:top w:w="100" w:type="dxa"/>
              <w:left w:w="100" w:type="dxa"/>
              <w:bottom w:w="100" w:type="dxa"/>
              <w:right w:w="100" w:type="dxa"/>
            </w:tcMar>
          </w:tcPr>
          <w:p w14:paraId="7488533C"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6</w:t>
            </w:r>
          </w:p>
        </w:tc>
        <w:tc>
          <w:tcPr>
            <w:tcW w:w="1665" w:type="dxa"/>
            <w:shd w:val="clear" w:color="auto" w:fill="auto"/>
            <w:tcMar>
              <w:top w:w="100" w:type="dxa"/>
              <w:left w:w="100" w:type="dxa"/>
              <w:bottom w:w="100" w:type="dxa"/>
              <w:right w:w="100" w:type="dxa"/>
            </w:tcMar>
          </w:tcPr>
          <w:p w14:paraId="2CEE1EEE"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Make</w:t>
            </w:r>
          </w:p>
        </w:tc>
        <w:tc>
          <w:tcPr>
            <w:tcW w:w="3135" w:type="dxa"/>
            <w:shd w:val="clear" w:color="auto" w:fill="auto"/>
            <w:tcMar>
              <w:top w:w="100" w:type="dxa"/>
              <w:left w:w="100" w:type="dxa"/>
              <w:bottom w:w="100" w:type="dxa"/>
              <w:right w:w="100" w:type="dxa"/>
            </w:tcMar>
          </w:tcPr>
          <w:p w14:paraId="46256D4C" w14:textId="57792C11"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The manufacturer of the vehicle</w:t>
            </w:r>
            <w:r w:rsidR="00F955E1">
              <w:rPr>
                <w:rFonts w:ascii="Times" w:eastAsia="Times" w:hAnsi="Times" w:cs="Times"/>
                <w:lang w:val="en-IN"/>
              </w:rPr>
              <w:t>.</w:t>
            </w:r>
          </w:p>
        </w:tc>
        <w:tc>
          <w:tcPr>
            <w:tcW w:w="1860" w:type="dxa"/>
            <w:shd w:val="clear" w:color="auto" w:fill="auto"/>
            <w:tcMar>
              <w:top w:w="100" w:type="dxa"/>
              <w:left w:w="100" w:type="dxa"/>
              <w:bottom w:w="100" w:type="dxa"/>
              <w:right w:w="100" w:type="dxa"/>
            </w:tcMar>
          </w:tcPr>
          <w:p w14:paraId="24DED879"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text</w:t>
            </w:r>
          </w:p>
        </w:tc>
      </w:tr>
      <w:tr w:rsidR="007A7DB5" w:rsidRPr="007A7DB5" w14:paraId="5CC2ADA5" w14:textId="77777777">
        <w:tc>
          <w:tcPr>
            <w:tcW w:w="1005" w:type="dxa"/>
            <w:shd w:val="clear" w:color="auto" w:fill="auto"/>
            <w:tcMar>
              <w:top w:w="100" w:type="dxa"/>
              <w:left w:w="100" w:type="dxa"/>
              <w:bottom w:w="100" w:type="dxa"/>
              <w:right w:w="100" w:type="dxa"/>
            </w:tcMar>
          </w:tcPr>
          <w:p w14:paraId="2D57FF37"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lastRenderedPageBreak/>
              <w:t>7</w:t>
            </w:r>
          </w:p>
        </w:tc>
        <w:tc>
          <w:tcPr>
            <w:tcW w:w="1665" w:type="dxa"/>
            <w:shd w:val="clear" w:color="auto" w:fill="auto"/>
            <w:tcMar>
              <w:top w:w="100" w:type="dxa"/>
              <w:left w:w="100" w:type="dxa"/>
              <w:bottom w:w="100" w:type="dxa"/>
              <w:right w:w="100" w:type="dxa"/>
            </w:tcMar>
          </w:tcPr>
          <w:p w14:paraId="23E6B953"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Model</w:t>
            </w:r>
          </w:p>
        </w:tc>
        <w:tc>
          <w:tcPr>
            <w:tcW w:w="3135" w:type="dxa"/>
            <w:shd w:val="clear" w:color="auto" w:fill="auto"/>
            <w:tcMar>
              <w:top w:w="100" w:type="dxa"/>
              <w:left w:w="100" w:type="dxa"/>
              <w:bottom w:w="100" w:type="dxa"/>
              <w:right w:w="100" w:type="dxa"/>
            </w:tcMar>
          </w:tcPr>
          <w:p w14:paraId="65605E8C" w14:textId="5D015FD3"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The model of the vehicle, determined</w:t>
            </w:r>
            <w:r w:rsidR="00F955E1">
              <w:rPr>
                <w:rFonts w:ascii="Times" w:eastAsia="Times" w:hAnsi="Times" w:cs="Times"/>
                <w:lang w:val="en-IN"/>
              </w:rPr>
              <w:t>.</w:t>
            </w:r>
          </w:p>
        </w:tc>
        <w:tc>
          <w:tcPr>
            <w:tcW w:w="1860" w:type="dxa"/>
            <w:shd w:val="clear" w:color="auto" w:fill="auto"/>
            <w:tcMar>
              <w:top w:w="100" w:type="dxa"/>
              <w:left w:w="100" w:type="dxa"/>
              <w:bottom w:w="100" w:type="dxa"/>
              <w:right w:w="100" w:type="dxa"/>
            </w:tcMar>
          </w:tcPr>
          <w:p w14:paraId="3D17FFF2"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text</w:t>
            </w:r>
          </w:p>
        </w:tc>
      </w:tr>
      <w:tr w:rsidR="007A7DB5" w:rsidRPr="007A7DB5" w14:paraId="29877E8A" w14:textId="77777777">
        <w:tc>
          <w:tcPr>
            <w:tcW w:w="1005" w:type="dxa"/>
            <w:shd w:val="clear" w:color="auto" w:fill="auto"/>
            <w:tcMar>
              <w:top w:w="100" w:type="dxa"/>
              <w:left w:w="100" w:type="dxa"/>
              <w:bottom w:w="100" w:type="dxa"/>
              <w:right w:w="100" w:type="dxa"/>
            </w:tcMar>
          </w:tcPr>
          <w:p w14:paraId="338C7EC4"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8</w:t>
            </w:r>
          </w:p>
        </w:tc>
        <w:tc>
          <w:tcPr>
            <w:tcW w:w="1665" w:type="dxa"/>
            <w:shd w:val="clear" w:color="auto" w:fill="auto"/>
            <w:tcMar>
              <w:top w:w="100" w:type="dxa"/>
              <w:left w:w="100" w:type="dxa"/>
              <w:bottom w:w="100" w:type="dxa"/>
              <w:right w:w="100" w:type="dxa"/>
            </w:tcMar>
          </w:tcPr>
          <w:p w14:paraId="2FE7E74B"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Electric Vehicle Type</w:t>
            </w:r>
          </w:p>
        </w:tc>
        <w:tc>
          <w:tcPr>
            <w:tcW w:w="3135" w:type="dxa"/>
            <w:shd w:val="clear" w:color="auto" w:fill="auto"/>
            <w:tcMar>
              <w:top w:w="100" w:type="dxa"/>
              <w:left w:w="100" w:type="dxa"/>
              <w:bottom w:w="100" w:type="dxa"/>
              <w:right w:w="100" w:type="dxa"/>
            </w:tcMar>
          </w:tcPr>
          <w:p w14:paraId="6EA0E3A9"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This distinguishes the vehicle as all electric or a plug-in hybrid.</w:t>
            </w:r>
          </w:p>
        </w:tc>
        <w:tc>
          <w:tcPr>
            <w:tcW w:w="1860" w:type="dxa"/>
            <w:shd w:val="clear" w:color="auto" w:fill="auto"/>
            <w:tcMar>
              <w:top w:w="100" w:type="dxa"/>
              <w:left w:w="100" w:type="dxa"/>
              <w:bottom w:w="100" w:type="dxa"/>
              <w:right w:w="100" w:type="dxa"/>
            </w:tcMar>
          </w:tcPr>
          <w:p w14:paraId="2D4ACC2C"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text</w:t>
            </w:r>
          </w:p>
        </w:tc>
      </w:tr>
      <w:tr w:rsidR="007A7DB5" w:rsidRPr="007A7DB5" w14:paraId="22EDE46F" w14:textId="77777777">
        <w:tc>
          <w:tcPr>
            <w:tcW w:w="1005" w:type="dxa"/>
            <w:shd w:val="clear" w:color="auto" w:fill="auto"/>
            <w:tcMar>
              <w:top w:w="100" w:type="dxa"/>
              <w:left w:w="100" w:type="dxa"/>
              <w:bottom w:w="100" w:type="dxa"/>
              <w:right w:w="100" w:type="dxa"/>
            </w:tcMar>
          </w:tcPr>
          <w:p w14:paraId="4E0E43B5"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9</w:t>
            </w:r>
          </w:p>
        </w:tc>
        <w:tc>
          <w:tcPr>
            <w:tcW w:w="1665" w:type="dxa"/>
            <w:shd w:val="clear" w:color="auto" w:fill="auto"/>
            <w:tcMar>
              <w:top w:w="100" w:type="dxa"/>
              <w:left w:w="100" w:type="dxa"/>
              <w:bottom w:w="100" w:type="dxa"/>
              <w:right w:w="100" w:type="dxa"/>
            </w:tcMar>
          </w:tcPr>
          <w:p w14:paraId="14484CD9"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CAFV Eligibility</w:t>
            </w:r>
          </w:p>
        </w:tc>
        <w:tc>
          <w:tcPr>
            <w:tcW w:w="3135" w:type="dxa"/>
            <w:shd w:val="clear" w:color="auto" w:fill="auto"/>
            <w:tcMar>
              <w:top w:w="100" w:type="dxa"/>
              <w:left w:w="100" w:type="dxa"/>
              <w:bottom w:w="100" w:type="dxa"/>
              <w:right w:w="100" w:type="dxa"/>
            </w:tcMar>
          </w:tcPr>
          <w:p w14:paraId="34B8EF5C"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This categorizes vehicle as Clean Alternative Fuel Vehicles (CAFVs) based on the fuel requirement and electric-only range requirement in House Bill 2042 as passed in the 2019 legislative session.</w:t>
            </w:r>
          </w:p>
        </w:tc>
        <w:tc>
          <w:tcPr>
            <w:tcW w:w="1860" w:type="dxa"/>
            <w:shd w:val="clear" w:color="auto" w:fill="auto"/>
            <w:tcMar>
              <w:top w:w="100" w:type="dxa"/>
              <w:left w:w="100" w:type="dxa"/>
              <w:bottom w:w="100" w:type="dxa"/>
              <w:right w:w="100" w:type="dxa"/>
            </w:tcMar>
          </w:tcPr>
          <w:p w14:paraId="35C35DAF"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text</w:t>
            </w:r>
          </w:p>
        </w:tc>
      </w:tr>
      <w:tr w:rsidR="007A7DB5" w:rsidRPr="007A7DB5" w14:paraId="5E3BB1FF" w14:textId="77777777">
        <w:tc>
          <w:tcPr>
            <w:tcW w:w="1005" w:type="dxa"/>
            <w:shd w:val="clear" w:color="auto" w:fill="auto"/>
            <w:tcMar>
              <w:top w:w="100" w:type="dxa"/>
              <w:left w:w="100" w:type="dxa"/>
              <w:bottom w:w="100" w:type="dxa"/>
              <w:right w:w="100" w:type="dxa"/>
            </w:tcMar>
          </w:tcPr>
          <w:p w14:paraId="1B613258"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10</w:t>
            </w:r>
          </w:p>
        </w:tc>
        <w:tc>
          <w:tcPr>
            <w:tcW w:w="1665" w:type="dxa"/>
            <w:shd w:val="clear" w:color="auto" w:fill="auto"/>
            <w:tcMar>
              <w:top w:w="100" w:type="dxa"/>
              <w:left w:w="100" w:type="dxa"/>
              <w:bottom w:w="100" w:type="dxa"/>
              <w:right w:w="100" w:type="dxa"/>
            </w:tcMar>
          </w:tcPr>
          <w:p w14:paraId="7AD52066"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Electric Range</w:t>
            </w:r>
          </w:p>
        </w:tc>
        <w:tc>
          <w:tcPr>
            <w:tcW w:w="3135" w:type="dxa"/>
            <w:shd w:val="clear" w:color="auto" w:fill="auto"/>
            <w:tcMar>
              <w:top w:w="100" w:type="dxa"/>
              <w:left w:w="100" w:type="dxa"/>
              <w:bottom w:w="100" w:type="dxa"/>
              <w:right w:w="100" w:type="dxa"/>
            </w:tcMar>
          </w:tcPr>
          <w:p w14:paraId="5D48DF5D"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Describes how far a vehicle can travel purely on its electric charge.</w:t>
            </w:r>
          </w:p>
        </w:tc>
        <w:tc>
          <w:tcPr>
            <w:tcW w:w="1860" w:type="dxa"/>
            <w:shd w:val="clear" w:color="auto" w:fill="auto"/>
            <w:tcMar>
              <w:top w:w="100" w:type="dxa"/>
              <w:left w:w="100" w:type="dxa"/>
              <w:bottom w:w="100" w:type="dxa"/>
              <w:right w:w="100" w:type="dxa"/>
            </w:tcMar>
          </w:tcPr>
          <w:p w14:paraId="4FADEBCB"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number</w:t>
            </w:r>
          </w:p>
        </w:tc>
      </w:tr>
      <w:tr w:rsidR="007A7DB5" w:rsidRPr="007A7DB5" w14:paraId="7AE6441F" w14:textId="77777777">
        <w:tc>
          <w:tcPr>
            <w:tcW w:w="1005" w:type="dxa"/>
            <w:shd w:val="clear" w:color="auto" w:fill="auto"/>
            <w:tcMar>
              <w:top w:w="100" w:type="dxa"/>
              <w:left w:w="100" w:type="dxa"/>
              <w:bottom w:w="100" w:type="dxa"/>
              <w:right w:w="100" w:type="dxa"/>
            </w:tcMar>
          </w:tcPr>
          <w:p w14:paraId="33286904"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11</w:t>
            </w:r>
          </w:p>
        </w:tc>
        <w:tc>
          <w:tcPr>
            <w:tcW w:w="1665" w:type="dxa"/>
            <w:shd w:val="clear" w:color="auto" w:fill="auto"/>
            <w:tcMar>
              <w:top w:w="100" w:type="dxa"/>
              <w:left w:w="100" w:type="dxa"/>
              <w:bottom w:w="100" w:type="dxa"/>
              <w:right w:w="100" w:type="dxa"/>
            </w:tcMar>
          </w:tcPr>
          <w:p w14:paraId="30518F14"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Legislative District</w:t>
            </w:r>
          </w:p>
        </w:tc>
        <w:tc>
          <w:tcPr>
            <w:tcW w:w="3135" w:type="dxa"/>
            <w:shd w:val="clear" w:color="auto" w:fill="auto"/>
            <w:tcMar>
              <w:top w:w="100" w:type="dxa"/>
              <w:left w:w="100" w:type="dxa"/>
              <w:bottom w:w="100" w:type="dxa"/>
              <w:right w:w="100" w:type="dxa"/>
            </w:tcMar>
          </w:tcPr>
          <w:p w14:paraId="43EAB6D3"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The specific section of Washington State that the vehicle's owner resides in, as represented in the state legislature.</w:t>
            </w:r>
          </w:p>
        </w:tc>
        <w:tc>
          <w:tcPr>
            <w:tcW w:w="1860" w:type="dxa"/>
            <w:shd w:val="clear" w:color="auto" w:fill="auto"/>
            <w:tcMar>
              <w:top w:w="100" w:type="dxa"/>
              <w:left w:w="100" w:type="dxa"/>
              <w:bottom w:w="100" w:type="dxa"/>
              <w:right w:w="100" w:type="dxa"/>
            </w:tcMar>
          </w:tcPr>
          <w:p w14:paraId="1E749E36"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text</w:t>
            </w:r>
          </w:p>
        </w:tc>
      </w:tr>
      <w:tr w:rsidR="007A7DB5" w:rsidRPr="007A7DB5" w14:paraId="6A91D47F" w14:textId="77777777">
        <w:tc>
          <w:tcPr>
            <w:tcW w:w="1005" w:type="dxa"/>
            <w:shd w:val="clear" w:color="auto" w:fill="auto"/>
            <w:tcMar>
              <w:top w:w="100" w:type="dxa"/>
              <w:left w:w="100" w:type="dxa"/>
              <w:bottom w:w="100" w:type="dxa"/>
              <w:right w:w="100" w:type="dxa"/>
            </w:tcMar>
          </w:tcPr>
          <w:p w14:paraId="6ED0568A"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12</w:t>
            </w:r>
          </w:p>
        </w:tc>
        <w:tc>
          <w:tcPr>
            <w:tcW w:w="1665" w:type="dxa"/>
            <w:shd w:val="clear" w:color="auto" w:fill="auto"/>
            <w:tcMar>
              <w:top w:w="100" w:type="dxa"/>
              <w:left w:w="100" w:type="dxa"/>
              <w:bottom w:w="100" w:type="dxa"/>
              <w:right w:w="100" w:type="dxa"/>
            </w:tcMar>
          </w:tcPr>
          <w:p w14:paraId="4994E0F2"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Electric Utility</w:t>
            </w:r>
          </w:p>
        </w:tc>
        <w:tc>
          <w:tcPr>
            <w:tcW w:w="3135" w:type="dxa"/>
            <w:shd w:val="clear" w:color="auto" w:fill="auto"/>
            <w:tcMar>
              <w:top w:w="100" w:type="dxa"/>
              <w:left w:w="100" w:type="dxa"/>
              <w:bottom w:w="100" w:type="dxa"/>
              <w:right w:w="100" w:type="dxa"/>
            </w:tcMar>
          </w:tcPr>
          <w:p w14:paraId="6F8684A5"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This is the electric power retail service territory serving the address of the registered vehicle. All ownership types for areas in Washington are included: federal, investor owned, municipal, political subdivision, and cooperative.</w:t>
            </w:r>
          </w:p>
        </w:tc>
        <w:tc>
          <w:tcPr>
            <w:tcW w:w="1860" w:type="dxa"/>
            <w:shd w:val="clear" w:color="auto" w:fill="auto"/>
            <w:tcMar>
              <w:top w:w="100" w:type="dxa"/>
              <w:left w:w="100" w:type="dxa"/>
              <w:bottom w:w="100" w:type="dxa"/>
              <w:right w:w="100" w:type="dxa"/>
            </w:tcMar>
          </w:tcPr>
          <w:p w14:paraId="169B9AE4" w14:textId="77777777" w:rsidR="007A7DB5" w:rsidRPr="007A7DB5" w:rsidRDefault="007A7DB5" w:rsidP="007A7DB5">
            <w:pPr>
              <w:widowControl w:val="0"/>
              <w:spacing w:after="160"/>
              <w:rPr>
                <w:rFonts w:ascii="Times" w:eastAsia="Times" w:hAnsi="Times" w:cs="Times"/>
                <w:lang w:val="en-IN"/>
              </w:rPr>
            </w:pPr>
            <w:r w:rsidRPr="007A7DB5">
              <w:rPr>
                <w:rFonts w:ascii="Times" w:eastAsia="Times" w:hAnsi="Times" w:cs="Times"/>
                <w:lang w:val="en-IN"/>
              </w:rPr>
              <w:t>text</w:t>
            </w:r>
          </w:p>
        </w:tc>
      </w:tr>
    </w:tbl>
    <w:p w14:paraId="4AA2F131" w14:textId="77777777" w:rsidR="007A7DB5" w:rsidRDefault="007A7DB5" w:rsidP="007A7DB5">
      <w:pPr>
        <w:jc w:val="both"/>
        <w:rPr>
          <w:rFonts w:ascii="Times New Roman" w:hAnsi="Times New Roman" w:cs="Times New Roman"/>
        </w:rPr>
      </w:pPr>
    </w:p>
    <w:p w14:paraId="23478627" w14:textId="77777777" w:rsidR="007A7DB5" w:rsidRPr="007A7DB5" w:rsidRDefault="007A7DB5" w:rsidP="007A7DB5">
      <w:pPr>
        <w:jc w:val="both"/>
        <w:rPr>
          <w:rFonts w:ascii="Times New Roman" w:hAnsi="Times New Roman" w:cs="Times New Roman"/>
        </w:rPr>
      </w:pPr>
    </w:p>
    <w:p w14:paraId="3E87DC23" w14:textId="77777777" w:rsidR="007A7DB5" w:rsidRDefault="007A7DB5" w:rsidP="007A7DB5">
      <w:pPr>
        <w:jc w:val="both"/>
        <w:rPr>
          <w:rFonts w:ascii="Times New Roman" w:hAnsi="Times New Roman" w:cs="Times New Roman"/>
        </w:rPr>
      </w:pPr>
    </w:p>
    <w:p w14:paraId="43780B76" w14:textId="7FAD8302" w:rsidR="007A7DB5" w:rsidRDefault="007A7DB5" w:rsidP="007A7DB5">
      <w:pPr>
        <w:jc w:val="both"/>
        <w:rPr>
          <w:rFonts w:ascii="Times New Roman" w:hAnsi="Times New Roman" w:cs="Times New Roman"/>
          <w:b/>
          <w:bCs/>
        </w:rPr>
      </w:pPr>
      <w:r w:rsidRPr="007A7DB5">
        <w:rPr>
          <w:rFonts w:ascii="Times New Roman" w:hAnsi="Times New Roman" w:cs="Times New Roman"/>
          <w:b/>
          <w:bCs/>
        </w:rPr>
        <w:t>2.3 Calculated Fields</w:t>
      </w:r>
    </w:p>
    <w:p w14:paraId="6A5CB03F" w14:textId="353685A3" w:rsidR="008F1345" w:rsidRPr="008F1345" w:rsidRDefault="008F1345" w:rsidP="008F1345">
      <w:pPr>
        <w:spacing w:before="100" w:beforeAutospacing="1" w:after="100" w:afterAutospacing="1" w:line="276" w:lineRule="auto"/>
        <w:jc w:val="both"/>
        <w:rPr>
          <w:rFonts w:ascii="Times New Roman" w:hAnsi="Times New Roman" w:cs="Times New Roman"/>
          <w:b/>
          <w:bCs/>
        </w:rPr>
      </w:pPr>
      <w:r>
        <w:rPr>
          <w:rFonts w:ascii="Times New Roman" w:hAnsi="Times New Roman" w:cs="Times New Roman"/>
          <w:b/>
          <w:bCs/>
        </w:rPr>
        <w:t xml:space="preserve">    1. </w:t>
      </w:r>
      <w:r w:rsidRPr="008F1345">
        <w:rPr>
          <w:rFonts w:ascii="Times New Roman" w:eastAsia="Times New Roman" w:hAnsi="Times New Roman" w:cs="Times New Roman"/>
          <w:b/>
          <w:bCs/>
          <w:lang w:val="en-IN" w:eastAsia="en-IN"/>
        </w:rPr>
        <w:t>Vehicle Age</w:t>
      </w:r>
      <w:r w:rsidRPr="008F1345">
        <w:rPr>
          <w:rFonts w:ascii="Times New Roman" w:eastAsia="Times New Roman" w:hAnsi="Times New Roman" w:cs="Times New Roman"/>
          <w:lang w:val="en-IN" w:eastAsia="en-IN"/>
        </w:rPr>
        <w:t>:</w:t>
      </w:r>
    </w:p>
    <w:p w14:paraId="00E24D3D" w14:textId="77777777" w:rsidR="008F1345" w:rsidRPr="008F1345" w:rsidRDefault="008F1345" w:rsidP="008F1345">
      <w:pPr>
        <w:numPr>
          <w:ilvl w:val="0"/>
          <w:numId w:val="5"/>
        </w:numPr>
        <w:spacing w:before="100" w:beforeAutospacing="1" w:after="100" w:afterAutospacing="1" w:line="276" w:lineRule="auto"/>
        <w:jc w:val="both"/>
        <w:rPr>
          <w:rFonts w:ascii="Times New Roman" w:eastAsia="Times New Roman" w:hAnsi="Times New Roman" w:cs="Times New Roman"/>
          <w:lang w:val="en-IN" w:eastAsia="en-IN"/>
        </w:rPr>
      </w:pPr>
      <w:r w:rsidRPr="008F1345">
        <w:rPr>
          <w:rFonts w:ascii="Times New Roman" w:eastAsia="Times New Roman" w:hAnsi="Times New Roman" w:cs="Times New Roman"/>
          <w:lang w:val="en-IN" w:eastAsia="en-IN"/>
        </w:rPr>
        <w:t xml:space="preserve">Vehicle age plays an important role in understanding the lifecycle, performance, and maintenance needs of electric vehicles (EVs). As EVs age, they may experience reduced battery efficiency, shorter range, and higher maintenance demands, impacting both ownership costs and utility management. Tracking the </w:t>
      </w:r>
      <w:r w:rsidRPr="008F1345">
        <w:rPr>
          <w:rFonts w:ascii="Times New Roman" w:eastAsia="Times New Roman" w:hAnsi="Times New Roman" w:cs="Times New Roman"/>
          <w:lang w:val="en-IN" w:eastAsia="en-IN"/>
        </w:rPr>
        <w:lastRenderedPageBreak/>
        <w:t>average age of EVs provides insight into market trends, including vehicle longevity and potential upgrade cycles.</w:t>
      </w:r>
    </w:p>
    <w:p w14:paraId="04B9C34D" w14:textId="77777777" w:rsidR="008F1345" w:rsidRPr="008F1345" w:rsidRDefault="008F1345" w:rsidP="008F1345">
      <w:pPr>
        <w:spacing w:before="100" w:beforeAutospacing="1" w:after="100" w:afterAutospacing="1" w:line="276" w:lineRule="auto"/>
        <w:ind w:left="1440"/>
        <w:jc w:val="both"/>
        <w:rPr>
          <w:rFonts w:ascii="Times New Roman" w:eastAsia="Times New Roman" w:hAnsi="Times New Roman" w:cs="Times New Roman"/>
          <w:b/>
          <w:bCs/>
          <w:lang w:val="en-IN" w:eastAsia="en-IN"/>
        </w:rPr>
      </w:pPr>
      <w:r w:rsidRPr="008F1345">
        <w:rPr>
          <w:rFonts w:ascii="Times New Roman" w:eastAsia="Times New Roman" w:hAnsi="Times New Roman" w:cs="Times New Roman"/>
          <w:b/>
          <w:bCs/>
          <w:lang w:val="en-IN" w:eastAsia="en-IN"/>
        </w:rPr>
        <w:t xml:space="preserve">Formula Used:   </w:t>
      </w:r>
      <w:r w:rsidRPr="008F1345">
        <w:rPr>
          <w:rFonts w:ascii="Times New Roman" w:eastAsia="Times New Roman" w:hAnsi="Times New Roman" w:cs="Times New Roman"/>
          <w:lang w:val="en-IN" w:eastAsia="en-IN"/>
        </w:rPr>
        <w:t>2024-[Model Year]</w:t>
      </w:r>
    </w:p>
    <w:p w14:paraId="658625E8" w14:textId="378D3F79" w:rsidR="008F1345" w:rsidRPr="008F1345" w:rsidRDefault="008F1345" w:rsidP="008F1345">
      <w:pPr>
        <w:spacing w:before="100" w:beforeAutospacing="1" w:after="100" w:afterAutospacing="1" w:line="276" w:lineRule="auto"/>
        <w:jc w:val="both"/>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 xml:space="preserve">    2. </w:t>
      </w:r>
      <w:r w:rsidRPr="008F1345">
        <w:rPr>
          <w:rFonts w:ascii="Times New Roman" w:eastAsia="Times New Roman" w:hAnsi="Times New Roman" w:cs="Times New Roman"/>
          <w:b/>
          <w:bCs/>
          <w:lang w:val="en-IN" w:eastAsia="en-IN"/>
        </w:rPr>
        <w:t>Age Group:</w:t>
      </w:r>
    </w:p>
    <w:p w14:paraId="66691ED0" w14:textId="77777777" w:rsidR="008F1345" w:rsidRPr="008F1345" w:rsidRDefault="008F1345" w:rsidP="008F1345">
      <w:pPr>
        <w:numPr>
          <w:ilvl w:val="0"/>
          <w:numId w:val="5"/>
        </w:numPr>
        <w:spacing w:before="100" w:beforeAutospacing="1" w:after="100" w:afterAutospacing="1" w:line="276" w:lineRule="auto"/>
        <w:jc w:val="both"/>
        <w:rPr>
          <w:rFonts w:ascii="Times New Roman" w:eastAsia="Times New Roman" w:hAnsi="Times New Roman" w:cs="Times New Roman"/>
          <w:lang w:val="en-IN" w:eastAsia="en-IN"/>
        </w:rPr>
      </w:pPr>
      <w:r w:rsidRPr="008F1345">
        <w:rPr>
          <w:rFonts w:ascii="Times New Roman" w:eastAsia="Times New Roman" w:hAnsi="Times New Roman" w:cs="Times New Roman"/>
          <w:lang w:val="en-IN" w:eastAsia="en-IN"/>
        </w:rPr>
        <w:t>Dividing EVs into age groups, like 0–5, 6–10, and 11+ years, enables a closer look at usage and performance trends. Newer EVs often have better technology and range, reducing their reliance on charging stations, while older EVs may require more frequent charging. Analysing these groups supports infrastructure planning, market assessment, and future energy needs.</w:t>
      </w:r>
    </w:p>
    <w:p w14:paraId="69CFF0DE" w14:textId="77777777" w:rsidR="008F1345" w:rsidRPr="008F1345" w:rsidRDefault="008F1345" w:rsidP="008F1345">
      <w:pPr>
        <w:spacing w:before="100" w:beforeAutospacing="1" w:after="100" w:afterAutospacing="1" w:line="276" w:lineRule="auto"/>
        <w:ind w:left="1440"/>
        <w:jc w:val="both"/>
        <w:rPr>
          <w:rFonts w:ascii="Times New Roman" w:eastAsia="Times New Roman" w:hAnsi="Times New Roman" w:cs="Times New Roman"/>
          <w:lang w:val="en-IN" w:eastAsia="en-IN"/>
        </w:rPr>
      </w:pPr>
      <w:r w:rsidRPr="008F1345">
        <w:rPr>
          <w:rFonts w:ascii="Times New Roman" w:eastAsia="Times New Roman" w:hAnsi="Times New Roman" w:cs="Times New Roman"/>
          <w:b/>
          <w:bCs/>
          <w:lang w:val="en-IN" w:eastAsia="en-IN"/>
        </w:rPr>
        <w:t>Formula Used:</w:t>
      </w:r>
      <w:r w:rsidRPr="008F1345">
        <w:rPr>
          <w:rFonts w:ascii="Times New Roman" w:eastAsia="Times New Roman" w:hAnsi="Times New Roman" w:cs="Times New Roman"/>
          <w:lang w:val="en-IN" w:eastAsia="en-IN"/>
        </w:rPr>
        <w:t xml:space="preserve">  IF [Vehicle Age] &gt;= 0 AND [Vehicle Age] &lt;= 5 THEN "0–5 years"</w:t>
      </w:r>
    </w:p>
    <w:p w14:paraId="695876A6" w14:textId="77777777" w:rsidR="008F1345" w:rsidRPr="008F1345" w:rsidRDefault="008F1345" w:rsidP="008F1345">
      <w:pPr>
        <w:spacing w:before="100" w:beforeAutospacing="1" w:after="100" w:afterAutospacing="1" w:line="276" w:lineRule="auto"/>
        <w:ind w:left="1440"/>
        <w:jc w:val="both"/>
        <w:rPr>
          <w:rFonts w:ascii="Times New Roman" w:eastAsia="Times New Roman" w:hAnsi="Times New Roman" w:cs="Times New Roman"/>
          <w:lang w:val="en-IN" w:eastAsia="en-IN"/>
        </w:rPr>
      </w:pPr>
      <w:r w:rsidRPr="008F1345">
        <w:rPr>
          <w:rFonts w:ascii="Times New Roman" w:eastAsia="Times New Roman" w:hAnsi="Times New Roman" w:cs="Times New Roman"/>
          <w:lang w:val="en-IN" w:eastAsia="en-IN"/>
        </w:rPr>
        <w:t>ELSEIF [Vehicle Age] &gt;= 6 AND [Vehicle Age] &lt;= 10 THEN "6–10 years"</w:t>
      </w:r>
    </w:p>
    <w:p w14:paraId="01CC9DC4" w14:textId="77777777" w:rsidR="008F1345" w:rsidRPr="008F1345" w:rsidRDefault="008F1345" w:rsidP="008F1345">
      <w:pPr>
        <w:spacing w:before="100" w:beforeAutospacing="1" w:after="100" w:afterAutospacing="1" w:line="276" w:lineRule="auto"/>
        <w:ind w:left="1440"/>
        <w:jc w:val="both"/>
        <w:rPr>
          <w:rFonts w:ascii="Times New Roman" w:eastAsia="Times New Roman" w:hAnsi="Times New Roman" w:cs="Times New Roman"/>
          <w:lang w:val="en-IN" w:eastAsia="en-IN"/>
        </w:rPr>
      </w:pPr>
      <w:r w:rsidRPr="008F1345">
        <w:rPr>
          <w:rFonts w:ascii="Times New Roman" w:eastAsia="Times New Roman" w:hAnsi="Times New Roman" w:cs="Times New Roman"/>
          <w:lang w:val="en-IN" w:eastAsia="en-IN"/>
        </w:rPr>
        <w:t>ELSEIF [Vehicle Age] &gt;= 11 AND [Vehicle Age] &lt;= 15 THEN "11–15 years"</w:t>
      </w:r>
    </w:p>
    <w:p w14:paraId="21CD2B6A" w14:textId="77777777" w:rsidR="008F1345" w:rsidRPr="008F1345" w:rsidRDefault="008F1345" w:rsidP="008F1345">
      <w:pPr>
        <w:spacing w:before="100" w:beforeAutospacing="1" w:after="100" w:afterAutospacing="1" w:line="276" w:lineRule="auto"/>
        <w:ind w:left="1440"/>
        <w:jc w:val="both"/>
        <w:rPr>
          <w:rFonts w:ascii="Times New Roman" w:eastAsia="Times New Roman" w:hAnsi="Times New Roman" w:cs="Times New Roman"/>
          <w:lang w:val="en-IN" w:eastAsia="en-IN"/>
        </w:rPr>
      </w:pPr>
      <w:r w:rsidRPr="008F1345">
        <w:rPr>
          <w:rFonts w:ascii="Times New Roman" w:eastAsia="Times New Roman" w:hAnsi="Times New Roman" w:cs="Times New Roman"/>
          <w:lang w:val="en-IN" w:eastAsia="en-IN"/>
        </w:rPr>
        <w:t>END</w:t>
      </w:r>
    </w:p>
    <w:p w14:paraId="11807DD0" w14:textId="77777777" w:rsidR="007A7DB5" w:rsidRDefault="007A7DB5" w:rsidP="007A7DB5">
      <w:pPr>
        <w:jc w:val="both"/>
        <w:rPr>
          <w:rFonts w:ascii="Times New Roman" w:hAnsi="Times New Roman" w:cs="Times New Roman"/>
          <w:b/>
          <w:bCs/>
        </w:rPr>
      </w:pPr>
    </w:p>
    <w:p w14:paraId="29C713FC" w14:textId="77777777" w:rsidR="007A7DB5" w:rsidRPr="007A7DB5" w:rsidRDefault="007A7DB5" w:rsidP="007A7DB5">
      <w:pPr>
        <w:jc w:val="both"/>
        <w:rPr>
          <w:rFonts w:ascii="Times New Roman" w:hAnsi="Times New Roman" w:cs="Times New Roman"/>
          <w:b/>
          <w:bCs/>
        </w:rPr>
      </w:pPr>
    </w:p>
    <w:p w14:paraId="4944B408" w14:textId="77777777" w:rsidR="007A7DB5" w:rsidRDefault="007A7DB5" w:rsidP="007A7DB5">
      <w:pPr>
        <w:jc w:val="both"/>
        <w:rPr>
          <w:rFonts w:ascii="Times New Roman" w:hAnsi="Times New Roman" w:cs="Times New Roman"/>
          <w:b/>
          <w:bCs/>
        </w:rPr>
      </w:pPr>
      <w:r w:rsidRPr="008F1345">
        <w:rPr>
          <w:rFonts w:ascii="Times New Roman" w:hAnsi="Times New Roman" w:cs="Times New Roman"/>
          <w:b/>
          <w:bCs/>
        </w:rPr>
        <w:t>2.3 Data Source and Reliability</w:t>
      </w:r>
    </w:p>
    <w:p w14:paraId="75238943" w14:textId="77777777" w:rsidR="008F1345" w:rsidRPr="008F1345" w:rsidRDefault="008F1345" w:rsidP="007A7DB5">
      <w:pPr>
        <w:jc w:val="both"/>
        <w:rPr>
          <w:rFonts w:ascii="Times New Roman" w:hAnsi="Times New Roman" w:cs="Times New Roman"/>
          <w:b/>
          <w:bCs/>
        </w:rPr>
      </w:pPr>
    </w:p>
    <w:p w14:paraId="6BBB83DA" w14:textId="77777777" w:rsidR="007A7DB5" w:rsidRDefault="007A7DB5" w:rsidP="007A7DB5">
      <w:pPr>
        <w:jc w:val="both"/>
        <w:rPr>
          <w:rFonts w:ascii="Times New Roman" w:hAnsi="Times New Roman" w:cs="Times New Roman"/>
        </w:rPr>
      </w:pPr>
      <w:r w:rsidRPr="007A7DB5">
        <w:rPr>
          <w:rFonts w:ascii="Times New Roman" w:hAnsi="Times New Roman" w:cs="Times New Roman"/>
        </w:rPr>
        <w:t>The dataset was obtained from Data.gov, a trusted platform that hosts open data from U.S. government agencies and other public entities. This particular dataset on Electric Vehicle Population is regularly updated by local governments, ensuring that the information is both timely and accurate. As it is sourced from vehicle registration records, the dataset provides a highly reliable picture of the electric vehicle landscape within specific regions.</w:t>
      </w:r>
    </w:p>
    <w:p w14:paraId="477E3678" w14:textId="77777777" w:rsidR="008F1345" w:rsidRPr="007A7DB5" w:rsidRDefault="008F1345" w:rsidP="007A7DB5">
      <w:pPr>
        <w:jc w:val="both"/>
        <w:rPr>
          <w:rFonts w:ascii="Times New Roman" w:hAnsi="Times New Roman" w:cs="Times New Roman"/>
        </w:rPr>
      </w:pPr>
    </w:p>
    <w:p w14:paraId="58B28FD0" w14:textId="6B695E49" w:rsidR="007A7DB5" w:rsidRDefault="007A7DB5" w:rsidP="007A7DB5">
      <w:pPr>
        <w:jc w:val="both"/>
        <w:rPr>
          <w:rFonts w:ascii="Times New Roman" w:hAnsi="Times New Roman" w:cs="Times New Roman"/>
          <w:color w:val="2E74B5" w:themeColor="accent5" w:themeShade="BF"/>
          <w:u w:val="single"/>
        </w:rPr>
      </w:pPr>
      <w:r w:rsidRPr="007A7DB5">
        <w:rPr>
          <w:rFonts w:ascii="Times New Roman" w:hAnsi="Times New Roman" w:cs="Times New Roman"/>
        </w:rPr>
        <w:t xml:space="preserve">Site Link: </w:t>
      </w:r>
      <w:hyperlink r:id="rId12" w:history="1">
        <w:r w:rsidR="008F1345" w:rsidRPr="00B114A5">
          <w:rPr>
            <w:rStyle w:val="Hyperlink"/>
            <w:rFonts w:ascii="Times New Roman" w:hAnsi="Times New Roman" w:cs="Times New Roman"/>
            <w:color w:val="034990" w:themeColor="hyperlink" w:themeShade="BF"/>
          </w:rPr>
          <w:t>https://catalog.data.gov/dataset/electric-vehicle-population-data</w:t>
        </w:r>
      </w:hyperlink>
    </w:p>
    <w:p w14:paraId="6A83DEF8" w14:textId="77777777" w:rsidR="008F1345" w:rsidRDefault="008F1345" w:rsidP="007A7DB5">
      <w:pPr>
        <w:jc w:val="both"/>
        <w:rPr>
          <w:rFonts w:ascii="Times New Roman" w:hAnsi="Times New Roman" w:cs="Times New Roman"/>
          <w:color w:val="2E74B5" w:themeColor="accent5" w:themeShade="BF"/>
          <w:u w:val="single"/>
        </w:rPr>
      </w:pPr>
    </w:p>
    <w:p w14:paraId="1D9DA6F8" w14:textId="77777777" w:rsidR="008F1345" w:rsidRDefault="008F1345" w:rsidP="007A7DB5">
      <w:pPr>
        <w:jc w:val="both"/>
        <w:rPr>
          <w:rStyle w:val="Strong"/>
          <w:rFonts w:ascii="Times New Roman" w:hAnsi="Times New Roman" w:cs="Times New Roman"/>
        </w:rPr>
      </w:pPr>
    </w:p>
    <w:p w14:paraId="6129D44C" w14:textId="77777777" w:rsidR="008F1345" w:rsidRDefault="008F1345" w:rsidP="007A7DB5">
      <w:pPr>
        <w:jc w:val="both"/>
        <w:rPr>
          <w:rStyle w:val="Strong"/>
          <w:rFonts w:ascii="Times New Roman" w:hAnsi="Times New Roman" w:cs="Times New Roman"/>
        </w:rPr>
      </w:pPr>
    </w:p>
    <w:p w14:paraId="0C1C8F5F" w14:textId="441B2A12" w:rsidR="008F1345" w:rsidRPr="008F1345" w:rsidRDefault="008F1345" w:rsidP="007A7DB5">
      <w:pPr>
        <w:jc w:val="both"/>
        <w:rPr>
          <w:rFonts w:ascii="Times New Roman" w:hAnsi="Times New Roman" w:cs="Times New Roman"/>
          <w:color w:val="2E74B5" w:themeColor="accent5" w:themeShade="BF"/>
          <w:u w:val="single"/>
        </w:rPr>
      </w:pPr>
      <w:r w:rsidRPr="008F1345">
        <w:rPr>
          <w:rStyle w:val="Strong"/>
          <w:rFonts w:ascii="Times New Roman" w:hAnsi="Times New Roman" w:cs="Times New Roman"/>
        </w:rPr>
        <w:t>2.4 Key Variables for Analysis</w:t>
      </w:r>
    </w:p>
    <w:p w14:paraId="72481FF4" w14:textId="77777777" w:rsidR="008F1345" w:rsidRDefault="008F1345" w:rsidP="007A7DB5">
      <w:pPr>
        <w:jc w:val="both"/>
        <w:rPr>
          <w:rFonts w:ascii="Times New Roman" w:hAnsi="Times New Roman" w:cs="Times New Roman"/>
          <w:color w:val="2E74B5" w:themeColor="accent5" w:themeShade="BF"/>
          <w:u w:val="single"/>
        </w:rPr>
      </w:pPr>
    </w:p>
    <w:p w14:paraId="073FC0D4" w14:textId="77777777" w:rsidR="008F1345" w:rsidRPr="008F1345" w:rsidRDefault="008F1345" w:rsidP="008F1345">
      <w:pPr>
        <w:numPr>
          <w:ilvl w:val="0"/>
          <w:numId w:val="9"/>
        </w:numPr>
        <w:spacing w:before="100" w:beforeAutospacing="1" w:after="100" w:afterAutospacing="1" w:line="276" w:lineRule="auto"/>
        <w:jc w:val="both"/>
        <w:rPr>
          <w:rFonts w:ascii="Times New Roman" w:eastAsia="Times New Roman" w:hAnsi="Times New Roman" w:cs="Times New Roman"/>
          <w:lang w:val="en-IN" w:eastAsia="en-IN"/>
        </w:rPr>
      </w:pPr>
      <w:r w:rsidRPr="008F1345">
        <w:rPr>
          <w:rFonts w:ascii="Times New Roman" w:eastAsia="Times New Roman" w:hAnsi="Times New Roman" w:cs="Times New Roman"/>
          <w:b/>
          <w:bCs/>
          <w:lang w:val="en-IN" w:eastAsia="en-IN"/>
        </w:rPr>
        <w:t>Base MSRP</w:t>
      </w:r>
      <w:r w:rsidRPr="008F1345">
        <w:rPr>
          <w:rFonts w:ascii="Times New Roman" w:eastAsia="Times New Roman" w:hAnsi="Times New Roman" w:cs="Times New Roman"/>
          <w:lang w:val="en-IN" w:eastAsia="en-IN"/>
        </w:rPr>
        <w:t>:</w:t>
      </w:r>
    </w:p>
    <w:p w14:paraId="33D52682" w14:textId="68284A2F" w:rsidR="008F1345" w:rsidRPr="008F1345" w:rsidRDefault="008F1345" w:rsidP="008F1345">
      <w:pPr>
        <w:numPr>
          <w:ilvl w:val="1"/>
          <w:numId w:val="9"/>
        </w:num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The vehicle’s price before incentives. Analysing the pricing of electric vehicles helps to segment the market and understand the affordability of different models.</w:t>
      </w:r>
    </w:p>
    <w:p w14:paraId="13332A7D" w14:textId="77777777" w:rsidR="008F1345" w:rsidRPr="008F1345" w:rsidRDefault="008F1345" w:rsidP="008F1345">
      <w:pPr>
        <w:numPr>
          <w:ilvl w:val="0"/>
          <w:numId w:val="9"/>
        </w:numPr>
        <w:spacing w:before="100" w:beforeAutospacing="1" w:after="100" w:afterAutospacing="1" w:line="276" w:lineRule="auto"/>
        <w:jc w:val="both"/>
        <w:rPr>
          <w:rFonts w:ascii="Times New Roman" w:eastAsia="Times New Roman" w:hAnsi="Times New Roman" w:cs="Times New Roman"/>
          <w:lang w:val="en-IN" w:eastAsia="en-IN"/>
        </w:rPr>
      </w:pPr>
      <w:r w:rsidRPr="008F1345">
        <w:rPr>
          <w:rFonts w:ascii="Times New Roman" w:eastAsia="Times New Roman" w:hAnsi="Times New Roman" w:cs="Times New Roman"/>
          <w:b/>
          <w:bCs/>
          <w:lang w:val="en-IN" w:eastAsia="en-IN"/>
        </w:rPr>
        <w:t>Electric Range</w:t>
      </w:r>
      <w:r w:rsidRPr="008F1345">
        <w:rPr>
          <w:rFonts w:ascii="Times New Roman" w:eastAsia="Times New Roman" w:hAnsi="Times New Roman" w:cs="Times New Roman"/>
          <w:lang w:val="en-IN" w:eastAsia="en-IN"/>
        </w:rPr>
        <w:t>:</w:t>
      </w:r>
    </w:p>
    <w:p w14:paraId="2CF1A80C" w14:textId="77777777" w:rsidR="008F1345" w:rsidRPr="008F1345" w:rsidRDefault="008F1345" w:rsidP="008F1345">
      <w:pPr>
        <w:numPr>
          <w:ilvl w:val="1"/>
          <w:numId w:val="9"/>
        </w:num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The vehicle’s maximum range on electric power. This is a key factor for consumer decision-making, particularly in regions where charging infrastructure is less developed.</w:t>
      </w:r>
    </w:p>
    <w:p w14:paraId="4DC89566" w14:textId="77777777" w:rsidR="008F1345" w:rsidRPr="008F1345" w:rsidRDefault="008F1345" w:rsidP="008F1345">
      <w:pPr>
        <w:numPr>
          <w:ilvl w:val="0"/>
          <w:numId w:val="9"/>
        </w:numPr>
        <w:spacing w:before="100" w:beforeAutospacing="1" w:after="100" w:afterAutospacing="1" w:line="276" w:lineRule="auto"/>
        <w:jc w:val="both"/>
        <w:rPr>
          <w:rFonts w:ascii="Times New Roman" w:eastAsia="Times New Roman" w:hAnsi="Times New Roman" w:cs="Times New Roman"/>
          <w:lang w:val="en-IN" w:eastAsia="en-IN"/>
        </w:rPr>
      </w:pPr>
      <w:r w:rsidRPr="008F1345">
        <w:rPr>
          <w:rFonts w:ascii="Times New Roman" w:eastAsia="Times New Roman" w:hAnsi="Times New Roman" w:cs="Times New Roman"/>
          <w:b/>
          <w:bCs/>
          <w:lang w:val="en-IN" w:eastAsia="en-IN"/>
        </w:rPr>
        <w:lastRenderedPageBreak/>
        <w:t>Electric Vehicle Type</w:t>
      </w:r>
      <w:r w:rsidRPr="008F1345">
        <w:rPr>
          <w:rFonts w:ascii="Times New Roman" w:eastAsia="Times New Roman" w:hAnsi="Times New Roman" w:cs="Times New Roman"/>
          <w:lang w:val="en-IN" w:eastAsia="en-IN"/>
        </w:rPr>
        <w:t>:</w:t>
      </w:r>
    </w:p>
    <w:p w14:paraId="23183702" w14:textId="77777777" w:rsidR="008F1345" w:rsidRPr="008F1345" w:rsidRDefault="008F1345" w:rsidP="008F1345">
      <w:pPr>
        <w:numPr>
          <w:ilvl w:val="1"/>
          <w:numId w:val="9"/>
        </w:num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 xml:space="preserve">Differentiating between </w:t>
      </w:r>
      <w:r w:rsidRPr="008F1345">
        <w:rPr>
          <w:rFonts w:ascii="Times New Roman" w:eastAsia="Calibri" w:hAnsi="Times New Roman" w:cs="Times New Roman"/>
          <w:b/>
          <w:bCs/>
          <w:lang w:val="en-IN"/>
        </w:rPr>
        <w:t>Battery Electric Vehicles (BEVs)</w:t>
      </w:r>
      <w:r w:rsidRPr="008F1345">
        <w:rPr>
          <w:rFonts w:ascii="Times New Roman" w:eastAsia="Calibri" w:hAnsi="Times New Roman" w:cs="Times New Roman"/>
          <w:lang w:val="en-IN"/>
        </w:rPr>
        <w:t xml:space="preserve"> and </w:t>
      </w:r>
      <w:r w:rsidRPr="008F1345">
        <w:rPr>
          <w:rFonts w:ascii="Times New Roman" w:eastAsia="Calibri" w:hAnsi="Times New Roman" w:cs="Times New Roman"/>
          <w:b/>
          <w:bCs/>
          <w:lang w:val="en-IN"/>
        </w:rPr>
        <w:t>Plug-in Hybrid Electric Vehicles (PHEVs)</w:t>
      </w:r>
      <w:r w:rsidRPr="008F1345">
        <w:rPr>
          <w:rFonts w:ascii="Times New Roman" w:eastAsia="Calibri" w:hAnsi="Times New Roman" w:cs="Times New Roman"/>
          <w:lang w:val="en-IN"/>
        </w:rPr>
        <w:t xml:space="preserve"> allows for an analysis of consumer preferences and the market’s tilt towards fully electric vehicles versus hybrids.</w:t>
      </w:r>
    </w:p>
    <w:p w14:paraId="7303101B" w14:textId="77777777" w:rsidR="008F1345" w:rsidRPr="008F1345" w:rsidRDefault="008F1345" w:rsidP="008F1345">
      <w:pPr>
        <w:numPr>
          <w:ilvl w:val="0"/>
          <w:numId w:val="9"/>
        </w:numPr>
        <w:spacing w:before="100" w:beforeAutospacing="1" w:after="100" w:afterAutospacing="1" w:line="276" w:lineRule="auto"/>
        <w:jc w:val="both"/>
        <w:rPr>
          <w:rFonts w:ascii="Times New Roman" w:eastAsia="Times New Roman" w:hAnsi="Times New Roman" w:cs="Times New Roman"/>
          <w:lang w:val="en-IN" w:eastAsia="en-IN"/>
        </w:rPr>
      </w:pPr>
      <w:r w:rsidRPr="008F1345">
        <w:rPr>
          <w:rFonts w:ascii="Times New Roman" w:eastAsia="Times New Roman" w:hAnsi="Times New Roman" w:cs="Times New Roman"/>
          <w:b/>
          <w:bCs/>
          <w:lang w:val="en-IN" w:eastAsia="en-IN"/>
        </w:rPr>
        <w:t>CAFV Eligibility</w:t>
      </w:r>
      <w:r w:rsidRPr="008F1345">
        <w:rPr>
          <w:rFonts w:ascii="Times New Roman" w:eastAsia="Times New Roman" w:hAnsi="Times New Roman" w:cs="Times New Roman"/>
          <w:lang w:val="en-IN" w:eastAsia="en-IN"/>
        </w:rPr>
        <w:t>:</w:t>
      </w:r>
    </w:p>
    <w:p w14:paraId="578DC77B" w14:textId="28DFAD53" w:rsidR="008F1345" w:rsidRPr="008F1345" w:rsidRDefault="008F1345" w:rsidP="008F1345">
      <w:pPr>
        <w:numPr>
          <w:ilvl w:val="1"/>
          <w:numId w:val="9"/>
        </w:num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 xml:space="preserve">Vehicles that qualify for </w:t>
      </w:r>
      <w:r w:rsidRPr="008F1345">
        <w:rPr>
          <w:rFonts w:ascii="Times New Roman" w:eastAsia="Calibri" w:hAnsi="Times New Roman" w:cs="Times New Roman"/>
          <w:b/>
          <w:bCs/>
          <w:lang w:val="en-IN"/>
        </w:rPr>
        <w:t>Clean Alternative Fuel Vehicle (CAFV)</w:t>
      </w:r>
      <w:r w:rsidRPr="008F1345">
        <w:rPr>
          <w:rFonts w:ascii="Times New Roman" w:eastAsia="Calibri" w:hAnsi="Times New Roman" w:cs="Times New Roman"/>
          <w:lang w:val="en-IN"/>
        </w:rPr>
        <w:t xml:space="preserve"> incentives are often more attractive to buyers. </w:t>
      </w:r>
      <w:r w:rsidR="00CB640F" w:rsidRPr="008F1345">
        <w:rPr>
          <w:rFonts w:ascii="Times New Roman" w:eastAsia="Calibri" w:hAnsi="Times New Roman" w:cs="Times New Roman"/>
          <w:lang w:val="en-IN"/>
        </w:rPr>
        <w:t>Analysing</w:t>
      </w:r>
      <w:r w:rsidRPr="008F1345">
        <w:rPr>
          <w:rFonts w:ascii="Times New Roman" w:eastAsia="Calibri" w:hAnsi="Times New Roman" w:cs="Times New Roman"/>
          <w:lang w:val="en-IN"/>
        </w:rPr>
        <w:t xml:space="preserve"> this column helps understand the role of financial incentives in driving electric vehicle adoption.</w:t>
      </w:r>
    </w:p>
    <w:p w14:paraId="752A9445" w14:textId="24B252B1" w:rsidR="008F1345" w:rsidRPr="008F1345" w:rsidRDefault="008F1345" w:rsidP="008F1345">
      <w:pPr>
        <w:numPr>
          <w:ilvl w:val="0"/>
          <w:numId w:val="9"/>
        </w:numPr>
        <w:spacing w:before="100" w:beforeAutospacing="1" w:after="100" w:afterAutospacing="1" w:line="276" w:lineRule="auto"/>
        <w:jc w:val="both"/>
        <w:rPr>
          <w:rFonts w:ascii="Times New Roman" w:eastAsia="Times New Roman" w:hAnsi="Times New Roman" w:cs="Times New Roman"/>
          <w:lang w:val="en-IN" w:eastAsia="en-IN"/>
        </w:rPr>
      </w:pPr>
      <w:r w:rsidRPr="008F1345">
        <w:rPr>
          <w:rFonts w:ascii="Times New Roman" w:eastAsia="Times New Roman" w:hAnsi="Times New Roman" w:cs="Times New Roman"/>
          <w:b/>
          <w:bCs/>
          <w:lang w:val="en-IN" w:eastAsia="en-IN"/>
        </w:rPr>
        <w:t>Geographic Data (City)</w:t>
      </w:r>
      <w:r w:rsidRPr="008F1345">
        <w:rPr>
          <w:rFonts w:ascii="Times New Roman" w:eastAsia="Times New Roman" w:hAnsi="Times New Roman" w:cs="Times New Roman"/>
          <w:lang w:val="en-IN" w:eastAsia="en-IN"/>
        </w:rPr>
        <w:t>:</w:t>
      </w:r>
    </w:p>
    <w:p w14:paraId="71C2A010" w14:textId="2F4DC52D" w:rsidR="00CB640F" w:rsidRDefault="008F1345" w:rsidP="00CB640F">
      <w:pPr>
        <w:numPr>
          <w:ilvl w:val="1"/>
          <w:numId w:val="9"/>
        </w:num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Geographic information provides insights into regional adoption patterns and helps policymakers and infrastructure developers focus on areas with higher EV penetration.</w:t>
      </w:r>
    </w:p>
    <w:p w14:paraId="2BECFA10" w14:textId="3EB564D7" w:rsidR="00CB640F" w:rsidRPr="008F1345" w:rsidRDefault="00CB640F" w:rsidP="00CB640F">
      <w:pPr>
        <w:numPr>
          <w:ilvl w:val="0"/>
          <w:numId w:val="9"/>
        </w:numPr>
        <w:spacing w:before="100" w:beforeAutospacing="1" w:after="100" w:afterAutospacing="1"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b/>
          <w:bCs/>
          <w:lang w:val="en-IN" w:eastAsia="en-IN"/>
        </w:rPr>
        <w:t>Electric Utility:</w:t>
      </w:r>
    </w:p>
    <w:p w14:paraId="3D41F0E9" w14:textId="62DBB894" w:rsidR="00CB640F" w:rsidRDefault="00F955E1" w:rsidP="00CB640F">
      <w:pPr>
        <w:numPr>
          <w:ilvl w:val="1"/>
          <w:numId w:val="9"/>
        </w:numPr>
        <w:spacing w:before="100" w:beforeAutospacing="1" w:after="100" w:afterAutospacing="1" w:line="276" w:lineRule="auto"/>
        <w:jc w:val="both"/>
        <w:rPr>
          <w:rFonts w:ascii="Times New Roman" w:eastAsia="Calibri" w:hAnsi="Times New Roman" w:cs="Times New Roman"/>
          <w:lang w:val="en-IN"/>
        </w:rPr>
      </w:pPr>
      <w:r w:rsidRPr="007A7DB5">
        <w:rPr>
          <w:rFonts w:ascii="Times" w:eastAsia="Times" w:hAnsi="Times" w:cs="Times"/>
          <w:lang w:val="en-IN"/>
        </w:rPr>
        <w:t>This is the electric power retail service territory serving the address of the registered vehicle. All ownership types for areas in Washington are included: federal, investor owned, municipal, political subdivision, and cooperative</w:t>
      </w:r>
      <w:r w:rsidR="00CB640F" w:rsidRPr="008F1345">
        <w:rPr>
          <w:rFonts w:ascii="Times New Roman" w:eastAsia="Calibri" w:hAnsi="Times New Roman" w:cs="Times New Roman"/>
          <w:lang w:val="en-IN"/>
        </w:rPr>
        <w:t>.</w:t>
      </w:r>
    </w:p>
    <w:p w14:paraId="0E0D6D5B" w14:textId="0EDF9EFD" w:rsidR="00CB640F" w:rsidRPr="008F1345" w:rsidRDefault="00CB640F" w:rsidP="00CB640F">
      <w:pPr>
        <w:numPr>
          <w:ilvl w:val="0"/>
          <w:numId w:val="9"/>
        </w:numPr>
        <w:spacing w:before="100" w:beforeAutospacing="1" w:after="100" w:afterAutospacing="1"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b/>
          <w:bCs/>
          <w:lang w:val="en-IN" w:eastAsia="en-IN"/>
        </w:rPr>
        <w:t>Vehicle Age and Age Groups</w:t>
      </w:r>
      <w:r w:rsidRPr="008F1345">
        <w:rPr>
          <w:rFonts w:ascii="Times New Roman" w:eastAsia="Times New Roman" w:hAnsi="Times New Roman" w:cs="Times New Roman"/>
          <w:lang w:val="en-IN" w:eastAsia="en-IN"/>
        </w:rPr>
        <w:t>:</w:t>
      </w:r>
    </w:p>
    <w:p w14:paraId="3428FB99" w14:textId="0B978D41" w:rsidR="00CB640F" w:rsidRDefault="00F955E1" w:rsidP="00CB640F">
      <w:pPr>
        <w:numPr>
          <w:ilvl w:val="1"/>
          <w:numId w:val="9"/>
        </w:numPr>
        <w:spacing w:before="100" w:beforeAutospacing="1" w:after="100" w:afterAutospacing="1" w:line="276" w:lineRule="auto"/>
        <w:jc w:val="both"/>
        <w:rPr>
          <w:rFonts w:ascii="Times New Roman" w:eastAsia="Calibri" w:hAnsi="Times New Roman" w:cs="Times New Roman"/>
          <w:lang w:val="en-IN"/>
        </w:rPr>
      </w:pPr>
      <w:r w:rsidRPr="00F955E1">
        <w:rPr>
          <w:rFonts w:ascii="Times New Roman" w:eastAsia="Calibri" w:hAnsi="Times New Roman" w:cs="Times New Roman"/>
        </w:rPr>
        <w:t>Vehicle age is a key factor in understanding the lifecycle, performance, and maintenance needs of electric vehicles (EVs). As EVs age, they often face reduced battery efficiency, shorter range, and increased maintenance demands, which affect ownership costs and utility management. Dividing EVs into age groups—such as 0–5, 6–10, and 11+ years—reveals trends in usage and performance. Newer EVs generally have superior technology and range, requiring fewer charging stops, while older models may need more frequent charging. Analyzing these groups aids infrastructure planning, market insights</w:t>
      </w:r>
      <w:r w:rsidR="00CB640F" w:rsidRPr="008F1345">
        <w:rPr>
          <w:rFonts w:ascii="Times New Roman" w:eastAsia="Calibri" w:hAnsi="Times New Roman" w:cs="Times New Roman"/>
          <w:lang w:val="en-IN"/>
        </w:rPr>
        <w:t>.</w:t>
      </w:r>
    </w:p>
    <w:p w14:paraId="61AC595C" w14:textId="77777777" w:rsidR="00CB640F" w:rsidRDefault="00CB640F" w:rsidP="00CB640F">
      <w:pPr>
        <w:spacing w:before="100" w:beforeAutospacing="1" w:after="100" w:afterAutospacing="1" w:line="276" w:lineRule="auto"/>
        <w:jc w:val="both"/>
        <w:rPr>
          <w:rFonts w:ascii="Times New Roman" w:eastAsia="Calibri" w:hAnsi="Times New Roman" w:cs="Times New Roman"/>
          <w:lang w:val="en-IN"/>
        </w:rPr>
      </w:pPr>
    </w:p>
    <w:p w14:paraId="5ED66973" w14:textId="6E272682" w:rsidR="00CB640F" w:rsidRPr="008F1345" w:rsidRDefault="00CB640F" w:rsidP="00CB640F">
      <w:pPr>
        <w:spacing w:before="100" w:beforeAutospacing="1" w:after="100" w:afterAutospacing="1" w:line="276" w:lineRule="auto"/>
        <w:jc w:val="both"/>
        <w:rPr>
          <w:rFonts w:ascii="Times New Roman" w:eastAsia="Calibri" w:hAnsi="Times New Roman" w:cs="Times New Roman"/>
          <w:lang w:val="en-IN"/>
        </w:rPr>
      </w:pPr>
    </w:p>
    <w:p w14:paraId="14884FC0" w14:textId="77777777" w:rsidR="008F1345" w:rsidRDefault="008F1345" w:rsidP="007A7DB5">
      <w:pPr>
        <w:jc w:val="both"/>
        <w:rPr>
          <w:rFonts w:ascii="Times New Roman" w:hAnsi="Times New Roman" w:cs="Times New Roman"/>
          <w:color w:val="2E74B5" w:themeColor="accent5" w:themeShade="BF"/>
        </w:rPr>
      </w:pPr>
    </w:p>
    <w:p w14:paraId="4480BDBB" w14:textId="77777777" w:rsidR="008F1345" w:rsidRDefault="008F1345" w:rsidP="007A7DB5">
      <w:pPr>
        <w:jc w:val="both"/>
        <w:rPr>
          <w:rFonts w:ascii="Times New Roman" w:hAnsi="Times New Roman" w:cs="Times New Roman"/>
          <w:color w:val="2E74B5" w:themeColor="accent5" w:themeShade="BF"/>
        </w:rPr>
      </w:pPr>
    </w:p>
    <w:p w14:paraId="60F76E65" w14:textId="77777777" w:rsidR="008F1345" w:rsidRDefault="008F1345" w:rsidP="007A7DB5">
      <w:pPr>
        <w:jc w:val="both"/>
        <w:rPr>
          <w:rFonts w:ascii="Times New Roman" w:hAnsi="Times New Roman" w:cs="Times New Roman"/>
          <w:color w:val="2E74B5" w:themeColor="accent5" w:themeShade="BF"/>
        </w:rPr>
      </w:pPr>
    </w:p>
    <w:p w14:paraId="7DDE49AD" w14:textId="77777777" w:rsidR="008F1345" w:rsidRDefault="008F1345" w:rsidP="007A7DB5">
      <w:pPr>
        <w:jc w:val="both"/>
        <w:rPr>
          <w:rFonts w:ascii="Times New Roman" w:hAnsi="Times New Roman" w:cs="Times New Roman"/>
          <w:color w:val="2E74B5" w:themeColor="accent5" w:themeShade="BF"/>
        </w:rPr>
      </w:pPr>
    </w:p>
    <w:p w14:paraId="251536C0" w14:textId="77777777" w:rsidR="008F1345" w:rsidRDefault="008F1345" w:rsidP="007A7DB5">
      <w:pPr>
        <w:jc w:val="both"/>
        <w:rPr>
          <w:rFonts w:ascii="Times New Roman" w:hAnsi="Times New Roman" w:cs="Times New Roman"/>
          <w:color w:val="2E74B5" w:themeColor="accent5" w:themeShade="BF"/>
        </w:rPr>
      </w:pPr>
    </w:p>
    <w:p w14:paraId="31E3FAC5" w14:textId="77777777" w:rsidR="008F1345" w:rsidRDefault="008F1345" w:rsidP="007A7DB5">
      <w:pPr>
        <w:jc w:val="both"/>
        <w:rPr>
          <w:rFonts w:ascii="Times New Roman" w:hAnsi="Times New Roman" w:cs="Times New Roman"/>
          <w:color w:val="2E74B5" w:themeColor="accent5" w:themeShade="BF"/>
        </w:rPr>
      </w:pPr>
    </w:p>
    <w:p w14:paraId="42663466" w14:textId="77777777" w:rsidR="008F1345" w:rsidRDefault="008F1345" w:rsidP="007A7DB5">
      <w:pPr>
        <w:jc w:val="both"/>
        <w:rPr>
          <w:rFonts w:ascii="Times New Roman" w:hAnsi="Times New Roman" w:cs="Times New Roman"/>
          <w:color w:val="2E74B5" w:themeColor="accent5" w:themeShade="BF"/>
        </w:rPr>
      </w:pPr>
    </w:p>
    <w:p w14:paraId="0156108D" w14:textId="77777777" w:rsidR="008F1345" w:rsidRDefault="008F1345" w:rsidP="007A7DB5">
      <w:pPr>
        <w:jc w:val="both"/>
        <w:rPr>
          <w:rFonts w:ascii="Times New Roman" w:hAnsi="Times New Roman" w:cs="Times New Roman"/>
          <w:color w:val="2E74B5" w:themeColor="accent5" w:themeShade="BF"/>
        </w:rPr>
      </w:pPr>
    </w:p>
    <w:p w14:paraId="040F8466" w14:textId="77777777" w:rsidR="008F1345" w:rsidRDefault="008F1345" w:rsidP="007A7DB5">
      <w:pPr>
        <w:jc w:val="both"/>
        <w:rPr>
          <w:rFonts w:ascii="Times New Roman" w:hAnsi="Times New Roman" w:cs="Times New Roman"/>
          <w:color w:val="2E74B5" w:themeColor="accent5" w:themeShade="BF"/>
        </w:rPr>
      </w:pPr>
    </w:p>
    <w:p w14:paraId="3EC34725" w14:textId="77777777" w:rsidR="008F1345" w:rsidRDefault="008F1345" w:rsidP="007A7DB5">
      <w:pPr>
        <w:jc w:val="both"/>
        <w:rPr>
          <w:rFonts w:ascii="Times New Roman" w:hAnsi="Times New Roman" w:cs="Times New Roman"/>
          <w:color w:val="2E74B5" w:themeColor="accent5" w:themeShade="BF"/>
        </w:rPr>
      </w:pPr>
    </w:p>
    <w:p w14:paraId="1645DA0F" w14:textId="77777777" w:rsidR="008F1345" w:rsidRDefault="008F1345" w:rsidP="007A7DB5">
      <w:pPr>
        <w:jc w:val="both"/>
        <w:rPr>
          <w:rFonts w:ascii="Times New Roman" w:hAnsi="Times New Roman" w:cs="Times New Roman"/>
          <w:color w:val="2E74B5" w:themeColor="accent5" w:themeShade="BF"/>
        </w:rPr>
      </w:pPr>
    </w:p>
    <w:p w14:paraId="5B34F6B3" w14:textId="77777777" w:rsidR="008F1345" w:rsidRDefault="008F1345" w:rsidP="007A7DB5">
      <w:pPr>
        <w:jc w:val="both"/>
        <w:rPr>
          <w:rFonts w:ascii="Times New Roman" w:hAnsi="Times New Roman" w:cs="Times New Roman"/>
          <w:color w:val="2E74B5" w:themeColor="accent5" w:themeShade="BF"/>
        </w:rPr>
      </w:pPr>
    </w:p>
    <w:p w14:paraId="2085C7F4" w14:textId="77777777" w:rsidR="008F1345" w:rsidRDefault="008F1345" w:rsidP="007A7DB5">
      <w:pPr>
        <w:jc w:val="both"/>
        <w:rPr>
          <w:rFonts w:ascii="Times New Roman" w:hAnsi="Times New Roman" w:cs="Times New Roman"/>
          <w:color w:val="2E74B5" w:themeColor="accent5" w:themeShade="BF"/>
        </w:rPr>
      </w:pPr>
    </w:p>
    <w:p w14:paraId="0437E52C" w14:textId="77777777" w:rsidR="00CB640F" w:rsidRDefault="00CB640F" w:rsidP="007A7DB5">
      <w:pPr>
        <w:jc w:val="both"/>
        <w:rPr>
          <w:rFonts w:ascii="Times New Roman" w:hAnsi="Times New Roman" w:cs="Times New Roman"/>
          <w:color w:val="2E74B5" w:themeColor="accent5" w:themeShade="BF"/>
        </w:rPr>
      </w:pPr>
    </w:p>
    <w:p w14:paraId="7DE66719" w14:textId="77777777" w:rsidR="00F955E1" w:rsidRDefault="00F955E1" w:rsidP="007A7DB5">
      <w:pPr>
        <w:jc w:val="both"/>
        <w:rPr>
          <w:rFonts w:ascii="Times New Roman" w:hAnsi="Times New Roman" w:cs="Times New Roman"/>
          <w:b/>
          <w:bCs/>
          <w:sz w:val="28"/>
          <w:szCs w:val="28"/>
        </w:rPr>
      </w:pPr>
    </w:p>
    <w:p w14:paraId="47AA8A53" w14:textId="77777777" w:rsidR="00F955E1" w:rsidRDefault="00F955E1" w:rsidP="007A7DB5">
      <w:pPr>
        <w:jc w:val="both"/>
        <w:rPr>
          <w:rFonts w:ascii="Times New Roman" w:hAnsi="Times New Roman" w:cs="Times New Roman"/>
          <w:b/>
          <w:bCs/>
          <w:sz w:val="28"/>
          <w:szCs w:val="28"/>
        </w:rPr>
      </w:pPr>
    </w:p>
    <w:p w14:paraId="0901711D" w14:textId="2244E24E" w:rsidR="008F1345" w:rsidRDefault="008F1345" w:rsidP="007A7DB5">
      <w:pPr>
        <w:jc w:val="both"/>
        <w:rPr>
          <w:rFonts w:ascii="Times New Roman" w:hAnsi="Times New Roman" w:cs="Times New Roman"/>
          <w:b/>
          <w:bCs/>
          <w:sz w:val="28"/>
          <w:szCs w:val="28"/>
        </w:rPr>
      </w:pPr>
      <w:r w:rsidRPr="008F1345">
        <w:rPr>
          <w:rFonts w:ascii="Times New Roman" w:hAnsi="Times New Roman" w:cs="Times New Roman"/>
          <w:b/>
          <w:bCs/>
          <w:sz w:val="28"/>
          <w:szCs w:val="28"/>
        </w:rPr>
        <w:lastRenderedPageBreak/>
        <w:t>3. Data Preprocessing</w:t>
      </w:r>
    </w:p>
    <w:p w14:paraId="1DEC88B9" w14:textId="77777777" w:rsidR="008F1345" w:rsidRDefault="008F1345" w:rsidP="007A7DB5">
      <w:pPr>
        <w:jc w:val="both"/>
        <w:rPr>
          <w:rFonts w:ascii="Times New Roman" w:hAnsi="Times New Roman" w:cs="Times New Roman"/>
          <w:b/>
          <w:bCs/>
          <w:sz w:val="28"/>
          <w:szCs w:val="28"/>
        </w:rPr>
      </w:pPr>
    </w:p>
    <w:p w14:paraId="64AD8C50" w14:textId="052F0E83" w:rsidR="008F1345" w:rsidRPr="008F1345" w:rsidRDefault="008F1345" w:rsidP="007A7DB5">
      <w:pPr>
        <w:jc w:val="both"/>
        <w:rPr>
          <w:rFonts w:ascii="Times New Roman" w:hAnsi="Times New Roman" w:cs="Times New Roman"/>
          <w:b/>
          <w:bCs/>
        </w:rPr>
      </w:pPr>
      <w:r w:rsidRPr="008F1345">
        <w:rPr>
          <w:rFonts w:ascii="Times New Roman" w:hAnsi="Times New Roman" w:cs="Times New Roman"/>
          <w:b/>
          <w:bCs/>
        </w:rPr>
        <w:t>3.1 Data Preprocessing Steps Performed</w:t>
      </w:r>
    </w:p>
    <w:p w14:paraId="79C3322B" w14:textId="77777777" w:rsidR="008F1345" w:rsidRPr="008F1345" w:rsidRDefault="008F1345" w:rsidP="008F1345">
      <w:pPr>
        <w:spacing w:before="100" w:beforeAutospacing="1" w:after="100" w:afterAutospacing="1" w:line="276" w:lineRule="auto"/>
        <w:jc w:val="both"/>
        <w:rPr>
          <w:rFonts w:ascii="Times New Roman" w:eastAsia="Times New Roman" w:hAnsi="Times New Roman" w:cs="Times New Roman"/>
          <w:lang w:val="en-IN" w:eastAsia="en-IN"/>
        </w:rPr>
      </w:pPr>
      <w:r w:rsidRPr="008F1345">
        <w:rPr>
          <w:rFonts w:ascii="Times New Roman" w:eastAsia="Times New Roman" w:hAnsi="Times New Roman" w:cs="Times New Roman"/>
          <w:lang w:val="en-IN" w:eastAsia="en-IN"/>
        </w:rPr>
        <w:t>To prepare the dataset for analysis, several preprocessing steps were performed:</w:t>
      </w:r>
    </w:p>
    <w:p w14:paraId="50688498" w14:textId="77777777" w:rsidR="008F1345" w:rsidRPr="008F1345" w:rsidRDefault="008F1345" w:rsidP="008F1345">
      <w:pPr>
        <w:numPr>
          <w:ilvl w:val="0"/>
          <w:numId w:val="11"/>
        </w:numPr>
        <w:spacing w:before="100" w:beforeAutospacing="1" w:after="100" w:afterAutospacing="1" w:line="276" w:lineRule="auto"/>
        <w:jc w:val="both"/>
        <w:rPr>
          <w:rFonts w:ascii="Times New Roman" w:eastAsia="Times New Roman" w:hAnsi="Times New Roman" w:cs="Times New Roman"/>
          <w:lang w:val="en-IN" w:eastAsia="en-IN"/>
        </w:rPr>
      </w:pPr>
      <w:r w:rsidRPr="008F1345">
        <w:rPr>
          <w:rFonts w:ascii="Times New Roman" w:eastAsia="Times New Roman" w:hAnsi="Times New Roman" w:cs="Times New Roman"/>
          <w:b/>
          <w:bCs/>
          <w:lang w:val="en-IN" w:eastAsia="en-IN"/>
        </w:rPr>
        <w:t>Handling Missing Values</w:t>
      </w:r>
      <w:r w:rsidRPr="008F1345">
        <w:rPr>
          <w:rFonts w:ascii="Times New Roman" w:eastAsia="Times New Roman" w:hAnsi="Times New Roman" w:cs="Times New Roman"/>
          <w:lang w:val="en-IN" w:eastAsia="en-IN"/>
        </w:rPr>
        <w:t>:</w:t>
      </w:r>
    </w:p>
    <w:p w14:paraId="54B3A77D" w14:textId="77777777" w:rsidR="008F1345" w:rsidRPr="008F1345" w:rsidRDefault="008F1345" w:rsidP="008F1345">
      <w:pPr>
        <w:numPr>
          <w:ilvl w:val="1"/>
          <w:numId w:val="11"/>
        </w:num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 xml:space="preserve">Missing data for </w:t>
      </w:r>
      <w:r w:rsidRPr="008F1345">
        <w:rPr>
          <w:rFonts w:ascii="Times New Roman" w:eastAsia="Calibri" w:hAnsi="Times New Roman" w:cs="Times New Roman"/>
          <w:b/>
          <w:bCs/>
          <w:lang w:val="en-IN"/>
        </w:rPr>
        <w:t xml:space="preserve">Base MSRP </w:t>
      </w:r>
      <w:r w:rsidRPr="008F1345">
        <w:rPr>
          <w:rFonts w:ascii="Times New Roman" w:eastAsia="Calibri" w:hAnsi="Times New Roman" w:cs="Times New Roman"/>
          <w:lang w:val="en-IN"/>
        </w:rPr>
        <w:t>and</w:t>
      </w:r>
      <w:r w:rsidRPr="008F1345">
        <w:rPr>
          <w:rFonts w:ascii="Times New Roman" w:eastAsia="Calibri" w:hAnsi="Times New Roman" w:cs="Times New Roman"/>
          <w:b/>
          <w:bCs/>
          <w:lang w:val="en-IN"/>
        </w:rPr>
        <w:t xml:space="preserve"> Electric Range</w:t>
      </w:r>
      <w:r w:rsidRPr="008F1345">
        <w:rPr>
          <w:rFonts w:ascii="Times New Roman" w:eastAsia="Calibri" w:hAnsi="Times New Roman" w:cs="Times New Roman"/>
          <w:lang w:val="en-IN"/>
        </w:rPr>
        <w:t xml:space="preserve"> were addressed by imputing average values for records with missing fields. In some cases, rows with extensive missing information were excluded from the analysis.</w:t>
      </w:r>
    </w:p>
    <w:p w14:paraId="0B2D524F" w14:textId="77777777" w:rsidR="008F1345" w:rsidRPr="008F1345" w:rsidRDefault="008F1345" w:rsidP="008F1345">
      <w:pPr>
        <w:numPr>
          <w:ilvl w:val="0"/>
          <w:numId w:val="11"/>
        </w:numPr>
        <w:spacing w:before="100" w:beforeAutospacing="1" w:after="100" w:afterAutospacing="1" w:line="276" w:lineRule="auto"/>
        <w:jc w:val="both"/>
        <w:rPr>
          <w:rFonts w:ascii="Times New Roman" w:eastAsia="Times New Roman" w:hAnsi="Times New Roman" w:cs="Times New Roman"/>
          <w:lang w:val="en-IN" w:eastAsia="en-IN"/>
        </w:rPr>
      </w:pPr>
      <w:r w:rsidRPr="008F1345">
        <w:rPr>
          <w:rFonts w:ascii="Times New Roman" w:eastAsia="Times New Roman" w:hAnsi="Times New Roman" w:cs="Times New Roman"/>
          <w:b/>
          <w:bCs/>
          <w:lang w:val="en-IN" w:eastAsia="en-IN"/>
        </w:rPr>
        <w:t>Removing Irrelevant Columns</w:t>
      </w:r>
      <w:r w:rsidRPr="008F1345">
        <w:rPr>
          <w:rFonts w:ascii="Times New Roman" w:eastAsia="Times New Roman" w:hAnsi="Times New Roman" w:cs="Times New Roman"/>
          <w:lang w:val="en-IN" w:eastAsia="en-IN"/>
        </w:rPr>
        <w:t>:</w:t>
      </w:r>
    </w:p>
    <w:p w14:paraId="64BB69C1" w14:textId="77777777" w:rsidR="008F1345" w:rsidRPr="008F1345" w:rsidRDefault="008F1345" w:rsidP="008F1345">
      <w:pPr>
        <w:numPr>
          <w:ilvl w:val="1"/>
          <w:numId w:val="11"/>
        </w:num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 xml:space="preserve">Columns such as </w:t>
      </w:r>
      <w:r w:rsidRPr="008F1345">
        <w:rPr>
          <w:rFonts w:ascii="Times New Roman" w:eastAsia="Calibri" w:hAnsi="Times New Roman" w:cs="Times New Roman"/>
          <w:b/>
          <w:bCs/>
          <w:lang w:val="en-IN"/>
        </w:rPr>
        <w:t>State</w:t>
      </w:r>
      <w:r w:rsidRPr="008F1345">
        <w:rPr>
          <w:rFonts w:ascii="Times New Roman" w:eastAsia="Calibri" w:hAnsi="Times New Roman" w:cs="Times New Roman"/>
          <w:lang w:val="en-IN"/>
        </w:rPr>
        <w:t xml:space="preserve"> were removed from the dataset because it pertained only to vehicles registered in Washington state, and the state column did not add any value to the analysis.</w:t>
      </w:r>
    </w:p>
    <w:p w14:paraId="04D4EEC7" w14:textId="77777777" w:rsidR="008F1345" w:rsidRPr="008F1345" w:rsidRDefault="008F1345" w:rsidP="008F1345">
      <w:pPr>
        <w:numPr>
          <w:ilvl w:val="0"/>
          <w:numId w:val="11"/>
        </w:numPr>
        <w:spacing w:before="100" w:beforeAutospacing="1" w:after="100" w:afterAutospacing="1" w:line="276" w:lineRule="auto"/>
        <w:jc w:val="both"/>
        <w:rPr>
          <w:rFonts w:ascii="Times New Roman" w:eastAsia="Times New Roman" w:hAnsi="Times New Roman" w:cs="Times New Roman"/>
          <w:lang w:val="en-IN" w:eastAsia="en-IN"/>
        </w:rPr>
      </w:pPr>
      <w:r w:rsidRPr="008F1345">
        <w:rPr>
          <w:rFonts w:ascii="Times New Roman" w:eastAsia="Times New Roman" w:hAnsi="Times New Roman" w:cs="Times New Roman"/>
          <w:b/>
          <w:bCs/>
          <w:lang w:val="en-IN" w:eastAsia="en-IN"/>
        </w:rPr>
        <w:t>Addressing Outliers</w:t>
      </w:r>
      <w:r w:rsidRPr="008F1345">
        <w:rPr>
          <w:rFonts w:ascii="Times New Roman" w:eastAsia="Times New Roman" w:hAnsi="Times New Roman" w:cs="Times New Roman"/>
          <w:lang w:val="en-IN" w:eastAsia="en-IN"/>
        </w:rPr>
        <w:t>:</w:t>
      </w:r>
    </w:p>
    <w:p w14:paraId="77D8FDB7" w14:textId="77777777" w:rsidR="008F1345" w:rsidRPr="008F1345" w:rsidRDefault="008F1345" w:rsidP="008F1345">
      <w:pPr>
        <w:numPr>
          <w:ilvl w:val="1"/>
          <w:numId w:val="11"/>
        </w:num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 xml:space="preserve">Outliers in terms of </w:t>
      </w:r>
      <w:r w:rsidRPr="008F1345">
        <w:rPr>
          <w:rFonts w:ascii="Times New Roman" w:eastAsia="Calibri" w:hAnsi="Times New Roman" w:cs="Times New Roman"/>
          <w:b/>
          <w:bCs/>
          <w:lang w:val="en-IN"/>
        </w:rPr>
        <w:t>Base MSRP</w:t>
      </w:r>
      <w:r w:rsidRPr="008F1345">
        <w:rPr>
          <w:rFonts w:ascii="Times New Roman" w:eastAsia="Calibri" w:hAnsi="Times New Roman" w:cs="Times New Roman"/>
          <w:lang w:val="en-IN"/>
        </w:rPr>
        <w:t xml:space="preserve"> and </w:t>
      </w:r>
      <w:r w:rsidRPr="008F1345">
        <w:rPr>
          <w:rFonts w:ascii="Times New Roman" w:eastAsia="Calibri" w:hAnsi="Times New Roman" w:cs="Times New Roman"/>
          <w:b/>
          <w:bCs/>
          <w:lang w:val="en-IN"/>
        </w:rPr>
        <w:t>Electric Range</w:t>
      </w:r>
      <w:r w:rsidRPr="008F1345">
        <w:rPr>
          <w:rFonts w:ascii="Times New Roman" w:eastAsia="Calibri" w:hAnsi="Times New Roman" w:cs="Times New Roman"/>
          <w:lang w:val="en-IN"/>
        </w:rPr>
        <w:t xml:space="preserve"> were reviewed. Unusually low or high values were either corrected or removed to ensure the integrity of the analysis.</w:t>
      </w:r>
    </w:p>
    <w:p w14:paraId="5A8A42E0" w14:textId="77777777" w:rsidR="008F1345" w:rsidRPr="008F1345" w:rsidRDefault="008F1345" w:rsidP="008F1345">
      <w:pPr>
        <w:numPr>
          <w:ilvl w:val="0"/>
          <w:numId w:val="11"/>
        </w:numPr>
        <w:spacing w:before="100" w:beforeAutospacing="1" w:after="100" w:afterAutospacing="1" w:line="276" w:lineRule="auto"/>
        <w:jc w:val="both"/>
        <w:rPr>
          <w:rFonts w:ascii="Times New Roman" w:eastAsia="Times New Roman" w:hAnsi="Times New Roman" w:cs="Times New Roman"/>
          <w:lang w:val="en-IN" w:eastAsia="en-IN"/>
        </w:rPr>
      </w:pPr>
      <w:r w:rsidRPr="008F1345">
        <w:rPr>
          <w:rFonts w:ascii="Times New Roman" w:eastAsia="Times New Roman" w:hAnsi="Times New Roman" w:cs="Times New Roman"/>
          <w:b/>
          <w:bCs/>
          <w:lang w:val="en-IN" w:eastAsia="en-IN"/>
        </w:rPr>
        <w:t>Filtering Non-Electric Vehicles</w:t>
      </w:r>
      <w:r w:rsidRPr="008F1345">
        <w:rPr>
          <w:rFonts w:ascii="Times New Roman" w:eastAsia="Times New Roman" w:hAnsi="Times New Roman" w:cs="Times New Roman"/>
          <w:lang w:val="en-IN" w:eastAsia="en-IN"/>
        </w:rPr>
        <w:t>:</w:t>
      </w:r>
    </w:p>
    <w:p w14:paraId="05346CB6" w14:textId="77777777" w:rsidR="008F1345" w:rsidRPr="008F1345" w:rsidRDefault="008F1345" w:rsidP="008F1345">
      <w:pPr>
        <w:numPr>
          <w:ilvl w:val="1"/>
          <w:numId w:val="11"/>
        </w:num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The dataset was filtered to ensure only electric vehicles were included, ensuring that non-electric vehicles or incorrectly tagged entries were excluded.</w:t>
      </w:r>
    </w:p>
    <w:p w14:paraId="473B33B8"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b/>
          <w:bCs/>
          <w:lang w:val="en-IN"/>
        </w:rPr>
      </w:pPr>
    </w:p>
    <w:p w14:paraId="453BFD20"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b/>
          <w:bCs/>
          <w:lang w:val="en-IN"/>
        </w:rPr>
      </w:pPr>
    </w:p>
    <w:p w14:paraId="1382F570" w14:textId="77777777" w:rsidR="003A0977" w:rsidRDefault="003A0977" w:rsidP="008F1345">
      <w:pPr>
        <w:spacing w:before="100" w:beforeAutospacing="1" w:after="100" w:afterAutospacing="1" w:line="276" w:lineRule="auto"/>
        <w:jc w:val="both"/>
        <w:rPr>
          <w:rFonts w:ascii="Times New Roman" w:eastAsia="Calibri" w:hAnsi="Times New Roman" w:cs="Times New Roman"/>
          <w:b/>
          <w:bCs/>
          <w:lang w:val="en-IN"/>
        </w:rPr>
      </w:pPr>
      <w:r>
        <w:rPr>
          <w:rFonts w:ascii="Times New Roman" w:eastAsia="Calibri" w:hAnsi="Times New Roman" w:cs="Times New Roman"/>
          <w:b/>
          <w:bCs/>
          <w:lang w:val="en-IN"/>
        </w:rPr>
        <w:t>3.2 Code Explanation</w:t>
      </w:r>
    </w:p>
    <w:p w14:paraId="7608327F" w14:textId="10652682" w:rsidR="008F1345" w:rsidRPr="008F1345" w:rsidRDefault="008F1345" w:rsidP="008F1345">
      <w:pPr>
        <w:spacing w:before="100" w:beforeAutospacing="1" w:after="100" w:afterAutospacing="1" w:line="276" w:lineRule="auto"/>
        <w:jc w:val="both"/>
        <w:rPr>
          <w:rFonts w:ascii="Times New Roman" w:eastAsia="Calibri" w:hAnsi="Times New Roman" w:cs="Times New Roman"/>
          <w:b/>
          <w:bCs/>
          <w:lang w:val="en-IN"/>
        </w:rPr>
      </w:pPr>
      <w:r w:rsidRPr="008F1345">
        <w:rPr>
          <w:rFonts w:ascii="Times New Roman" w:eastAsia="Calibri" w:hAnsi="Times New Roman" w:cs="Times New Roman"/>
          <w:b/>
          <w:bCs/>
          <w:lang w:val="en-IN"/>
        </w:rPr>
        <w:t>Code:</w:t>
      </w:r>
    </w:p>
    <w:p w14:paraId="33862F91"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import pandas as pd</w:t>
      </w:r>
    </w:p>
    <w:p w14:paraId="3DDBAA36"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from sklearn.preprocessing import MinMaxScaler</w:t>
      </w:r>
    </w:p>
    <w:p w14:paraId="2F1DBFF8"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file_path = '/mnt/data/Electric_Vehicle_Population_Data.csv'</w:t>
      </w:r>
    </w:p>
    <w:p w14:paraId="235A6B95"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ev_data = pd.read_csv(file_path)</w:t>
      </w:r>
    </w:p>
    <w:p w14:paraId="5EDDE87A"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b/>
          <w:bCs/>
          <w:lang w:val="en-IN"/>
        </w:rPr>
      </w:pPr>
      <w:r w:rsidRPr="008F1345">
        <w:rPr>
          <w:rFonts w:ascii="Times New Roman" w:eastAsia="Calibri" w:hAnsi="Times New Roman" w:cs="Times New Roman"/>
          <w:b/>
          <w:bCs/>
          <w:lang w:val="en-IN"/>
        </w:rPr>
        <w:t># Step 1: Check for missing values</w:t>
      </w:r>
    </w:p>
    <w:p w14:paraId="022C76C0"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missing_values = ev_data.isnull().sum()</w:t>
      </w:r>
    </w:p>
    <w:p w14:paraId="7ED462D6"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print("Missing values in each column:\n", missing_values)</w:t>
      </w:r>
    </w:p>
    <w:p w14:paraId="34E0A9B3" w14:textId="77777777" w:rsidR="008F1345" w:rsidRPr="008F1345" w:rsidRDefault="008F1345" w:rsidP="008F1345">
      <w:pPr>
        <w:spacing w:before="100" w:beforeAutospacing="1" w:after="100" w:afterAutospacing="1" w:line="276" w:lineRule="auto"/>
        <w:jc w:val="center"/>
        <w:rPr>
          <w:rFonts w:ascii="Times New Roman" w:eastAsia="Calibri" w:hAnsi="Times New Roman" w:cs="Times New Roman"/>
          <w:lang w:val="en-IN"/>
        </w:rPr>
      </w:pPr>
      <w:r w:rsidRPr="008F1345">
        <w:rPr>
          <w:rFonts w:ascii="Calibri" w:eastAsia="Calibri" w:hAnsi="Calibri" w:cs="Mangal"/>
          <w:b/>
          <w:bCs/>
          <w:noProof/>
          <w:lang w:val="en-IN"/>
        </w:rPr>
        <w:lastRenderedPageBreak/>
        <w:drawing>
          <wp:inline distT="0" distB="0" distL="0" distR="0" wp14:anchorId="10EFC521" wp14:editId="596A3F9B">
            <wp:extent cx="5731510" cy="2160807"/>
            <wp:effectExtent l="0" t="0" r="2540" b="0"/>
            <wp:docPr id="1476480359" name="Picture 147648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60807"/>
                    </a:xfrm>
                    <a:prstGeom prst="rect">
                      <a:avLst/>
                    </a:prstGeom>
                  </pic:spPr>
                </pic:pic>
              </a:graphicData>
            </a:graphic>
          </wp:inline>
        </w:drawing>
      </w:r>
      <w:r w:rsidRPr="008F1345">
        <w:rPr>
          <w:rFonts w:ascii="Times New Roman" w:eastAsia="Calibri" w:hAnsi="Times New Roman" w:cs="Times New Roman"/>
          <w:sz w:val="18"/>
          <w:szCs w:val="18"/>
          <w:lang w:val="en-IN"/>
        </w:rPr>
        <w:t>Fig 1.</w:t>
      </w:r>
    </w:p>
    <w:p w14:paraId="29DB0F78"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b/>
          <w:bCs/>
          <w:lang w:val="en-IN"/>
        </w:rPr>
      </w:pPr>
      <w:r w:rsidRPr="008F1345">
        <w:rPr>
          <w:rFonts w:ascii="Times New Roman" w:eastAsia="Calibri" w:hAnsi="Times New Roman" w:cs="Times New Roman"/>
          <w:b/>
          <w:bCs/>
          <w:lang w:val="en-IN"/>
        </w:rPr>
        <w:t># Step 2: Handling missing values</w:t>
      </w:r>
    </w:p>
    <w:p w14:paraId="53ED4775"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 Fill missing values for 'Electric Range' and 'Base MSRP' with the median</w:t>
      </w:r>
    </w:p>
    <w:p w14:paraId="50DB3DAD"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ev_data['Electric Range'].fillna(ev_data['Electric Range'].median(), inplace=True)</w:t>
      </w:r>
    </w:p>
    <w:p w14:paraId="05D9FE74"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ev_data['Base MSRP'].fillna(ev_data['Base MSRP'].median(), inplace=True)</w:t>
      </w:r>
    </w:p>
    <w:p w14:paraId="17034B23" w14:textId="77777777" w:rsidR="008F1345" w:rsidRPr="008F1345" w:rsidRDefault="008F1345" w:rsidP="008F1345">
      <w:pPr>
        <w:spacing w:before="100" w:beforeAutospacing="1" w:after="100" w:afterAutospacing="1" w:line="276" w:lineRule="auto"/>
        <w:jc w:val="center"/>
        <w:rPr>
          <w:rFonts w:ascii="Times New Roman" w:eastAsia="Calibri" w:hAnsi="Times New Roman" w:cs="Times New Roman"/>
          <w:lang w:val="en-IN"/>
        </w:rPr>
      </w:pPr>
      <w:r w:rsidRPr="008F1345">
        <w:rPr>
          <w:rFonts w:ascii="Calibri" w:eastAsia="Calibri" w:hAnsi="Calibri" w:cs="Mangal"/>
          <w:b/>
          <w:bCs/>
          <w:noProof/>
          <w:lang w:val="en-IN"/>
        </w:rPr>
        <w:drawing>
          <wp:inline distT="0" distB="0" distL="0" distR="0" wp14:anchorId="5C16F520" wp14:editId="77C6A1F7">
            <wp:extent cx="5731510" cy="2160807"/>
            <wp:effectExtent l="0" t="0" r="2540" b="0"/>
            <wp:docPr id="1605001862" name="Picture 160500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60807"/>
                    </a:xfrm>
                    <a:prstGeom prst="rect">
                      <a:avLst/>
                    </a:prstGeom>
                  </pic:spPr>
                </pic:pic>
              </a:graphicData>
            </a:graphic>
          </wp:inline>
        </w:drawing>
      </w:r>
      <w:r w:rsidRPr="008F1345">
        <w:rPr>
          <w:rFonts w:ascii="Times New Roman" w:eastAsia="Calibri" w:hAnsi="Times New Roman" w:cs="Times New Roman"/>
          <w:sz w:val="18"/>
          <w:szCs w:val="18"/>
          <w:lang w:val="en-IN"/>
        </w:rPr>
        <w:t>Fig 2.</w:t>
      </w:r>
    </w:p>
    <w:p w14:paraId="74662A85"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b/>
          <w:bCs/>
          <w:lang w:val="en-IN"/>
        </w:rPr>
      </w:pPr>
      <w:r w:rsidRPr="008F1345">
        <w:rPr>
          <w:rFonts w:ascii="Times New Roman" w:eastAsia="Calibri" w:hAnsi="Times New Roman" w:cs="Times New Roman"/>
          <w:b/>
          <w:bCs/>
          <w:lang w:val="en-IN"/>
        </w:rPr>
        <w:t># Drop rows with missing 'County' and 'City'</w:t>
      </w:r>
    </w:p>
    <w:p w14:paraId="0E7A21FC"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ev_data.dropna(subset=['County', 'City'], inplace=True)</w:t>
      </w:r>
    </w:p>
    <w:p w14:paraId="7E768926"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b/>
          <w:bCs/>
          <w:lang w:val="en-IN"/>
        </w:rPr>
      </w:pPr>
      <w:r w:rsidRPr="008F1345">
        <w:rPr>
          <w:rFonts w:ascii="Times New Roman" w:eastAsia="Calibri" w:hAnsi="Times New Roman" w:cs="Times New Roman"/>
          <w:b/>
          <w:bCs/>
          <w:lang w:val="en-IN"/>
        </w:rPr>
        <w:t># Step 3: Convert 'Postal Code' to string and handle categorical columns</w:t>
      </w:r>
    </w:p>
    <w:p w14:paraId="24787762"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ev_data['Postal Code'] = ev_data['Postal Code'].astype(str)</w:t>
      </w:r>
    </w:p>
    <w:p w14:paraId="3C88B8C1"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ev_data_encoded = pd.get_dummies(ev_data, columns=categorical_columns)</w:t>
      </w:r>
    </w:p>
    <w:p w14:paraId="642488E5" w14:textId="77777777" w:rsidR="008F1345" w:rsidRPr="008F1345" w:rsidRDefault="008F1345" w:rsidP="008F1345">
      <w:pPr>
        <w:spacing w:before="100" w:beforeAutospacing="1" w:after="100" w:afterAutospacing="1" w:line="276" w:lineRule="auto"/>
        <w:jc w:val="center"/>
        <w:rPr>
          <w:rFonts w:ascii="Times New Roman" w:eastAsia="Calibri" w:hAnsi="Times New Roman" w:cs="Times New Roman"/>
          <w:lang w:val="en-IN"/>
        </w:rPr>
      </w:pPr>
      <w:r w:rsidRPr="008F1345">
        <w:rPr>
          <w:rFonts w:ascii="Calibri" w:eastAsia="Calibri" w:hAnsi="Calibri" w:cs="Mangal"/>
          <w:b/>
          <w:bCs/>
          <w:noProof/>
          <w:lang w:val="en-IN"/>
        </w:rPr>
        <w:lastRenderedPageBreak/>
        <w:drawing>
          <wp:inline distT="0" distB="0" distL="0" distR="0" wp14:anchorId="1A407CAA" wp14:editId="36FB4A05">
            <wp:extent cx="5731510" cy="2160807"/>
            <wp:effectExtent l="0" t="0" r="2540" b="0"/>
            <wp:docPr id="1152371265" name="Picture 115237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60807"/>
                    </a:xfrm>
                    <a:prstGeom prst="rect">
                      <a:avLst/>
                    </a:prstGeom>
                  </pic:spPr>
                </pic:pic>
              </a:graphicData>
            </a:graphic>
          </wp:inline>
        </w:drawing>
      </w:r>
      <w:r w:rsidRPr="008F1345">
        <w:rPr>
          <w:rFonts w:ascii="Times New Roman" w:eastAsia="Calibri" w:hAnsi="Times New Roman" w:cs="Times New Roman"/>
          <w:sz w:val="18"/>
          <w:szCs w:val="18"/>
          <w:lang w:val="en-IN"/>
        </w:rPr>
        <w:t>Fig 3.</w:t>
      </w:r>
    </w:p>
    <w:p w14:paraId="68A4AFA7"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b/>
          <w:bCs/>
          <w:lang w:val="en-IN"/>
        </w:rPr>
      </w:pPr>
      <w:r w:rsidRPr="008F1345">
        <w:rPr>
          <w:rFonts w:ascii="Times New Roman" w:eastAsia="Calibri" w:hAnsi="Times New Roman" w:cs="Times New Roman"/>
          <w:b/>
          <w:bCs/>
          <w:lang w:val="en-IN"/>
        </w:rPr>
        <w:t># Step 4: Split 'Vehicle Location' into 'Latitude' and 'Longitude'</w:t>
      </w:r>
    </w:p>
    <w:p w14:paraId="10F37A2E"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ev_data[['Latitude', 'Longitude']] = ev_data['Vehicle Location'].str.extract(r'POINT \(([-\d\.]+) ([-\d\.]+)\)')</w:t>
      </w:r>
    </w:p>
    <w:p w14:paraId="67A2E863"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ev_data.drop(columns=['Vehicle Location'], inplace=True)</w:t>
      </w:r>
    </w:p>
    <w:p w14:paraId="6FBA0836" w14:textId="77777777" w:rsidR="008F1345" w:rsidRPr="008F1345" w:rsidRDefault="008F1345" w:rsidP="008F1345">
      <w:pPr>
        <w:spacing w:before="100" w:beforeAutospacing="1" w:after="100" w:afterAutospacing="1" w:line="276" w:lineRule="auto"/>
        <w:jc w:val="center"/>
        <w:rPr>
          <w:rFonts w:ascii="Times New Roman" w:eastAsia="Calibri" w:hAnsi="Times New Roman" w:cs="Times New Roman"/>
          <w:lang w:val="en-IN"/>
        </w:rPr>
      </w:pPr>
      <w:r w:rsidRPr="008F1345">
        <w:rPr>
          <w:rFonts w:ascii="Calibri" w:eastAsia="Calibri" w:hAnsi="Calibri" w:cs="Mangal"/>
          <w:b/>
          <w:bCs/>
          <w:noProof/>
          <w:lang w:val="en-IN"/>
        </w:rPr>
        <w:drawing>
          <wp:inline distT="0" distB="0" distL="0" distR="0" wp14:anchorId="6153677F" wp14:editId="57B6707E">
            <wp:extent cx="5731510" cy="2160807"/>
            <wp:effectExtent l="0" t="0" r="2540" b="0"/>
            <wp:docPr id="1454761908" name="Picture 145476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60807"/>
                    </a:xfrm>
                    <a:prstGeom prst="rect">
                      <a:avLst/>
                    </a:prstGeom>
                  </pic:spPr>
                </pic:pic>
              </a:graphicData>
            </a:graphic>
          </wp:inline>
        </w:drawing>
      </w:r>
      <w:r w:rsidRPr="008F1345">
        <w:rPr>
          <w:rFonts w:ascii="Times New Roman" w:eastAsia="Calibri" w:hAnsi="Times New Roman" w:cs="Times New Roman"/>
          <w:sz w:val="18"/>
          <w:szCs w:val="18"/>
          <w:lang w:val="en-IN"/>
        </w:rPr>
        <w:t>Fig 4.</w:t>
      </w:r>
    </w:p>
    <w:p w14:paraId="4ED9EF2F"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b/>
          <w:bCs/>
          <w:lang w:val="en-IN"/>
        </w:rPr>
      </w:pPr>
    </w:p>
    <w:p w14:paraId="19B9C9C0"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b/>
          <w:bCs/>
          <w:lang w:val="en-IN"/>
        </w:rPr>
      </w:pPr>
      <w:r w:rsidRPr="008F1345">
        <w:rPr>
          <w:rFonts w:ascii="Times New Roman" w:eastAsia="Calibri" w:hAnsi="Times New Roman" w:cs="Times New Roman"/>
          <w:b/>
          <w:bCs/>
          <w:lang w:val="en-IN"/>
        </w:rPr>
        <w:t># Step 5: Feature Engineering - Calculate 'Vehicle Age'</w:t>
      </w:r>
    </w:p>
    <w:p w14:paraId="077D7EE7"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ev_data['Vehicle Age'] = 2024 - ev_data['Model Year']</w:t>
      </w:r>
    </w:p>
    <w:p w14:paraId="747A2793" w14:textId="77777777" w:rsidR="008F1345" w:rsidRPr="008F1345" w:rsidRDefault="008F1345" w:rsidP="008F1345">
      <w:pPr>
        <w:spacing w:before="100" w:beforeAutospacing="1" w:after="100" w:afterAutospacing="1" w:line="276" w:lineRule="auto"/>
        <w:jc w:val="center"/>
        <w:rPr>
          <w:rFonts w:ascii="Times New Roman" w:eastAsia="Calibri" w:hAnsi="Times New Roman" w:cs="Times New Roman"/>
          <w:lang w:val="en-IN"/>
        </w:rPr>
      </w:pPr>
      <w:r w:rsidRPr="008F1345">
        <w:rPr>
          <w:rFonts w:ascii="Calibri" w:eastAsia="Calibri" w:hAnsi="Calibri" w:cs="Mangal"/>
          <w:b/>
          <w:bCs/>
          <w:noProof/>
          <w:lang w:val="en-IN"/>
        </w:rPr>
        <w:lastRenderedPageBreak/>
        <w:drawing>
          <wp:inline distT="0" distB="0" distL="0" distR="0" wp14:anchorId="0D066732" wp14:editId="49B19F56">
            <wp:extent cx="5731510" cy="2160807"/>
            <wp:effectExtent l="0" t="0" r="2540" b="0"/>
            <wp:docPr id="1655515345" name="Picture 165551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60807"/>
                    </a:xfrm>
                    <a:prstGeom prst="rect">
                      <a:avLst/>
                    </a:prstGeom>
                  </pic:spPr>
                </pic:pic>
              </a:graphicData>
            </a:graphic>
          </wp:inline>
        </w:drawing>
      </w:r>
      <w:r w:rsidRPr="008F1345">
        <w:rPr>
          <w:rFonts w:ascii="Times New Roman" w:eastAsia="Calibri" w:hAnsi="Times New Roman" w:cs="Times New Roman"/>
          <w:sz w:val="18"/>
          <w:szCs w:val="18"/>
          <w:lang w:val="en-IN"/>
        </w:rPr>
        <w:t>Fig 5.</w:t>
      </w:r>
    </w:p>
    <w:p w14:paraId="0D4D336F"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b/>
          <w:bCs/>
          <w:lang w:val="en-IN"/>
        </w:rPr>
      </w:pPr>
    </w:p>
    <w:p w14:paraId="65BAD4B5"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b/>
          <w:bCs/>
          <w:lang w:val="en-IN"/>
        </w:rPr>
      </w:pPr>
      <w:r w:rsidRPr="008F1345">
        <w:rPr>
          <w:rFonts w:ascii="Times New Roman" w:eastAsia="Calibri" w:hAnsi="Times New Roman" w:cs="Times New Roman"/>
          <w:b/>
          <w:bCs/>
          <w:lang w:val="en-IN"/>
        </w:rPr>
        <w:t># Step 6: Normalize 'Base MSRP' and 'Electric Range'</w:t>
      </w:r>
    </w:p>
    <w:p w14:paraId="4B7F041C"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scaler = MinMaxScaler()</w:t>
      </w:r>
    </w:p>
    <w:p w14:paraId="62CD96A3"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ev_data[['Base MSRP', 'Electric Range']] = scaler.fit_transform(ev_data[['Base MSRP', 'Electric Range']])</w:t>
      </w:r>
    </w:p>
    <w:p w14:paraId="0418DDB6" w14:textId="77777777" w:rsidR="008F1345" w:rsidRPr="008F1345" w:rsidRDefault="008F1345" w:rsidP="008F1345">
      <w:pPr>
        <w:spacing w:before="100" w:beforeAutospacing="1" w:after="100" w:afterAutospacing="1" w:line="276" w:lineRule="auto"/>
        <w:jc w:val="center"/>
        <w:rPr>
          <w:rFonts w:ascii="Times New Roman" w:eastAsia="Calibri" w:hAnsi="Times New Roman" w:cs="Times New Roman"/>
          <w:lang w:val="en-IN"/>
        </w:rPr>
      </w:pPr>
      <w:r w:rsidRPr="008F1345">
        <w:rPr>
          <w:rFonts w:ascii="Calibri" w:eastAsia="Calibri" w:hAnsi="Calibri" w:cs="Mangal"/>
          <w:b/>
          <w:bCs/>
          <w:noProof/>
          <w:lang w:val="en-IN"/>
        </w:rPr>
        <w:drawing>
          <wp:inline distT="0" distB="0" distL="0" distR="0" wp14:anchorId="3E3A8C98" wp14:editId="673081B4">
            <wp:extent cx="5731510" cy="2160807"/>
            <wp:effectExtent l="0" t="0" r="2540" b="0"/>
            <wp:docPr id="405569040" name="Picture 40556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60807"/>
                    </a:xfrm>
                    <a:prstGeom prst="rect">
                      <a:avLst/>
                    </a:prstGeom>
                  </pic:spPr>
                </pic:pic>
              </a:graphicData>
            </a:graphic>
          </wp:inline>
        </w:drawing>
      </w:r>
      <w:r w:rsidRPr="008F1345">
        <w:rPr>
          <w:rFonts w:ascii="Times New Roman" w:eastAsia="Calibri" w:hAnsi="Times New Roman" w:cs="Times New Roman"/>
          <w:sz w:val="18"/>
          <w:szCs w:val="18"/>
          <w:lang w:val="en-IN"/>
        </w:rPr>
        <w:t>Fig 6.</w:t>
      </w:r>
    </w:p>
    <w:p w14:paraId="48FE3136"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b/>
          <w:bCs/>
          <w:lang w:val="en-IN"/>
        </w:rPr>
      </w:pPr>
    </w:p>
    <w:p w14:paraId="5AB2B0E5"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b/>
          <w:bCs/>
          <w:lang w:val="en-IN"/>
        </w:rPr>
      </w:pPr>
      <w:r w:rsidRPr="008F1345">
        <w:rPr>
          <w:rFonts w:ascii="Times New Roman" w:eastAsia="Calibri" w:hAnsi="Times New Roman" w:cs="Times New Roman"/>
          <w:b/>
          <w:bCs/>
          <w:lang w:val="en-IN"/>
        </w:rPr>
        <w:t># Step 7: Remove specified columns and reduce dataset to 6000 entries</w:t>
      </w:r>
    </w:p>
    <w:p w14:paraId="14391796"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ev_data.drop(columns=['DOL Vehicle ID', 'VIN (1-10)', '2020 Census Tract', 'Vehicle Age'], inplace=True)</w:t>
      </w:r>
    </w:p>
    <w:p w14:paraId="6D4A9986"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ev_data = ev_data.head(6000)</w:t>
      </w:r>
    </w:p>
    <w:p w14:paraId="61F0A72F" w14:textId="77777777" w:rsidR="008F1345" w:rsidRPr="008F1345" w:rsidRDefault="008F1345" w:rsidP="008F1345">
      <w:pPr>
        <w:spacing w:before="100" w:beforeAutospacing="1" w:after="100" w:afterAutospacing="1" w:line="276" w:lineRule="auto"/>
        <w:jc w:val="both"/>
        <w:rPr>
          <w:rFonts w:ascii="Times New Roman" w:eastAsia="Calibri" w:hAnsi="Times New Roman" w:cs="Times New Roman"/>
          <w:lang w:val="en-IN"/>
        </w:rPr>
      </w:pPr>
      <w:r w:rsidRPr="008F1345">
        <w:rPr>
          <w:rFonts w:ascii="Times New Roman" w:eastAsia="Calibri" w:hAnsi="Times New Roman" w:cs="Times New Roman"/>
          <w:lang w:val="en-IN"/>
        </w:rPr>
        <w:t>print(ev_data.head())</w:t>
      </w:r>
    </w:p>
    <w:p w14:paraId="684A9980" w14:textId="77777777" w:rsidR="008F1345" w:rsidRPr="008F1345" w:rsidRDefault="008F1345" w:rsidP="008F1345">
      <w:pPr>
        <w:spacing w:before="100" w:beforeAutospacing="1" w:after="100" w:afterAutospacing="1" w:line="276" w:lineRule="auto"/>
        <w:jc w:val="center"/>
        <w:rPr>
          <w:rFonts w:ascii="Times New Roman" w:eastAsia="Calibri" w:hAnsi="Times New Roman" w:cs="Times New Roman"/>
          <w:lang w:val="en-IN"/>
        </w:rPr>
      </w:pPr>
      <w:r w:rsidRPr="008F1345">
        <w:rPr>
          <w:rFonts w:ascii="Calibri" w:eastAsia="Calibri" w:hAnsi="Calibri" w:cs="Mangal"/>
          <w:b/>
          <w:bCs/>
          <w:noProof/>
          <w:lang w:val="en-IN"/>
        </w:rPr>
        <w:lastRenderedPageBreak/>
        <w:drawing>
          <wp:inline distT="0" distB="0" distL="0" distR="0" wp14:anchorId="4AECB21A" wp14:editId="757975DF">
            <wp:extent cx="5731510" cy="2160807"/>
            <wp:effectExtent l="0" t="0" r="2540" b="0"/>
            <wp:docPr id="1927187816" name="Picture 192718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60807"/>
                    </a:xfrm>
                    <a:prstGeom prst="rect">
                      <a:avLst/>
                    </a:prstGeom>
                  </pic:spPr>
                </pic:pic>
              </a:graphicData>
            </a:graphic>
          </wp:inline>
        </w:drawing>
      </w:r>
      <w:r w:rsidRPr="008F1345">
        <w:rPr>
          <w:rFonts w:ascii="Times New Roman" w:eastAsia="Calibri" w:hAnsi="Times New Roman" w:cs="Times New Roman"/>
          <w:sz w:val="18"/>
          <w:szCs w:val="18"/>
          <w:lang w:val="en-IN"/>
        </w:rPr>
        <w:t>Fig 7.</w:t>
      </w:r>
    </w:p>
    <w:p w14:paraId="48BF7E3B" w14:textId="77777777" w:rsidR="008F1345" w:rsidRPr="008F1345" w:rsidRDefault="008F1345" w:rsidP="007A7DB5">
      <w:pPr>
        <w:jc w:val="both"/>
        <w:rPr>
          <w:rFonts w:ascii="Times New Roman" w:hAnsi="Times New Roman" w:cs="Times New Roman"/>
          <w:b/>
          <w:bCs/>
          <w:sz w:val="28"/>
          <w:szCs w:val="28"/>
        </w:rPr>
      </w:pPr>
    </w:p>
    <w:p w14:paraId="1D01532A" w14:textId="77777777" w:rsidR="008F1345" w:rsidRDefault="008F1345" w:rsidP="007A7DB5">
      <w:pPr>
        <w:jc w:val="both"/>
        <w:rPr>
          <w:rFonts w:ascii="Times New Roman" w:hAnsi="Times New Roman" w:cs="Times New Roman"/>
          <w:color w:val="2E74B5" w:themeColor="accent5" w:themeShade="BF"/>
          <w:u w:val="single"/>
        </w:rPr>
      </w:pPr>
    </w:p>
    <w:p w14:paraId="7289F2A5" w14:textId="77777777" w:rsidR="008F1345" w:rsidRDefault="008F1345" w:rsidP="007A7DB5">
      <w:pPr>
        <w:jc w:val="both"/>
        <w:rPr>
          <w:rFonts w:ascii="Times New Roman" w:hAnsi="Times New Roman" w:cs="Times New Roman"/>
          <w:color w:val="2E74B5" w:themeColor="accent5" w:themeShade="BF"/>
          <w:u w:val="single"/>
        </w:rPr>
      </w:pPr>
    </w:p>
    <w:p w14:paraId="624574AD" w14:textId="77777777" w:rsidR="008F1345" w:rsidRDefault="008F1345" w:rsidP="007A7DB5">
      <w:pPr>
        <w:jc w:val="both"/>
        <w:rPr>
          <w:rFonts w:ascii="Times New Roman" w:hAnsi="Times New Roman" w:cs="Times New Roman"/>
          <w:color w:val="2E74B5" w:themeColor="accent5" w:themeShade="BF"/>
          <w:u w:val="single"/>
        </w:rPr>
      </w:pPr>
    </w:p>
    <w:p w14:paraId="37D83090" w14:textId="77777777" w:rsidR="008F1345" w:rsidRDefault="008F1345" w:rsidP="007A7DB5">
      <w:pPr>
        <w:jc w:val="both"/>
        <w:rPr>
          <w:rFonts w:ascii="Times New Roman" w:hAnsi="Times New Roman" w:cs="Times New Roman"/>
          <w:color w:val="2E74B5" w:themeColor="accent5" w:themeShade="BF"/>
          <w:u w:val="single"/>
        </w:rPr>
      </w:pPr>
    </w:p>
    <w:p w14:paraId="4C382037" w14:textId="77777777" w:rsidR="003A0977" w:rsidRDefault="003A0977" w:rsidP="007A7DB5">
      <w:pPr>
        <w:jc w:val="both"/>
        <w:rPr>
          <w:rFonts w:ascii="Times New Roman" w:hAnsi="Times New Roman" w:cs="Times New Roman"/>
          <w:color w:val="2E74B5" w:themeColor="accent5" w:themeShade="BF"/>
          <w:u w:val="single"/>
        </w:rPr>
      </w:pPr>
    </w:p>
    <w:p w14:paraId="3A21CE46" w14:textId="77777777" w:rsidR="003A0977" w:rsidRDefault="003A0977" w:rsidP="007A7DB5">
      <w:pPr>
        <w:jc w:val="both"/>
        <w:rPr>
          <w:rFonts w:ascii="Times New Roman" w:hAnsi="Times New Roman" w:cs="Times New Roman"/>
          <w:color w:val="2E74B5" w:themeColor="accent5" w:themeShade="BF"/>
          <w:u w:val="single"/>
        </w:rPr>
      </w:pPr>
    </w:p>
    <w:p w14:paraId="3384541B" w14:textId="77777777" w:rsidR="003A0977" w:rsidRDefault="003A0977" w:rsidP="007A7DB5">
      <w:pPr>
        <w:jc w:val="both"/>
        <w:rPr>
          <w:rFonts w:ascii="Times New Roman" w:hAnsi="Times New Roman" w:cs="Times New Roman"/>
          <w:color w:val="2E74B5" w:themeColor="accent5" w:themeShade="BF"/>
          <w:u w:val="single"/>
        </w:rPr>
      </w:pPr>
    </w:p>
    <w:p w14:paraId="3ED58928" w14:textId="77777777" w:rsidR="003A0977" w:rsidRDefault="003A0977" w:rsidP="007A7DB5">
      <w:pPr>
        <w:jc w:val="both"/>
        <w:rPr>
          <w:rFonts w:ascii="Times New Roman" w:hAnsi="Times New Roman" w:cs="Times New Roman"/>
          <w:color w:val="2E74B5" w:themeColor="accent5" w:themeShade="BF"/>
          <w:u w:val="single"/>
        </w:rPr>
      </w:pPr>
    </w:p>
    <w:p w14:paraId="6DEE2CE8" w14:textId="77777777" w:rsidR="003A0977" w:rsidRDefault="003A0977" w:rsidP="007A7DB5">
      <w:pPr>
        <w:jc w:val="both"/>
        <w:rPr>
          <w:rFonts w:ascii="Times New Roman" w:hAnsi="Times New Roman" w:cs="Times New Roman"/>
          <w:color w:val="2E74B5" w:themeColor="accent5" w:themeShade="BF"/>
          <w:u w:val="single"/>
        </w:rPr>
      </w:pPr>
    </w:p>
    <w:p w14:paraId="0D41E478" w14:textId="77777777" w:rsidR="003A0977" w:rsidRDefault="003A0977" w:rsidP="007A7DB5">
      <w:pPr>
        <w:jc w:val="both"/>
        <w:rPr>
          <w:rFonts w:ascii="Times New Roman" w:hAnsi="Times New Roman" w:cs="Times New Roman"/>
          <w:color w:val="2E74B5" w:themeColor="accent5" w:themeShade="BF"/>
          <w:u w:val="single"/>
        </w:rPr>
      </w:pPr>
    </w:p>
    <w:p w14:paraId="2E9AEB90" w14:textId="77777777" w:rsidR="003A0977" w:rsidRDefault="003A0977" w:rsidP="007A7DB5">
      <w:pPr>
        <w:jc w:val="both"/>
        <w:rPr>
          <w:rFonts w:ascii="Times New Roman" w:hAnsi="Times New Roman" w:cs="Times New Roman"/>
          <w:color w:val="2E74B5" w:themeColor="accent5" w:themeShade="BF"/>
          <w:u w:val="single"/>
        </w:rPr>
      </w:pPr>
    </w:p>
    <w:p w14:paraId="5EFBC37C" w14:textId="77777777" w:rsidR="003A0977" w:rsidRDefault="003A0977" w:rsidP="007A7DB5">
      <w:pPr>
        <w:jc w:val="both"/>
        <w:rPr>
          <w:rFonts w:ascii="Times New Roman" w:hAnsi="Times New Roman" w:cs="Times New Roman"/>
          <w:color w:val="2E74B5" w:themeColor="accent5" w:themeShade="BF"/>
          <w:u w:val="single"/>
        </w:rPr>
      </w:pPr>
    </w:p>
    <w:p w14:paraId="1296245A" w14:textId="77777777" w:rsidR="003A0977" w:rsidRDefault="003A0977" w:rsidP="007A7DB5">
      <w:pPr>
        <w:jc w:val="both"/>
        <w:rPr>
          <w:rFonts w:ascii="Times New Roman" w:hAnsi="Times New Roman" w:cs="Times New Roman"/>
          <w:color w:val="2E74B5" w:themeColor="accent5" w:themeShade="BF"/>
          <w:u w:val="single"/>
        </w:rPr>
      </w:pPr>
    </w:p>
    <w:p w14:paraId="23B71773" w14:textId="77777777" w:rsidR="003A0977" w:rsidRDefault="003A0977" w:rsidP="007A7DB5">
      <w:pPr>
        <w:jc w:val="both"/>
        <w:rPr>
          <w:rFonts w:ascii="Times New Roman" w:hAnsi="Times New Roman" w:cs="Times New Roman"/>
          <w:color w:val="2E74B5" w:themeColor="accent5" w:themeShade="BF"/>
          <w:u w:val="single"/>
        </w:rPr>
      </w:pPr>
    </w:p>
    <w:p w14:paraId="4AF4FA31" w14:textId="77777777" w:rsidR="003A0977" w:rsidRDefault="003A0977" w:rsidP="007A7DB5">
      <w:pPr>
        <w:jc w:val="both"/>
        <w:rPr>
          <w:rFonts w:ascii="Times New Roman" w:hAnsi="Times New Roman" w:cs="Times New Roman"/>
          <w:color w:val="2E74B5" w:themeColor="accent5" w:themeShade="BF"/>
          <w:u w:val="single"/>
        </w:rPr>
      </w:pPr>
    </w:p>
    <w:p w14:paraId="2EF8ED40" w14:textId="77777777" w:rsidR="003A0977" w:rsidRDefault="003A0977" w:rsidP="007A7DB5">
      <w:pPr>
        <w:jc w:val="both"/>
        <w:rPr>
          <w:rFonts w:ascii="Times New Roman" w:hAnsi="Times New Roman" w:cs="Times New Roman"/>
          <w:color w:val="2E74B5" w:themeColor="accent5" w:themeShade="BF"/>
          <w:u w:val="single"/>
        </w:rPr>
      </w:pPr>
    </w:p>
    <w:p w14:paraId="3FB0C553" w14:textId="77777777" w:rsidR="003A0977" w:rsidRDefault="003A0977" w:rsidP="007A7DB5">
      <w:pPr>
        <w:jc w:val="both"/>
        <w:rPr>
          <w:rFonts w:ascii="Times New Roman" w:hAnsi="Times New Roman" w:cs="Times New Roman"/>
          <w:color w:val="2E74B5" w:themeColor="accent5" w:themeShade="BF"/>
          <w:u w:val="single"/>
        </w:rPr>
      </w:pPr>
    </w:p>
    <w:p w14:paraId="325D14FB" w14:textId="77777777" w:rsidR="003A0977" w:rsidRDefault="003A0977" w:rsidP="007A7DB5">
      <w:pPr>
        <w:jc w:val="both"/>
        <w:rPr>
          <w:rFonts w:ascii="Times New Roman" w:hAnsi="Times New Roman" w:cs="Times New Roman"/>
          <w:color w:val="2E74B5" w:themeColor="accent5" w:themeShade="BF"/>
          <w:u w:val="single"/>
        </w:rPr>
      </w:pPr>
    </w:p>
    <w:p w14:paraId="280B30AF" w14:textId="77777777" w:rsidR="003A0977" w:rsidRDefault="003A0977" w:rsidP="007A7DB5">
      <w:pPr>
        <w:jc w:val="both"/>
        <w:rPr>
          <w:rFonts w:ascii="Times New Roman" w:hAnsi="Times New Roman" w:cs="Times New Roman"/>
          <w:color w:val="2E74B5" w:themeColor="accent5" w:themeShade="BF"/>
          <w:u w:val="single"/>
        </w:rPr>
      </w:pPr>
    </w:p>
    <w:p w14:paraId="4379C34F" w14:textId="77777777" w:rsidR="003A0977" w:rsidRDefault="003A0977" w:rsidP="007A7DB5">
      <w:pPr>
        <w:jc w:val="both"/>
        <w:rPr>
          <w:rFonts w:ascii="Times New Roman" w:hAnsi="Times New Roman" w:cs="Times New Roman"/>
          <w:color w:val="2E74B5" w:themeColor="accent5" w:themeShade="BF"/>
          <w:u w:val="single"/>
        </w:rPr>
      </w:pPr>
    </w:p>
    <w:p w14:paraId="778BA4AB" w14:textId="77777777" w:rsidR="003A0977" w:rsidRDefault="003A0977" w:rsidP="007A7DB5">
      <w:pPr>
        <w:jc w:val="both"/>
        <w:rPr>
          <w:rFonts w:ascii="Times New Roman" w:hAnsi="Times New Roman" w:cs="Times New Roman"/>
          <w:color w:val="2E74B5" w:themeColor="accent5" w:themeShade="BF"/>
          <w:u w:val="single"/>
        </w:rPr>
      </w:pPr>
    </w:p>
    <w:p w14:paraId="019108D2" w14:textId="77777777" w:rsidR="003A0977" w:rsidRDefault="003A0977" w:rsidP="007A7DB5">
      <w:pPr>
        <w:jc w:val="both"/>
        <w:rPr>
          <w:rFonts w:ascii="Times New Roman" w:hAnsi="Times New Roman" w:cs="Times New Roman"/>
          <w:color w:val="2E74B5" w:themeColor="accent5" w:themeShade="BF"/>
          <w:u w:val="single"/>
        </w:rPr>
      </w:pPr>
    </w:p>
    <w:p w14:paraId="4F5EEC5E" w14:textId="77777777" w:rsidR="003A0977" w:rsidRDefault="003A0977" w:rsidP="007A7DB5">
      <w:pPr>
        <w:jc w:val="both"/>
        <w:rPr>
          <w:rFonts w:ascii="Times New Roman" w:hAnsi="Times New Roman" w:cs="Times New Roman"/>
          <w:color w:val="2E74B5" w:themeColor="accent5" w:themeShade="BF"/>
          <w:u w:val="single"/>
        </w:rPr>
      </w:pPr>
    </w:p>
    <w:p w14:paraId="6BA7DC95" w14:textId="77777777" w:rsidR="003A0977" w:rsidRDefault="003A0977" w:rsidP="007A7DB5">
      <w:pPr>
        <w:jc w:val="both"/>
        <w:rPr>
          <w:rFonts w:ascii="Times New Roman" w:hAnsi="Times New Roman" w:cs="Times New Roman"/>
          <w:color w:val="2E74B5" w:themeColor="accent5" w:themeShade="BF"/>
          <w:u w:val="single"/>
        </w:rPr>
      </w:pPr>
    </w:p>
    <w:p w14:paraId="4CF25662" w14:textId="77777777" w:rsidR="003A0977" w:rsidRDefault="003A0977" w:rsidP="007A7DB5">
      <w:pPr>
        <w:jc w:val="both"/>
        <w:rPr>
          <w:rFonts w:ascii="Times New Roman" w:hAnsi="Times New Roman" w:cs="Times New Roman"/>
          <w:color w:val="2E74B5" w:themeColor="accent5" w:themeShade="BF"/>
          <w:u w:val="single"/>
        </w:rPr>
      </w:pPr>
    </w:p>
    <w:p w14:paraId="0BC182FD" w14:textId="77777777" w:rsidR="003A0977" w:rsidRDefault="003A0977" w:rsidP="007A7DB5">
      <w:pPr>
        <w:jc w:val="both"/>
        <w:rPr>
          <w:rFonts w:ascii="Times New Roman" w:hAnsi="Times New Roman" w:cs="Times New Roman"/>
          <w:color w:val="2E74B5" w:themeColor="accent5" w:themeShade="BF"/>
          <w:u w:val="single"/>
        </w:rPr>
      </w:pPr>
    </w:p>
    <w:p w14:paraId="169318AE" w14:textId="77777777" w:rsidR="003A0977" w:rsidRDefault="003A0977" w:rsidP="007A7DB5">
      <w:pPr>
        <w:jc w:val="both"/>
        <w:rPr>
          <w:rFonts w:ascii="Times New Roman" w:hAnsi="Times New Roman" w:cs="Times New Roman"/>
          <w:color w:val="2E74B5" w:themeColor="accent5" w:themeShade="BF"/>
          <w:u w:val="single"/>
        </w:rPr>
      </w:pPr>
    </w:p>
    <w:p w14:paraId="77F5E825" w14:textId="77777777" w:rsidR="003A0977" w:rsidRDefault="003A0977" w:rsidP="007A7DB5">
      <w:pPr>
        <w:jc w:val="both"/>
        <w:rPr>
          <w:rFonts w:ascii="Times New Roman" w:hAnsi="Times New Roman" w:cs="Times New Roman"/>
          <w:color w:val="2E74B5" w:themeColor="accent5" w:themeShade="BF"/>
          <w:u w:val="single"/>
        </w:rPr>
      </w:pPr>
    </w:p>
    <w:p w14:paraId="035E2F75" w14:textId="77777777" w:rsidR="003A0977" w:rsidRDefault="003A0977" w:rsidP="007A7DB5">
      <w:pPr>
        <w:jc w:val="both"/>
        <w:rPr>
          <w:rFonts w:ascii="Times New Roman" w:hAnsi="Times New Roman" w:cs="Times New Roman"/>
          <w:color w:val="2E74B5" w:themeColor="accent5" w:themeShade="BF"/>
          <w:u w:val="single"/>
        </w:rPr>
      </w:pPr>
    </w:p>
    <w:p w14:paraId="3042689B" w14:textId="77777777" w:rsidR="003A0977" w:rsidRDefault="003A0977" w:rsidP="007A7DB5">
      <w:pPr>
        <w:jc w:val="both"/>
        <w:rPr>
          <w:rFonts w:ascii="Times New Roman" w:hAnsi="Times New Roman" w:cs="Times New Roman"/>
          <w:color w:val="2E74B5" w:themeColor="accent5" w:themeShade="BF"/>
          <w:u w:val="single"/>
        </w:rPr>
      </w:pPr>
    </w:p>
    <w:p w14:paraId="55A9C89F" w14:textId="77777777" w:rsidR="003A0977" w:rsidRDefault="003A0977" w:rsidP="007A7DB5">
      <w:pPr>
        <w:jc w:val="both"/>
        <w:rPr>
          <w:rFonts w:ascii="Times New Roman" w:hAnsi="Times New Roman" w:cs="Times New Roman"/>
          <w:color w:val="2E74B5" w:themeColor="accent5" w:themeShade="BF"/>
          <w:u w:val="single"/>
        </w:rPr>
      </w:pPr>
    </w:p>
    <w:p w14:paraId="3DCFB2F6" w14:textId="77777777" w:rsidR="003A0977" w:rsidRDefault="003A0977" w:rsidP="007A7DB5">
      <w:pPr>
        <w:jc w:val="both"/>
        <w:rPr>
          <w:rFonts w:ascii="Times New Roman" w:hAnsi="Times New Roman" w:cs="Times New Roman"/>
          <w:color w:val="2E74B5" w:themeColor="accent5" w:themeShade="BF"/>
          <w:u w:val="single"/>
        </w:rPr>
      </w:pPr>
    </w:p>
    <w:p w14:paraId="07DC962C" w14:textId="77777777" w:rsidR="003A0977" w:rsidRDefault="003A0977" w:rsidP="007A7DB5">
      <w:pPr>
        <w:jc w:val="both"/>
        <w:rPr>
          <w:rFonts w:ascii="Times New Roman" w:hAnsi="Times New Roman" w:cs="Times New Roman"/>
          <w:color w:val="2E74B5" w:themeColor="accent5" w:themeShade="BF"/>
          <w:u w:val="single"/>
        </w:rPr>
      </w:pPr>
    </w:p>
    <w:p w14:paraId="41DEA6C2" w14:textId="77777777" w:rsidR="003A0977" w:rsidRDefault="003A0977" w:rsidP="007A7DB5">
      <w:pPr>
        <w:jc w:val="both"/>
        <w:rPr>
          <w:rFonts w:ascii="Times New Roman" w:hAnsi="Times New Roman" w:cs="Times New Roman"/>
          <w:color w:val="2E74B5" w:themeColor="accent5" w:themeShade="BF"/>
          <w:u w:val="single"/>
        </w:rPr>
      </w:pPr>
    </w:p>
    <w:p w14:paraId="2726EB2A" w14:textId="77777777" w:rsidR="003A0977" w:rsidRDefault="003A0977" w:rsidP="007A7DB5">
      <w:pPr>
        <w:jc w:val="both"/>
        <w:rPr>
          <w:rFonts w:ascii="Times New Roman" w:hAnsi="Times New Roman" w:cs="Times New Roman"/>
          <w:color w:val="2E74B5" w:themeColor="accent5" w:themeShade="BF"/>
          <w:u w:val="single"/>
        </w:rPr>
      </w:pPr>
    </w:p>
    <w:p w14:paraId="155452FC" w14:textId="18D513BA" w:rsidR="003A0977" w:rsidRDefault="003A0977" w:rsidP="007A7DB5">
      <w:pPr>
        <w:jc w:val="both"/>
        <w:rPr>
          <w:rFonts w:ascii="Times New Roman" w:hAnsi="Times New Roman" w:cs="Times New Roman"/>
          <w:b/>
          <w:bCs/>
          <w:sz w:val="28"/>
          <w:szCs w:val="28"/>
        </w:rPr>
      </w:pPr>
      <w:r w:rsidRPr="003A0977">
        <w:rPr>
          <w:rFonts w:ascii="Times New Roman" w:hAnsi="Times New Roman" w:cs="Times New Roman"/>
          <w:b/>
          <w:bCs/>
          <w:sz w:val="28"/>
          <w:szCs w:val="28"/>
        </w:rPr>
        <w:lastRenderedPageBreak/>
        <w:t>4. Visualizations</w:t>
      </w:r>
    </w:p>
    <w:p w14:paraId="63E3C6B1" w14:textId="77777777" w:rsidR="003A0977" w:rsidRDefault="003A0977" w:rsidP="007A7DB5">
      <w:pPr>
        <w:jc w:val="both"/>
        <w:rPr>
          <w:rFonts w:ascii="Times New Roman" w:hAnsi="Times New Roman" w:cs="Times New Roman"/>
          <w:b/>
          <w:bCs/>
          <w:sz w:val="28"/>
          <w:szCs w:val="28"/>
        </w:rPr>
      </w:pPr>
    </w:p>
    <w:p w14:paraId="23A435BB" w14:textId="0110F1FF" w:rsidR="003A0977" w:rsidRDefault="003A0977" w:rsidP="007A7DB5">
      <w:pPr>
        <w:jc w:val="both"/>
        <w:rPr>
          <w:rFonts w:ascii="Times New Roman" w:hAnsi="Times New Roman" w:cs="Times New Roman"/>
          <w:b/>
          <w:bCs/>
        </w:rPr>
      </w:pPr>
      <w:r w:rsidRPr="003A0977">
        <w:rPr>
          <w:rFonts w:ascii="Times New Roman" w:hAnsi="Times New Roman" w:cs="Times New Roman"/>
          <w:b/>
          <w:bCs/>
        </w:rPr>
        <w:t>4.1 Part A: Pragati</w:t>
      </w:r>
    </w:p>
    <w:p w14:paraId="5B70A4D1" w14:textId="77777777" w:rsidR="001920CE" w:rsidRDefault="001920CE" w:rsidP="007A7DB5">
      <w:pPr>
        <w:jc w:val="both"/>
        <w:rPr>
          <w:rFonts w:ascii="Times New Roman" w:hAnsi="Times New Roman" w:cs="Times New Roman"/>
          <w:b/>
          <w:bCs/>
        </w:rPr>
      </w:pPr>
    </w:p>
    <w:p w14:paraId="5DC29E55" w14:textId="10F6F9F1" w:rsidR="001920CE" w:rsidRPr="003A0977" w:rsidRDefault="001920CE" w:rsidP="007A7DB5">
      <w:pPr>
        <w:jc w:val="both"/>
        <w:rPr>
          <w:rFonts w:ascii="Times New Roman" w:hAnsi="Times New Roman" w:cs="Times New Roman"/>
          <w:b/>
          <w:bCs/>
        </w:rPr>
      </w:pPr>
      <w:bookmarkStart w:id="0" w:name="_Hlk181740843"/>
      <w:r>
        <w:rPr>
          <w:rFonts w:ascii="Times New Roman" w:hAnsi="Times New Roman" w:cs="Times New Roman"/>
          <w:b/>
          <w:bCs/>
        </w:rPr>
        <w:t>Visualization 1</w:t>
      </w:r>
    </w:p>
    <w:p w14:paraId="334F9C28" w14:textId="77777777" w:rsidR="003A0977" w:rsidRPr="003A0977" w:rsidRDefault="003A0977" w:rsidP="007A7DB5">
      <w:pPr>
        <w:jc w:val="both"/>
        <w:rPr>
          <w:rFonts w:ascii="Times New Roman" w:hAnsi="Times New Roman" w:cs="Times New Roman"/>
          <w:b/>
          <w:bCs/>
        </w:rPr>
      </w:pPr>
    </w:p>
    <w:p w14:paraId="2F5C4A82" w14:textId="23FA9122" w:rsidR="003A0977" w:rsidRPr="003A0977" w:rsidRDefault="003A0977" w:rsidP="007A7DB5">
      <w:pPr>
        <w:jc w:val="both"/>
        <w:rPr>
          <w:rFonts w:ascii="Times New Roman" w:hAnsi="Times New Roman" w:cs="Times New Roman"/>
          <w:b/>
          <w:bCs/>
        </w:rPr>
      </w:pPr>
      <w:r w:rsidRPr="003A0977">
        <w:rPr>
          <w:rFonts w:ascii="Times New Roman" w:hAnsi="Times New Roman" w:cs="Times New Roman"/>
          <w:b/>
          <w:bCs/>
        </w:rPr>
        <w:t>Measures Utilized:</w:t>
      </w:r>
    </w:p>
    <w:p w14:paraId="02DE540D" w14:textId="1B098C92" w:rsidR="003A0977" w:rsidRPr="003A0977" w:rsidRDefault="003A0977" w:rsidP="007A7DB5">
      <w:pPr>
        <w:jc w:val="both"/>
        <w:rPr>
          <w:rFonts w:ascii="Times New Roman" w:hAnsi="Times New Roman" w:cs="Times New Roman"/>
        </w:rPr>
      </w:pPr>
      <w:r w:rsidRPr="003A0977">
        <w:rPr>
          <w:rFonts w:ascii="Times New Roman" w:hAnsi="Times New Roman" w:cs="Times New Roman"/>
        </w:rPr>
        <w:t xml:space="preserve">Measure 1: Make </w:t>
      </w:r>
    </w:p>
    <w:p w14:paraId="60FED263" w14:textId="099247C3" w:rsidR="003A0977" w:rsidRPr="003A0977" w:rsidRDefault="003A0977" w:rsidP="007A7DB5">
      <w:pPr>
        <w:jc w:val="both"/>
        <w:rPr>
          <w:rFonts w:ascii="Times New Roman" w:hAnsi="Times New Roman" w:cs="Times New Roman"/>
        </w:rPr>
      </w:pPr>
      <w:r w:rsidRPr="003A0977">
        <w:rPr>
          <w:rFonts w:ascii="Times New Roman" w:hAnsi="Times New Roman" w:cs="Times New Roman"/>
        </w:rPr>
        <w:t>Measure 2: Model Year</w:t>
      </w:r>
    </w:p>
    <w:p w14:paraId="027F3FD9" w14:textId="63029A1A" w:rsidR="003A0977" w:rsidRDefault="003A0977" w:rsidP="007A7DB5">
      <w:pPr>
        <w:jc w:val="both"/>
        <w:rPr>
          <w:rFonts w:ascii="Times New Roman" w:hAnsi="Times New Roman" w:cs="Times New Roman"/>
        </w:rPr>
      </w:pPr>
      <w:r w:rsidRPr="003A0977">
        <w:rPr>
          <w:rFonts w:ascii="Times New Roman" w:hAnsi="Times New Roman" w:cs="Times New Roman"/>
        </w:rPr>
        <w:t>Measure 3: Electric Vehicle Type</w:t>
      </w:r>
    </w:p>
    <w:p w14:paraId="7DFE8FC3" w14:textId="77777777" w:rsidR="003A0977" w:rsidRDefault="003A0977" w:rsidP="007A7DB5">
      <w:pPr>
        <w:jc w:val="both"/>
        <w:rPr>
          <w:rFonts w:ascii="Times New Roman" w:hAnsi="Times New Roman" w:cs="Times New Roman"/>
        </w:rPr>
      </w:pPr>
    </w:p>
    <w:p w14:paraId="4AA5BB3E" w14:textId="77777777" w:rsidR="003A0977" w:rsidRDefault="003A0977" w:rsidP="007A7DB5">
      <w:pPr>
        <w:jc w:val="both"/>
        <w:rPr>
          <w:rFonts w:ascii="Times New Roman" w:hAnsi="Times New Roman" w:cs="Times New Roman"/>
        </w:rPr>
      </w:pPr>
    </w:p>
    <w:p w14:paraId="5F3AD1EB" w14:textId="0FC590AB" w:rsidR="0045514E" w:rsidRDefault="001920CE" w:rsidP="0045514E">
      <w:pPr>
        <w:jc w:val="center"/>
        <w:rPr>
          <w:rFonts w:ascii="Times New Roman" w:hAnsi="Times New Roman" w:cs="Times New Roman"/>
          <w:b/>
          <w:bCs/>
        </w:rPr>
      </w:pPr>
      <w:r w:rsidRPr="00EE497A">
        <w:rPr>
          <w:noProof/>
        </w:rPr>
        <w:drawing>
          <wp:inline distT="0" distB="0" distL="0" distR="0" wp14:anchorId="377703F1" wp14:editId="0798E8B6">
            <wp:extent cx="5731510" cy="2771775"/>
            <wp:effectExtent l="0" t="0" r="2540" b="9525"/>
            <wp:docPr id="107815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55545" name=""/>
                    <pic:cNvPicPr/>
                  </pic:nvPicPr>
                  <pic:blipFill>
                    <a:blip r:embed="rId14"/>
                    <a:stretch>
                      <a:fillRect/>
                    </a:stretch>
                  </pic:blipFill>
                  <pic:spPr>
                    <a:xfrm>
                      <a:off x="0" y="0"/>
                      <a:ext cx="5731510" cy="2771775"/>
                    </a:xfrm>
                    <a:prstGeom prst="rect">
                      <a:avLst/>
                    </a:prstGeom>
                  </pic:spPr>
                </pic:pic>
              </a:graphicData>
            </a:graphic>
          </wp:inline>
        </w:drawing>
      </w:r>
      <w:r w:rsidR="0045514E" w:rsidRPr="0045514E">
        <w:rPr>
          <w:rFonts w:ascii="Times New Roman" w:hAnsi="Times New Roman" w:cs="Times New Roman"/>
          <w:sz w:val="18"/>
          <w:szCs w:val="18"/>
        </w:rPr>
        <w:t>Fig 8.</w:t>
      </w:r>
    </w:p>
    <w:p w14:paraId="79DECD26" w14:textId="77777777" w:rsidR="001920CE" w:rsidRDefault="001920CE" w:rsidP="001920CE">
      <w:pPr>
        <w:jc w:val="both"/>
        <w:rPr>
          <w:rFonts w:ascii="Times New Roman" w:hAnsi="Times New Roman" w:cs="Times New Roman"/>
          <w:b/>
          <w:bCs/>
        </w:rPr>
      </w:pPr>
    </w:p>
    <w:p w14:paraId="568BE90F" w14:textId="77777777" w:rsidR="001920CE" w:rsidRDefault="001920CE" w:rsidP="001920CE">
      <w:pPr>
        <w:jc w:val="both"/>
        <w:rPr>
          <w:rFonts w:ascii="Times New Roman" w:hAnsi="Times New Roman" w:cs="Times New Roman"/>
          <w:b/>
          <w:bCs/>
        </w:rPr>
      </w:pPr>
    </w:p>
    <w:p w14:paraId="40352933" w14:textId="29CD1E0D" w:rsidR="001920CE" w:rsidRPr="001920CE" w:rsidRDefault="001920CE" w:rsidP="001920CE">
      <w:pPr>
        <w:jc w:val="both"/>
        <w:rPr>
          <w:rFonts w:ascii="Times New Roman" w:hAnsi="Times New Roman" w:cs="Times New Roman"/>
          <w:b/>
          <w:bCs/>
        </w:rPr>
      </w:pPr>
      <w:r w:rsidRPr="001920CE">
        <w:rPr>
          <w:rFonts w:ascii="Times New Roman" w:hAnsi="Times New Roman" w:cs="Times New Roman"/>
          <w:b/>
          <w:bCs/>
        </w:rPr>
        <w:t>Title</w:t>
      </w:r>
    </w:p>
    <w:p w14:paraId="527A72E0" w14:textId="77777777" w:rsidR="001920CE" w:rsidRPr="001920CE" w:rsidRDefault="001920CE" w:rsidP="001920CE">
      <w:pPr>
        <w:numPr>
          <w:ilvl w:val="0"/>
          <w:numId w:val="12"/>
        </w:numPr>
        <w:jc w:val="both"/>
        <w:rPr>
          <w:rFonts w:ascii="Times New Roman" w:hAnsi="Times New Roman" w:cs="Times New Roman"/>
        </w:rPr>
      </w:pPr>
      <w:r w:rsidRPr="001920CE">
        <w:rPr>
          <w:rFonts w:ascii="Times New Roman" w:hAnsi="Times New Roman" w:cs="Times New Roman"/>
          <w:b/>
          <w:bCs/>
        </w:rPr>
        <w:t>Top Electric Vehicle Makes by Model Year</w:t>
      </w:r>
    </w:p>
    <w:p w14:paraId="3E95E40D" w14:textId="77777777" w:rsidR="001920CE" w:rsidRPr="001920CE" w:rsidRDefault="001920CE" w:rsidP="001920CE">
      <w:pPr>
        <w:jc w:val="both"/>
        <w:rPr>
          <w:rFonts w:ascii="Times New Roman" w:hAnsi="Times New Roman" w:cs="Times New Roman"/>
          <w:b/>
          <w:bCs/>
        </w:rPr>
      </w:pPr>
      <w:r w:rsidRPr="001920CE">
        <w:rPr>
          <w:rFonts w:ascii="Times New Roman" w:hAnsi="Times New Roman" w:cs="Times New Roman"/>
          <w:b/>
          <w:bCs/>
        </w:rPr>
        <w:t>Purpose</w:t>
      </w:r>
    </w:p>
    <w:p w14:paraId="175A970C" w14:textId="77777777" w:rsidR="001920CE" w:rsidRPr="001920CE" w:rsidRDefault="001920CE" w:rsidP="001920CE">
      <w:pPr>
        <w:numPr>
          <w:ilvl w:val="0"/>
          <w:numId w:val="13"/>
        </w:numPr>
        <w:jc w:val="both"/>
        <w:rPr>
          <w:rFonts w:ascii="Times New Roman" w:hAnsi="Times New Roman" w:cs="Times New Roman"/>
        </w:rPr>
      </w:pPr>
      <w:r w:rsidRPr="001920CE">
        <w:rPr>
          <w:rFonts w:ascii="Times New Roman" w:hAnsi="Times New Roman" w:cs="Times New Roman"/>
        </w:rPr>
        <w:t>To compare electric vehicle makes by model year, categorizing by electric vehicle type: Battery Electric Vehicles (BEVs) and Plug-in Hybrid Electric Vehicles (PHEVs). This helps in identifying trends over time across different vehicle makes.</w:t>
      </w:r>
    </w:p>
    <w:p w14:paraId="0961766A" w14:textId="77777777" w:rsidR="001920CE" w:rsidRPr="001920CE" w:rsidRDefault="001920CE" w:rsidP="001920CE">
      <w:pPr>
        <w:jc w:val="both"/>
        <w:rPr>
          <w:rFonts w:ascii="Times New Roman" w:hAnsi="Times New Roman" w:cs="Times New Roman"/>
          <w:b/>
          <w:bCs/>
        </w:rPr>
      </w:pPr>
      <w:r w:rsidRPr="001920CE">
        <w:rPr>
          <w:rFonts w:ascii="Times New Roman" w:hAnsi="Times New Roman" w:cs="Times New Roman"/>
          <w:b/>
          <w:bCs/>
        </w:rPr>
        <w:t>X-Axis (Columns)</w:t>
      </w:r>
    </w:p>
    <w:p w14:paraId="7B0865D2" w14:textId="77777777" w:rsidR="001920CE" w:rsidRPr="001920CE" w:rsidRDefault="001920CE" w:rsidP="001920CE">
      <w:pPr>
        <w:numPr>
          <w:ilvl w:val="0"/>
          <w:numId w:val="14"/>
        </w:numPr>
        <w:jc w:val="both"/>
        <w:rPr>
          <w:rFonts w:ascii="Times New Roman" w:hAnsi="Times New Roman" w:cs="Times New Roman"/>
        </w:rPr>
      </w:pPr>
      <w:r w:rsidRPr="001920CE">
        <w:rPr>
          <w:rFonts w:ascii="Times New Roman" w:hAnsi="Times New Roman" w:cs="Times New Roman"/>
          <w:b/>
          <w:bCs/>
        </w:rPr>
        <w:t>Make</w:t>
      </w:r>
      <w:r w:rsidRPr="001920CE">
        <w:rPr>
          <w:rFonts w:ascii="Times New Roman" w:hAnsi="Times New Roman" w:cs="Times New Roman"/>
        </w:rPr>
        <w:t>: The different electric vehicle manufacturers, shown along the horizontal axis.</w:t>
      </w:r>
    </w:p>
    <w:p w14:paraId="0C3714AA" w14:textId="77777777" w:rsidR="001920CE" w:rsidRPr="001920CE" w:rsidRDefault="001920CE" w:rsidP="001920CE">
      <w:pPr>
        <w:jc w:val="both"/>
        <w:rPr>
          <w:rFonts w:ascii="Times New Roman" w:hAnsi="Times New Roman" w:cs="Times New Roman"/>
          <w:b/>
          <w:bCs/>
        </w:rPr>
      </w:pPr>
      <w:r w:rsidRPr="001920CE">
        <w:rPr>
          <w:rFonts w:ascii="Times New Roman" w:hAnsi="Times New Roman" w:cs="Times New Roman"/>
          <w:b/>
          <w:bCs/>
        </w:rPr>
        <w:t>Y-Axis (Rows)</w:t>
      </w:r>
    </w:p>
    <w:p w14:paraId="38207C79" w14:textId="77777777" w:rsidR="001920CE" w:rsidRPr="001920CE" w:rsidRDefault="001920CE" w:rsidP="001920CE">
      <w:pPr>
        <w:numPr>
          <w:ilvl w:val="0"/>
          <w:numId w:val="15"/>
        </w:numPr>
        <w:jc w:val="both"/>
        <w:rPr>
          <w:rFonts w:ascii="Times New Roman" w:hAnsi="Times New Roman" w:cs="Times New Roman"/>
        </w:rPr>
      </w:pPr>
      <w:r w:rsidRPr="001920CE">
        <w:rPr>
          <w:rFonts w:ascii="Times New Roman" w:hAnsi="Times New Roman" w:cs="Times New Roman"/>
          <w:b/>
          <w:bCs/>
        </w:rPr>
        <w:t>Model Year</w:t>
      </w:r>
      <w:r w:rsidRPr="001920CE">
        <w:rPr>
          <w:rFonts w:ascii="Times New Roman" w:hAnsi="Times New Roman" w:cs="Times New Roman"/>
        </w:rPr>
        <w:t>: The model years of the electric vehicles, displayed vertically to show the time trend.</w:t>
      </w:r>
    </w:p>
    <w:p w14:paraId="51540912" w14:textId="77777777" w:rsidR="001920CE" w:rsidRPr="001920CE" w:rsidRDefault="001920CE" w:rsidP="001920CE">
      <w:pPr>
        <w:jc w:val="both"/>
        <w:rPr>
          <w:rFonts w:ascii="Times New Roman" w:hAnsi="Times New Roman" w:cs="Times New Roman"/>
          <w:b/>
          <w:bCs/>
        </w:rPr>
      </w:pPr>
      <w:r w:rsidRPr="001920CE">
        <w:rPr>
          <w:rFonts w:ascii="Times New Roman" w:hAnsi="Times New Roman" w:cs="Times New Roman"/>
          <w:b/>
          <w:bCs/>
        </w:rPr>
        <w:t>Legend</w:t>
      </w:r>
    </w:p>
    <w:p w14:paraId="1FECCC96" w14:textId="77777777" w:rsidR="001920CE" w:rsidRPr="001920CE" w:rsidRDefault="001920CE" w:rsidP="001920CE">
      <w:pPr>
        <w:numPr>
          <w:ilvl w:val="0"/>
          <w:numId w:val="16"/>
        </w:numPr>
        <w:jc w:val="both"/>
        <w:rPr>
          <w:rFonts w:ascii="Times New Roman" w:hAnsi="Times New Roman" w:cs="Times New Roman"/>
        </w:rPr>
      </w:pPr>
      <w:r w:rsidRPr="001920CE">
        <w:rPr>
          <w:rFonts w:ascii="Times New Roman" w:hAnsi="Times New Roman" w:cs="Times New Roman"/>
          <w:b/>
          <w:bCs/>
        </w:rPr>
        <w:t>Electric Vehicle Type</w:t>
      </w:r>
      <w:r w:rsidRPr="001920CE">
        <w:rPr>
          <w:rFonts w:ascii="Times New Roman" w:hAnsi="Times New Roman" w:cs="Times New Roman"/>
        </w:rPr>
        <w:t>: Differentiates between Battery Electric Vehicles (BEVs) and Plug-in Hybrid Electric Vehicles (PHEVs), with distinct colors for each type:</w:t>
      </w:r>
    </w:p>
    <w:p w14:paraId="5A715030" w14:textId="77777777" w:rsidR="001920CE" w:rsidRPr="001920CE" w:rsidRDefault="001920CE" w:rsidP="001920CE">
      <w:pPr>
        <w:numPr>
          <w:ilvl w:val="1"/>
          <w:numId w:val="16"/>
        </w:numPr>
        <w:jc w:val="both"/>
        <w:rPr>
          <w:rFonts w:ascii="Times New Roman" w:hAnsi="Times New Roman" w:cs="Times New Roman"/>
        </w:rPr>
      </w:pPr>
      <w:r w:rsidRPr="001920CE">
        <w:rPr>
          <w:rFonts w:ascii="Times New Roman" w:hAnsi="Times New Roman" w:cs="Times New Roman"/>
        </w:rPr>
        <w:t>Blue for Battery Electric Vehicles (BEVs).</w:t>
      </w:r>
    </w:p>
    <w:p w14:paraId="481E1608" w14:textId="77777777" w:rsidR="001920CE" w:rsidRPr="001920CE" w:rsidRDefault="001920CE" w:rsidP="001920CE">
      <w:pPr>
        <w:numPr>
          <w:ilvl w:val="1"/>
          <w:numId w:val="16"/>
        </w:numPr>
        <w:jc w:val="both"/>
        <w:rPr>
          <w:rFonts w:ascii="Times New Roman" w:hAnsi="Times New Roman" w:cs="Times New Roman"/>
        </w:rPr>
      </w:pPr>
      <w:r w:rsidRPr="001920CE">
        <w:rPr>
          <w:rFonts w:ascii="Times New Roman" w:hAnsi="Times New Roman" w:cs="Times New Roman"/>
        </w:rPr>
        <w:t>Orange for Plug-in Hybrid Electric Vehicles (PHEVs).</w:t>
      </w:r>
    </w:p>
    <w:bookmarkEnd w:id="0"/>
    <w:p w14:paraId="2EAC0859" w14:textId="77777777" w:rsidR="001920CE" w:rsidRPr="003A0977" w:rsidRDefault="001920CE" w:rsidP="007A7DB5">
      <w:pPr>
        <w:jc w:val="both"/>
        <w:rPr>
          <w:rFonts w:ascii="Times New Roman" w:hAnsi="Times New Roman" w:cs="Times New Roman"/>
        </w:rPr>
      </w:pPr>
    </w:p>
    <w:p w14:paraId="566137FC" w14:textId="77777777" w:rsidR="008F1345" w:rsidRDefault="008F1345" w:rsidP="007A7DB5">
      <w:pPr>
        <w:jc w:val="both"/>
        <w:rPr>
          <w:rFonts w:ascii="Times New Roman" w:hAnsi="Times New Roman" w:cs="Times New Roman"/>
          <w:color w:val="2E74B5" w:themeColor="accent5" w:themeShade="BF"/>
          <w:u w:val="single"/>
        </w:rPr>
      </w:pPr>
    </w:p>
    <w:p w14:paraId="72B62E0A" w14:textId="77777777" w:rsidR="008475AF" w:rsidRDefault="008475AF" w:rsidP="001920CE">
      <w:pPr>
        <w:jc w:val="both"/>
        <w:rPr>
          <w:rFonts w:ascii="Times New Roman" w:hAnsi="Times New Roman" w:cs="Times New Roman"/>
          <w:color w:val="2E74B5" w:themeColor="accent5" w:themeShade="BF"/>
          <w:u w:val="single"/>
        </w:rPr>
      </w:pPr>
    </w:p>
    <w:p w14:paraId="07C8CAD0" w14:textId="10B7B562" w:rsidR="001920CE" w:rsidRPr="003A0977" w:rsidRDefault="001920CE" w:rsidP="001920CE">
      <w:pPr>
        <w:jc w:val="both"/>
        <w:rPr>
          <w:rFonts w:ascii="Times New Roman" w:hAnsi="Times New Roman" w:cs="Times New Roman"/>
          <w:b/>
          <w:bCs/>
        </w:rPr>
      </w:pPr>
      <w:r>
        <w:rPr>
          <w:rFonts w:ascii="Times New Roman" w:hAnsi="Times New Roman" w:cs="Times New Roman"/>
          <w:b/>
          <w:bCs/>
        </w:rPr>
        <w:lastRenderedPageBreak/>
        <w:t xml:space="preserve">Visualization </w:t>
      </w:r>
      <w:r w:rsidR="00A23AC8">
        <w:rPr>
          <w:rFonts w:ascii="Times New Roman" w:hAnsi="Times New Roman" w:cs="Times New Roman"/>
          <w:b/>
          <w:bCs/>
        </w:rPr>
        <w:t>2</w:t>
      </w:r>
    </w:p>
    <w:p w14:paraId="3D1949E1" w14:textId="77777777" w:rsidR="001920CE" w:rsidRPr="003A0977" w:rsidRDefault="001920CE" w:rsidP="001920CE">
      <w:pPr>
        <w:jc w:val="both"/>
        <w:rPr>
          <w:rFonts w:ascii="Times New Roman" w:hAnsi="Times New Roman" w:cs="Times New Roman"/>
          <w:b/>
          <w:bCs/>
        </w:rPr>
      </w:pPr>
    </w:p>
    <w:p w14:paraId="0E341F0C" w14:textId="77777777" w:rsidR="001920CE" w:rsidRPr="003A0977" w:rsidRDefault="001920CE" w:rsidP="001920CE">
      <w:pPr>
        <w:jc w:val="both"/>
        <w:rPr>
          <w:rFonts w:ascii="Times New Roman" w:hAnsi="Times New Roman" w:cs="Times New Roman"/>
          <w:b/>
          <w:bCs/>
        </w:rPr>
      </w:pPr>
      <w:r w:rsidRPr="003A0977">
        <w:rPr>
          <w:rFonts w:ascii="Times New Roman" w:hAnsi="Times New Roman" w:cs="Times New Roman"/>
          <w:b/>
          <w:bCs/>
        </w:rPr>
        <w:t>Measures Utilized:</w:t>
      </w:r>
    </w:p>
    <w:p w14:paraId="0097CED4" w14:textId="77777777" w:rsidR="001920CE" w:rsidRPr="003A0977" w:rsidRDefault="001920CE" w:rsidP="001920CE">
      <w:pPr>
        <w:jc w:val="both"/>
        <w:rPr>
          <w:rFonts w:ascii="Times New Roman" w:hAnsi="Times New Roman" w:cs="Times New Roman"/>
        </w:rPr>
      </w:pPr>
      <w:r w:rsidRPr="003A0977">
        <w:rPr>
          <w:rFonts w:ascii="Times New Roman" w:hAnsi="Times New Roman" w:cs="Times New Roman"/>
        </w:rPr>
        <w:t xml:space="preserve">Measure 1: Make </w:t>
      </w:r>
    </w:p>
    <w:p w14:paraId="5AE648B8" w14:textId="77777777" w:rsidR="001920CE" w:rsidRPr="003A0977" w:rsidRDefault="001920CE" w:rsidP="001920CE">
      <w:pPr>
        <w:jc w:val="both"/>
        <w:rPr>
          <w:rFonts w:ascii="Times New Roman" w:hAnsi="Times New Roman" w:cs="Times New Roman"/>
        </w:rPr>
      </w:pPr>
      <w:r w:rsidRPr="003A0977">
        <w:rPr>
          <w:rFonts w:ascii="Times New Roman" w:hAnsi="Times New Roman" w:cs="Times New Roman"/>
        </w:rPr>
        <w:t>Measure 2: Model Year</w:t>
      </w:r>
    </w:p>
    <w:p w14:paraId="4F80B367" w14:textId="77777777" w:rsidR="001920CE" w:rsidRDefault="001920CE" w:rsidP="001920CE">
      <w:pPr>
        <w:jc w:val="both"/>
        <w:rPr>
          <w:rFonts w:ascii="Times New Roman" w:hAnsi="Times New Roman" w:cs="Times New Roman"/>
        </w:rPr>
      </w:pPr>
      <w:r w:rsidRPr="003A0977">
        <w:rPr>
          <w:rFonts w:ascii="Times New Roman" w:hAnsi="Times New Roman" w:cs="Times New Roman"/>
        </w:rPr>
        <w:t>Measure 3: Electric Vehicle Type</w:t>
      </w:r>
    </w:p>
    <w:p w14:paraId="176F65B0" w14:textId="77777777" w:rsidR="001920CE" w:rsidRDefault="001920CE" w:rsidP="001920CE">
      <w:pPr>
        <w:jc w:val="both"/>
        <w:rPr>
          <w:rFonts w:ascii="Times New Roman" w:hAnsi="Times New Roman" w:cs="Times New Roman"/>
        </w:rPr>
      </w:pPr>
    </w:p>
    <w:p w14:paraId="279CE0AA" w14:textId="77777777" w:rsidR="001920CE" w:rsidRDefault="001920CE" w:rsidP="001920CE">
      <w:pPr>
        <w:jc w:val="both"/>
        <w:rPr>
          <w:rFonts w:ascii="Times New Roman" w:hAnsi="Times New Roman" w:cs="Times New Roman"/>
        </w:rPr>
      </w:pPr>
    </w:p>
    <w:p w14:paraId="4863976C" w14:textId="6AB2E4C4" w:rsidR="001920CE" w:rsidRDefault="00A23AC8" w:rsidP="001920CE">
      <w:pPr>
        <w:jc w:val="both"/>
        <w:rPr>
          <w:rFonts w:ascii="Times New Roman" w:hAnsi="Times New Roman" w:cs="Times New Roman"/>
          <w:b/>
          <w:bCs/>
        </w:rPr>
      </w:pPr>
      <w:r w:rsidRPr="00AC0519">
        <w:rPr>
          <w:rFonts w:ascii="Times New Roman" w:hAnsi="Times New Roman" w:cs="Times New Roman"/>
          <w:noProof/>
        </w:rPr>
        <w:drawing>
          <wp:inline distT="0" distB="0" distL="0" distR="0" wp14:anchorId="6BFF235E" wp14:editId="4D7E876B">
            <wp:extent cx="5731510" cy="2753360"/>
            <wp:effectExtent l="0" t="0" r="2540" b="8890"/>
            <wp:docPr id="197091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7564" name=""/>
                    <pic:cNvPicPr/>
                  </pic:nvPicPr>
                  <pic:blipFill>
                    <a:blip r:embed="rId15"/>
                    <a:stretch>
                      <a:fillRect/>
                    </a:stretch>
                  </pic:blipFill>
                  <pic:spPr>
                    <a:xfrm>
                      <a:off x="0" y="0"/>
                      <a:ext cx="5731510" cy="2753360"/>
                    </a:xfrm>
                    <a:prstGeom prst="rect">
                      <a:avLst/>
                    </a:prstGeom>
                  </pic:spPr>
                </pic:pic>
              </a:graphicData>
            </a:graphic>
          </wp:inline>
        </w:drawing>
      </w:r>
    </w:p>
    <w:p w14:paraId="3EC032B5" w14:textId="0E089CA7" w:rsidR="0045514E" w:rsidRPr="0045514E" w:rsidRDefault="0045514E" w:rsidP="0045514E">
      <w:pPr>
        <w:jc w:val="center"/>
        <w:rPr>
          <w:rFonts w:ascii="Times New Roman" w:hAnsi="Times New Roman" w:cs="Times New Roman"/>
          <w:sz w:val="18"/>
          <w:szCs w:val="18"/>
        </w:rPr>
      </w:pPr>
      <w:r w:rsidRPr="0045514E">
        <w:rPr>
          <w:rFonts w:ascii="Times New Roman" w:hAnsi="Times New Roman" w:cs="Times New Roman"/>
          <w:sz w:val="18"/>
          <w:szCs w:val="18"/>
        </w:rPr>
        <w:t>Fig 9.</w:t>
      </w:r>
    </w:p>
    <w:p w14:paraId="2FB4F6E2" w14:textId="77777777" w:rsidR="001920CE" w:rsidRDefault="001920CE" w:rsidP="001920CE">
      <w:pPr>
        <w:jc w:val="both"/>
        <w:rPr>
          <w:rFonts w:ascii="Times New Roman" w:hAnsi="Times New Roman" w:cs="Times New Roman"/>
          <w:b/>
          <w:bCs/>
        </w:rPr>
      </w:pPr>
    </w:p>
    <w:p w14:paraId="4C6FFE1D" w14:textId="77777777" w:rsidR="001920CE" w:rsidRDefault="001920CE" w:rsidP="001920CE">
      <w:pPr>
        <w:jc w:val="both"/>
        <w:rPr>
          <w:rFonts w:ascii="Times New Roman" w:hAnsi="Times New Roman" w:cs="Times New Roman"/>
          <w:b/>
          <w:bCs/>
        </w:rPr>
      </w:pPr>
    </w:p>
    <w:p w14:paraId="7F747958" w14:textId="77777777" w:rsidR="001920CE" w:rsidRPr="001920CE" w:rsidRDefault="001920CE" w:rsidP="001920CE">
      <w:pPr>
        <w:jc w:val="both"/>
        <w:rPr>
          <w:rFonts w:ascii="Times New Roman" w:hAnsi="Times New Roman" w:cs="Times New Roman"/>
          <w:b/>
          <w:bCs/>
        </w:rPr>
      </w:pPr>
      <w:bookmarkStart w:id="1" w:name="_Hlk181741474"/>
      <w:r w:rsidRPr="001920CE">
        <w:rPr>
          <w:rFonts w:ascii="Times New Roman" w:hAnsi="Times New Roman" w:cs="Times New Roman"/>
          <w:b/>
          <w:bCs/>
        </w:rPr>
        <w:t>Title</w:t>
      </w:r>
    </w:p>
    <w:p w14:paraId="32602ADE" w14:textId="45AEDADD" w:rsidR="001920CE" w:rsidRPr="001920CE" w:rsidRDefault="001920CE" w:rsidP="001920CE">
      <w:pPr>
        <w:numPr>
          <w:ilvl w:val="0"/>
          <w:numId w:val="12"/>
        </w:numPr>
        <w:jc w:val="both"/>
        <w:rPr>
          <w:rFonts w:ascii="Times New Roman" w:hAnsi="Times New Roman" w:cs="Times New Roman"/>
        </w:rPr>
      </w:pPr>
      <w:r>
        <w:rPr>
          <w:rFonts w:ascii="Times New Roman" w:hAnsi="Times New Roman" w:cs="Times New Roman"/>
          <w:b/>
          <w:bCs/>
        </w:rPr>
        <w:t xml:space="preserve">Comparison of Electric Range and MSRP based in Clean Electric Fuel </w:t>
      </w:r>
      <w:r w:rsidR="00A23AC8">
        <w:rPr>
          <w:rFonts w:ascii="Times New Roman" w:hAnsi="Times New Roman" w:cs="Times New Roman"/>
          <w:b/>
          <w:bCs/>
        </w:rPr>
        <w:t>Vehicle (</w:t>
      </w:r>
      <w:r>
        <w:rPr>
          <w:rFonts w:ascii="Times New Roman" w:hAnsi="Times New Roman" w:cs="Times New Roman"/>
          <w:b/>
          <w:bCs/>
        </w:rPr>
        <w:t xml:space="preserve">CAFV) and EV Type </w:t>
      </w:r>
    </w:p>
    <w:p w14:paraId="2E5950E7" w14:textId="77777777" w:rsidR="001920CE" w:rsidRPr="001920CE" w:rsidRDefault="001920CE" w:rsidP="001920CE">
      <w:pPr>
        <w:jc w:val="both"/>
        <w:rPr>
          <w:rFonts w:ascii="Times New Roman" w:hAnsi="Times New Roman" w:cs="Times New Roman"/>
          <w:b/>
          <w:bCs/>
        </w:rPr>
      </w:pPr>
      <w:r w:rsidRPr="001920CE">
        <w:rPr>
          <w:rFonts w:ascii="Times New Roman" w:hAnsi="Times New Roman" w:cs="Times New Roman"/>
          <w:b/>
          <w:bCs/>
        </w:rPr>
        <w:t>Purpose</w:t>
      </w:r>
    </w:p>
    <w:p w14:paraId="338187FC" w14:textId="16EA5FBE" w:rsidR="001920CE" w:rsidRPr="0045514E" w:rsidRDefault="00A23AC8" w:rsidP="0045514E">
      <w:pPr>
        <w:pStyle w:val="ListParagraph"/>
        <w:numPr>
          <w:ilvl w:val="0"/>
          <w:numId w:val="23"/>
        </w:numPr>
        <w:jc w:val="both"/>
        <w:rPr>
          <w:rFonts w:ascii="Times New Roman" w:hAnsi="Times New Roman" w:cs="Times New Roman"/>
        </w:rPr>
      </w:pPr>
      <w:r w:rsidRPr="0045514E">
        <w:rPr>
          <w:rFonts w:ascii="Times New Roman" w:hAnsi="Times New Roman" w:cs="Times New Roman"/>
        </w:rPr>
        <w:t xml:space="preserve">To analyze how </w:t>
      </w:r>
      <w:r w:rsidRPr="0045514E">
        <w:rPr>
          <w:rFonts w:ascii="Times New Roman" w:hAnsi="Times New Roman" w:cs="Times New Roman"/>
          <w:b/>
          <w:bCs/>
        </w:rPr>
        <w:t>Clean Alternative Fuel Vehicle (CAFV) eligibility</w:t>
      </w:r>
      <w:r w:rsidRPr="0045514E">
        <w:rPr>
          <w:rFonts w:ascii="Times New Roman" w:hAnsi="Times New Roman" w:cs="Times New Roman"/>
        </w:rPr>
        <w:t xml:space="preserve"> affects the </w:t>
      </w:r>
      <w:r w:rsidRPr="0045514E">
        <w:rPr>
          <w:rFonts w:ascii="Times New Roman" w:hAnsi="Times New Roman" w:cs="Times New Roman"/>
          <w:b/>
          <w:bCs/>
        </w:rPr>
        <w:t>electric range</w:t>
      </w:r>
      <w:r w:rsidRPr="0045514E">
        <w:rPr>
          <w:rFonts w:ascii="Times New Roman" w:hAnsi="Times New Roman" w:cs="Times New Roman"/>
        </w:rPr>
        <w:t xml:space="preserve"> and </w:t>
      </w:r>
      <w:r w:rsidRPr="0045514E">
        <w:rPr>
          <w:rFonts w:ascii="Times New Roman" w:hAnsi="Times New Roman" w:cs="Times New Roman"/>
          <w:b/>
          <w:bCs/>
        </w:rPr>
        <w:t>Manufacturer’s Suggested Retail Price (MSRP)</w:t>
      </w:r>
      <w:r w:rsidRPr="0045514E">
        <w:rPr>
          <w:rFonts w:ascii="Times New Roman" w:hAnsi="Times New Roman" w:cs="Times New Roman"/>
        </w:rPr>
        <w:t xml:space="preserve"> of electric vehicles, segmented by </w:t>
      </w:r>
      <w:r w:rsidRPr="0045514E">
        <w:rPr>
          <w:rFonts w:ascii="Times New Roman" w:hAnsi="Times New Roman" w:cs="Times New Roman"/>
          <w:b/>
          <w:bCs/>
        </w:rPr>
        <w:t>Electric Vehicle (EV) type</w:t>
      </w:r>
      <w:r w:rsidRPr="0045514E">
        <w:rPr>
          <w:rFonts w:ascii="Times New Roman" w:hAnsi="Times New Roman" w:cs="Times New Roman"/>
        </w:rPr>
        <w:t>—Battery Electric Vehicles (BEVs) and Plug-in Hybrid Electric Vehicles (PHEVs). This visualization provides insights into whether CAFV-eligible vehicles tend to have higher ranges or different price points, helping consumers, industry stakeholders, and policymakers understand the implications of CAFV eligibility on EV range and pricing</w:t>
      </w:r>
      <w:r w:rsidR="001920CE" w:rsidRPr="0045514E">
        <w:rPr>
          <w:rFonts w:ascii="Times New Roman" w:hAnsi="Times New Roman" w:cs="Times New Roman"/>
        </w:rPr>
        <w:t>.</w:t>
      </w:r>
    </w:p>
    <w:p w14:paraId="286E7AFE" w14:textId="77777777" w:rsidR="00A23AC8" w:rsidRPr="00A23AC8" w:rsidRDefault="00A23AC8" w:rsidP="00A23AC8">
      <w:pPr>
        <w:spacing w:before="100" w:beforeAutospacing="1" w:after="100" w:afterAutospacing="1"/>
        <w:outlineLvl w:val="2"/>
        <w:rPr>
          <w:rFonts w:ascii="Times New Roman" w:eastAsia="Times New Roman" w:hAnsi="Times New Roman" w:cs="Times New Roman"/>
          <w:b/>
          <w:bCs/>
        </w:rPr>
      </w:pPr>
      <w:r w:rsidRPr="00A23AC8">
        <w:rPr>
          <w:rFonts w:ascii="Times New Roman" w:eastAsia="Times New Roman" w:hAnsi="Times New Roman" w:cs="Times New Roman"/>
          <w:b/>
          <w:bCs/>
        </w:rPr>
        <w:t>X-Axis (Columns)</w:t>
      </w:r>
    </w:p>
    <w:p w14:paraId="31712A0E" w14:textId="77777777" w:rsidR="00A23AC8" w:rsidRPr="00A23AC8" w:rsidRDefault="00A23AC8" w:rsidP="00A23AC8">
      <w:pPr>
        <w:numPr>
          <w:ilvl w:val="0"/>
          <w:numId w:val="18"/>
        </w:numPr>
        <w:spacing w:before="100" w:beforeAutospacing="1" w:after="100" w:afterAutospacing="1"/>
        <w:rPr>
          <w:rFonts w:ascii="Times New Roman" w:eastAsia="Times New Roman" w:hAnsi="Times New Roman" w:cs="Times New Roman"/>
        </w:rPr>
      </w:pPr>
      <w:r w:rsidRPr="00A23AC8">
        <w:rPr>
          <w:rFonts w:ascii="Times New Roman" w:eastAsia="Times New Roman" w:hAnsi="Times New Roman" w:cs="Times New Roman"/>
          <w:b/>
          <w:bCs/>
        </w:rPr>
        <w:t>CAFV Eligibility</w:t>
      </w:r>
      <w:r w:rsidRPr="00A23AC8">
        <w:rPr>
          <w:rFonts w:ascii="Times New Roman" w:eastAsia="Times New Roman" w:hAnsi="Times New Roman" w:cs="Times New Roman"/>
        </w:rPr>
        <w:t>: Divides the data by vehicles that are eligible versus those that are not eligible for Clean Alternative Fuel Vehicle incentives.</w:t>
      </w:r>
    </w:p>
    <w:p w14:paraId="5D673560" w14:textId="77777777" w:rsidR="00A23AC8" w:rsidRPr="00A23AC8" w:rsidRDefault="00A23AC8" w:rsidP="00A23AC8">
      <w:pPr>
        <w:spacing w:before="100" w:beforeAutospacing="1" w:after="100" w:afterAutospacing="1"/>
        <w:outlineLvl w:val="2"/>
        <w:rPr>
          <w:rFonts w:ascii="Times New Roman" w:eastAsia="Times New Roman" w:hAnsi="Times New Roman" w:cs="Times New Roman"/>
          <w:b/>
          <w:bCs/>
        </w:rPr>
      </w:pPr>
      <w:r w:rsidRPr="00A23AC8">
        <w:rPr>
          <w:rFonts w:ascii="Times New Roman" w:eastAsia="Times New Roman" w:hAnsi="Times New Roman" w:cs="Times New Roman"/>
          <w:b/>
          <w:bCs/>
        </w:rPr>
        <w:t>Y-Axis (Rows)</w:t>
      </w:r>
    </w:p>
    <w:p w14:paraId="5B7778FE" w14:textId="77777777" w:rsidR="00A23AC8" w:rsidRPr="00A23AC8" w:rsidRDefault="00A23AC8" w:rsidP="00A23AC8">
      <w:pPr>
        <w:numPr>
          <w:ilvl w:val="0"/>
          <w:numId w:val="19"/>
        </w:numPr>
        <w:spacing w:before="100" w:beforeAutospacing="1" w:after="100" w:afterAutospacing="1"/>
        <w:rPr>
          <w:rFonts w:ascii="Times New Roman" w:eastAsia="Times New Roman" w:hAnsi="Times New Roman" w:cs="Times New Roman"/>
        </w:rPr>
      </w:pPr>
      <w:r w:rsidRPr="00A23AC8">
        <w:rPr>
          <w:rFonts w:ascii="Times New Roman" w:eastAsia="Times New Roman" w:hAnsi="Times New Roman" w:cs="Times New Roman"/>
          <w:b/>
          <w:bCs/>
        </w:rPr>
        <w:t>Electric Range and MSRP</w:t>
      </w:r>
      <w:r w:rsidRPr="00A23AC8">
        <w:rPr>
          <w:rFonts w:ascii="Times New Roman" w:eastAsia="Times New Roman" w:hAnsi="Times New Roman" w:cs="Times New Roman"/>
        </w:rPr>
        <w:t>:</w:t>
      </w:r>
    </w:p>
    <w:p w14:paraId="11698F4E" w14:textId="77777777" w:rsidR="00A23AC8" w:rsidRPr="00A23AC8" w:rsidRDefault="00A23AC8" w:rsidP="00A23AC8">
      <w:pPr>
        <w:numPr>
          <w:ilvl w:val="1"/>
          <w:numId w:val="19"/>
        </w:numPr>
        <w:spacing w:before="100" w:beforeAutospacing="1" w:after="100" w:afterAutospacing="1"/>
        <w:rPr>
          <w:rFonts w:ascii="Times New Roman" w:eastAsia="Times New Roman" w:hAnsi="Times New Roman" w:cs="Times New Roman"/>
        </w:rPr>
      </w:pPr>
      <w:r w:rsidRPr="00A23AC8">
        <w:rPr>
          <w:rFonts w:ascii="Times New Roman" w:eastAsia="Times New Roman" w:hAnsi="Times New Roman" w:cs="Times New Roman"/>
          <w:b/>
          <w:bCs/>
        </w:rPr>
        <w:t>Electric Range</w:t>
      </w:r>
      <w:r w:rsidRPr="00A23AC8">
        <w:rPr>
          <w:rFonts w:ascii="Times New Roman" w:eastAsia="Times New Roman" w:hAnsi="Times New Roman" w:cs="Times New Roman"/>
        </w:rPr>
        <w:t xml:space="preserve"> (miles): Displays the electric range of each vehicle, showing how far they can travel on a full charge.</w:t>
      </w:r>
    </w:p>
    <w:p w14:paraId="19AB4D73" w14:textId="77777777" w:rsidR="00A23AC8" w:rsidRPr="00A23AC8" w:rsidRDefault="00A23AC8" w:rsidP="00A23AC8">
      <w:pPr>
        <w:numPr>
          <w:ilvl w:val="1"/>
          <w:numId w:val="19"/>
        </w:numPr>
        <w:spacing w:before="100" w:beforeAutospacing="1" w:after="100" w:afterAutospacing="1"/>
        <w:rPr>
          <w:rFonts w:ascii="Times New Roman" w:eastAsia="Times New Roman" w:hAnsi="Times New Roman" w:cs="Times New Roman"/>
        </w:rPr>
      </w:pPr>
      <w:r w:rsidRPr="00A23AC8">
        <w:rPr>
          <w:rFonts w:ascii="Times New Roman" w:eastAsia="Times New Roman" w:hAnsi="Times New Roman" w:cs="Times New Roman"/>
          <w:b/>
          <w:bCs/>
        </w:rPr>
        <w:t>MSRP</w:t>
      </w:r>
      <w:r w:rsidRPr="00A23AC8">
        <w:rPr>
          <w:rFonts w:ascii="Times New Roman" w:eastAsia="Times New Roman" w:hAnsi="Times New Roman" w:cs="Times New Roman"/>
        </w:rPr>
        <w:t xml:space="preserve"> ($): Represents the Manufacturer’s Suggested Retail Price, showing the cost distribution for vehicles with different ranges.</w:t>
      </w:r>
    </w:p>
    <w:p w14:paraId="5BC6EB66" w14:textId="77777777" w:rsidR="00A23AC8" w:rsidRPr="00A23AC8" w:rsidRDefault="00A23AC8" w:rsidP="00A23AC8">
      <w:pPr>
        <w:spacing w:before="100" w:beforeAutospacing="1" w:after="100" w:afterAutospacing="1"/>
        <w:outlineLvl w:val="2"/>
        <w:rPr>
          <w:rFonts w:ascii="Times New Roman" w:eastAsia="Times New Roman" w:hAnsi="Times New Roman" w:cs="Times New Roman"/>
          <w:b/>
          <w:bCs/>
        </w:rPr>
      </w:pPr>
      <w:r w:rsidRPr="00A23AC8">
        <w:rPr>
          <w:rFonts w:ascii="Times New Roman" w:eastAsia="Times New Roman" w:hAnsi="Times New Roman" w:cs="Times New Roman"/>
          <w:b/>
          <w:bCs/>
        </w:rPr>
        <w:lastRenderedPageBreak/>
        <w:t>Legend</w:t>
      </w:r>
    </w:p>
    <w:p w14:paraId="794191DA" w14:textId="77777777" w:rsidR="00A23AC8" w:rsidRPr="00A23AC8" w:rsidRDefault="00A23AC8" w:rsidP="00A23AC8">
      <w:pPr>
        <w:numPr>
          <w:ilvl w:val="0"/>
          <w:numId w:val="20"/>
        </w:numPr>
        <w:spacing w:before="100" w:beforeAutospacing="1" w:after="100" w:afterAutospacing="1"/>
        <w:rPr>
          <w:rFonts w:ascii="Times New Roman" w:eastAsia="Times New Roman" w:hAnsi="Times New Roman" w:cs="Times New Roman"/>
        </w:rPr>
      </w:pPr>
      <w:r w:rsidRPr="00A23AC8">
        <w:rPr>
          <w:rFonts w:ascii="Times New Roman" w:eastAsia="Times New Roman" w:hAnsi="Times New Roman" w:cs="Times New Roman"/>
          <w:b/>
          <w:bCs/>
        </w:rPr>
        <w:t>EV Type</w:t>
      </w:r>
      <w:r w:rsidRPr="00A23AC8">
        <w:rPr>
          <w:rFonts w:ascii="Times New Roman" w:eastAsia="Times New Roman" w:hAnsi="Times New Roman" w:cs="Times New Roman"/>
        </w:rPr>
        <w:t>: Distinguishes between Battery Electric Vehicles (BEVs) and Plug-in Hybrid Electric Vehicles (PHEVs) using different colors or symbols:</w:t>
      </w:r>
    </w:p>
    <w:p w14:paraId="63854451" w14:textId="56955684" w:rsidR="00A23AC8" w:rsidRPr="00A23AC8" w:rsidRDefault="00A23AC8" w:rsidP="00A23AC8">
      <w:pPr>
        <w:numPr>
          <w:ilvl w:val="1"/>
          <w:numId w:val="20"/>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Blue </w:t>
      </w:r>
      <w:r w:rsidRPr="00A23AC8">
        <w:rPr>
          <w:rFonts w:ascii="Times New Roman" w:eastAsia="Times New Roman" w:hAnsi="Times New Roman" w:cs="Times New Roman"/>
        </w:rPr>
        <w:t>for BEVs</w:t>
      </w:r>
    </w:p>
    <w:p w14:paraId="3525A41B" w14:textId="6AA256B3" w:rsidR="00A23AC8" w:rsidRDefault="00A23AC8" w:rsidP="00A23AC8">
      <w:pPr>
        <w:numPr>
          <w:ilvl w:val="1"/>
          <w:numId w:val="20"/>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Orange </w:t>
      </w:r>
      <w:r w:rsidRPr="00A23AC8">
        <w:rPr>
          <w:rFonts w:ascii="Times New Roman" w:eastAsia="Times New Roman" w:hAnsi="Times New Roman" w:cs="Times New Roman"/>
        </w:rPr>
        <w:t>for PHEVs</w:t>
      </w:r>
    </w:p>
    <w:bookmarkEnd w:id="1"/>
    <w:p w14:paraId="7C76B694" w14:textId="77777777" w:rsidR="00A23AC8" w:rsidRDefault="00A23AC8" w:rsidP="00A23AC8">
      <w:pPr>
        <w:spacing w:before="100" w:beforeAutospacing="1" w:after="100" w:afterAutospacing="1"/>
        <w:rPr>
          <w:rFonts w:ascii="Times New Roman" w:eastAsia="Times New Roman" w:hAnsi="Times New Roman" w:cs="Times New Roman"/>
          <w:b/>
          <w:bCs/>
        </w:rPr>
      </w:pPr>
    </w:p>
    <w:p w14:paraId="07E71D82" w14:textId="77777777" w:rsidR="00A23AC8" w:rsidRDefault="00A23AC8" w:rsidP="00A23AC8">
      <w:pPr>
        <w:spacing w:before="100" w:beforeAutospacing="1" w:after="100" w:afterAutospacing="1"/>
        <w:rPr>
          <w:rFonts w:ascii="Times New Roman" w:eastAsia="Times New Roman" w:hAnsi="Times New Roman" w:cs="Times New Roman"/>
          <w:b/>
          <w:bCs/>
        </w:rPr>
      </w:pPr>
    </w:p>
    <w:p w14:paraId="651B584C" w14:textId="77777777" w:rsidR="0045514E" w:rsidRDefault="0045514E" w:rsidP="00A23AC8">
      <w:pPr>
        <w:spacing w:before="100" w:beforeAutospacing="1" w:after="100" w:afterAutospacing="1"/>
        <w:rPr>
          <w:rFonts w:ascii="Times New Roman" w:eastAsia="Times New Roman" w:hAnsi="Times New Roman" w:cs="Times New Roman"/>
          <w:b/>
          <w:bCs/>
        </w:rPr>
      </w:pPr>
    </w:p>
    <w:p w14:paraId="47B1FFB5" w14:textId="77777777" w:rsidR="0045514E" w:rsidRDefault="0045514E" w:rsidP="00A23AC8">
      <w:pPr>
        <w:spacing w:before="100" w:beforeAutospacing="1" w:after="100" w:afterAutospacing="1"/>
        <w:rPr>
          <w:rFonts w:ascii="Times New Roman" w:eastAsia="Times New Roman" w:hAnsi="Times New Roman" w:cs="Times New Roman"/>
          <w:b/>
          <w:bCs/>
        </w:rPr>
      </w:pPr>
    </w:p>
    <w:p w14:paraId="5B27D5F6" w14:textId="77777777" w:rsidR="0045514E" w:rsidRDefault="0045514E" w:rsidP="00A23AC8">
      <w:pPr>
        <w:spacing w:before="100" w:beforeAutospacing="1" w:after="100" w:afterAutospacing="1"/>
        <w:rPr>
          <w:rFonts w:ascii="Times New Roman" w:eastAsia="Times New Roman" w:hAnsi="Times New Roman" w:cs="Times New Roman"/>
          <w:b/>
          <w:bCs/>
        </w:rPr>
      </w:pPr>
    </w:p>
    <w:p w14:paraId="43CCAFCE" w14:textId="77777777" w:rsidR="0045514E" w:rsidRDefault="0045514E" w:rsidP="00A23AC8">
      <w:pPr>
        <w:spacing w:before="100" w:beforeAutospacing="1" w:after="100" w:afterAutospacing="1"/>
        <w:rPr>
          <w:rFonts w:ascii="Times New Roman" w:eastAsia="Times New Roman" w:hAnsi="Times New Roman" w:cs="Times New Roman"/>
          <w:b/>
          <w:bCs/>
        </w:rPr>
      </w:pPr>
    </w:p>
    <w:p w14:paraId="5FD10E12" w14:textId="77777777" w:rsidR="0045514E" w:rsidRDefault="0045514E" w:rsidP="00A23AC8">
      <w:pPr>
        <w:spacing w:before="100" w:beforeAutospacing="1" w:after="100" w:afterAutospacing="1"/>
        <w:rPr>
          <w:rFonts w:ascii="Times New Roman" w:eastAsia="Times New Roman" w:hAnsi="Times New Roman" w:cs="Times New Roman"/>
          <w:b/>
          <w:bCs/>
        </w:rPr>
      </w:pPr>
    </w:p>
    <w:p w14:paraId="4741C406" w14:textId="77777777" w:rsidR="0045514E" w:rsidRDefault="0045514E" w:rsidP="00A23AC8">
      <w:pPr>
        <w:spacing w:before="100" w:beforeAutospacing="1" w:after="100" w:afterAutospacing="1"/>
        <w:rPr>
          <w:rFonts w:ascii="Times New Roman" w:eastAsia="Times New Roman" w:hAnsi="Times New Roman" w:cs="Times New Roman"/>
          <w:b/>
          <w:bCs/>
        </w:rPr>
      </w:pPr>
    </w:p>
    <w:p w14:paraId="38169C24" w14:textId="77777777" w:rsidR="0045514E" w:rsidRDefault="0045514E" w:rsidP="00A23AC8">
      <w:pPr>
        <w:spacing w:before="100" w:beforeAutospacing="1" w:after="100" w:afterAutospacing="1"/>
        <w:rPr>
          <w:rFonts w:ascii="Times New Roman" w:eastAsia="Times New Roman" w:hAnsi="Times New Roman" w:cs="Times New Roman"/>
          <w:b/>
          <w:bCs/>
        </w:rPr>
      </w:pPr>
    </w:p>
    <w:p w14:paraId="448F4F71" w14:textId="77777777" w:rsidR="0045514E" w:rsidRDefault="0045514E" w:rsidP="00A23AC8">
      <w:pPr>
        <w:spacing w:before="100" w:beforeAutospacing="1" w:after="100" w:afterAutospacing="1"/>
        <w:rPr>
          <w:rFonts w:ascii="Times New Roman" w:eastAsia="Times New Roman" w:hAnsi="Times New Roman" w:cs="Times New Roman"/>
          <w:b/>
          <w:bCs/>
        </w:rPr>
      </w:pPr>
    </w:p>
    <w:p w14:paraId="7177C34B" w14:textId="77777777" w:rsidR="0045514E" w:rsidRDefault="0045514E" w:rsidP="00A23AC8">
      <w:pPr>
        <w:spacing w:before="100" w:beforeAutospacing="1" w:after="100" w:afterAutospacing="1"/>
        <w:rPr>
          <w:rFonts w:ascii="Times New Roman" w:eastAsia="Times New Roman" w:hAnsi="Times New Roman" w:cs="Times New Roman"/>
          <w:b/>
          <w:bCs/>
        </w:rPr>
      </w:pPr>
    </w:p>
    <w:p w14:paraId="098F21D3" w14:textId="77777777" w:rsidR="0045514E" w:rsidRDefault="0045514E" w:rsidP="00A23AC8">
      <w:pPr>
        <w:spacing w:before="100" w:beforeAutospacing="1" w:after="100" w:afterAutospacing="1"/>
        <w:rPr>
          <w:rFonts w:ascii="Times New Roman" w:eastAsia="Times New Roman" w:hAnsi="Times New Roman" w:cs="Times New Roman"/>
          <w:b/>
          <w:bCs/>
        </w:rPr>
      </w:pPr>
    </w:p>
    <w:p w14:paraId="58636A30" w14:textId="77777777" w:rsidR="0045514E" w:rsidRDefault="0045514E" w:rsidP="00A23AC8">
      <w:pPr>
        <w:spacing w:before="100" w:beforeAutospacing="1" w:after="100" w:afterAutospacing="1"/>
        <w:rPr>
          <w:rFonts w:ascii="Times New Roman" w:eastAsia="Times New Roman" w:hAnsi="Times New Roman" w:cs="Times New Roman"/>
          <w:b/>
          <w:bCs/>
        </w:rPr>
      </w:pPr>
    </w:p>
    <w:p w14:paraId="4D8540A0" w14:textId="77777777" w:rsidR="0045514E" w:rsidRDefault="0045514E" w:rsidP="00A23AC8">
      <w:pPr>
        <w:spacing w:before="100" w:beforeAutospacing="1" w:after="100" w:afterAutospacing="1"/>
        <w:rPr>
          <w:rFonts w:ascii="Times New Roman" w:eastAsia="Times New Roman" w:hAnsi="Times New Roman" w:cs="Times New Roman"/>
          <w:b/>
          <w:bCs/>
        </w:rPr>
      </w:pPr>
    </w:p>
    <w:p w14:paraId="6F9DDB8D" w14:textId="77777777" w:rsidR="0045514E" w:rsidRDefault="0045514E" w:rsidP="00A23AC8">
      <w:pPr>
        <w:spacing w:before="100" w:beforeAutospacing="1" w:after="100" w:afterAutospacing="1"/>
        <w:rPr>
          <w:rFonts w:ascii="Times New Roman" w:eastAsia="Times New Roman" w:hAnsi="Times New Roman" w:cs="Times New Roman"/>
          <w:b/>
          <w:bCs/>
        </w:rPr>
      </w:pPr>
    </w:p>
    <w:p w14:paraId="18542B01" w14:textId="77777777" w:rsidR="0045514E" w:rsidRDefault="0045514E" w:rsidP="00A23AC8">
      <w:pPr>
        <w:spacing w:before="100" w:beforeAutospacing="1" w:after="100" w:afterAutospacing="1"/>
        <w:rPr>
          <w:rFonts w:ascii="Times New Roman" w:eastAsia="Times New Roman" w:hAnsi="Times New Roman" w:cs="Times New Roman"/>
          <w:b/>
          <w:bCs/>
        </w:rPr>
      </w:pPr>
    </w:p>
    <w:p w14:paraId="2CBFA0CD" w14:textId="77777777" w:rsidR="0045514E" w:rsidRDefault="0045514E" w:rsidP="00A23AC8">
      <w:pPr>
        <w:spacing w:before="100" w:beforeAutospacing="1" w:after="100" w:afterAutospacing="1"/>
        <w:rPr>
          <w:rFonts w:ascii="Times New Roman" w:eastAsia="Times New Roman" w:hAnsi="Times New Roman" w:cs="Times New Roman"/>
          <w:b/>
          <w:bCs/>
        </w:rPr>
      </w:pPr>
    </w:p>
    <w:p w14:paraId="6ADD5360" w14:textId="77777777" w:rsidR="0045514E" w:rsidRDefault="0045514E" w:rsidP="00A23AC8">
      <w:pPr>
        <w:spacing w:before="100" w:beforeAutospacing="1" w:after="100" w:afterAutospacing="1"/>
        <w:rPr>
          <w:rFonts w:ascii="Times New Roman" w:eastAsia="Times New Roman" w:hAnsi="Times New Roman" w:cs="Times New Roman"/>
          <w:b/>
          <w:bCs/>
        </w:rPr>
      </w:pPr>
    </w:p>
    <w:p w14:paraId="3AAEAD78" w14:textId="77777777" w:rsidR="0045514E" w:rsidRDefault="0045514E" w:rsidP="00A23AC8">
      <w:pPr>
        <w:spacing w:before="100" w:beforeAutospacing="1" w:after="100" w:afterAutospacing="1"/>
        <w:rPr>
          <w:rFonts w:ascii="Times New Roman" w:eastAsia="Times New Roman" w:hAnsi="Times New Roman" w:cs="Times New Roman"/>
          <w:b/>
          <w:bCs/>
        </w:rPr>
      </w:pPr>
    </w:p>
    <w:p w14:paraId="23385C3C" w14:textId="77777777" w:rsidR="0045514E" w:rsidRDefault="0045514E" w:rsidP="00A23AC8">
      <w:pPr>
        <w:spacing w:before="100" w:beforeAutospacing="1" w:after="100" w:afterAutospacing="1"/>
        <w:rPr>
          <w:rFonts w:ascii="Times New Roman" w:eastAsia="Times New Roman" w:hAnsi="Times New Roman" w:cs="Times New Roman"/>
          <w:b/>
          <w:bCs/>
        </w:rPr>
      </w:pPr>
    </w:p>
    <w:p w14:paraId="12312F2E" w14:textId="77777777" w:rsidR="0045514E" w:rsidRDefault="0045514E" w:rsidP="00A23AC8">
      <w:pPr>
        <w:spacing w:before="100" w:beforeAutospacing="1" w:after="100" w:afterAutospacing="1"/>
        <w:rPr>
          <w:rFonts w:ascii="Times New Roman" w:eastAsia="Times New Roman" w:hAnsi="Times New Roman" w:cs="Times New Roman"/>
          <w:b/>
          <w:bCs/>
        </w:rPr>
      </w:pPr>
    </w:p>
    <w:p w14:paraId="06631BF6" w14:textId="77777777" w:rsidR="0045514E" w:rsidRDefault="0045514E" w:rsidP="00A23AC8">
      <w:pPr>
        <w:spacing w:before="100" w:beforeAutospacing="1" w:after="100" w:afterAutospacing="1"/>
        <w:rPr>
          <w:rFonts w:ascii="Times New Roman" w:eastAsia="Times New Roman" w:hAnsi="Times New Roman" w:cs="Times New Roman"/>
          <w:b/>
          <w:bCs/>
        </w:rPr>
      </w:pPr>
    </w:p>
    <w:p w14:paraId="1B325FE1" w14:textId="23346B4F" w:rsidR="00A23AC8" w:rsidRDefault="00A23AC8" w:rsidP="00A23AC8">
      <w:pPr>
        <w:spacing w:before="100" w:beforeAutospacing="1" w:after="100" w:afterAutospacing="1"/>
        <w:rPr>
          <w:rFonts w:ascii="Times New Roman" w:eastAsia="Times New Roman" w:hAnsi="Times New Roman" w:cs="Times New Roman"/>
          <w:b/>
          <w:bCs/>
        </w:rPr>
      </w:pPr>
      <w:r w:rsidRPr="00A23AC8">
        <w:rPr>
          <w:rFonts w:ascii="Times New Roman" w:eastAsia="Times New Roman" w:hAnsi="Times New Roman" w:cs="Times New Roman"/>
          <w:b/>
          <w:bCs/>
        </w:rPr>
        <w:lastRenderedPageBreak/>
        <w:t>Visualization 3</w:t>
      </w:r>
    </w:p>
    <w:p w14:paraId="6080191A" w14:textId="77777777" w:rsidR="00A23AC8" w:rsidRPr="003A0977" w:rsidRDefault="00A23AC8" w:rsidP="00A23AC8">
      <w:pPr>
        <w:jc w:val="both"/>
        <w:rPr>
          <w:rFonts w:ascii="Times New Roman" w:hAnsi="Times New Roman" w:cs="Times New Roman"/>
          <w:b/>
          <w:bCs/>
        </w:rPr>
      </w:pPr>
      <w:r w:rsidRPr="003A0977">
        <w:rPr>
          <w:rFonts w:ascii="Times New Roman" w:hAnsi="Times New Roman" w:cs="Times New Roman"/>
          <w:b/>
          <w:bCs/>
        </w:rPr>
        <w:t>Measures Utilized:</w:t>
      </w:r>
    </w:p>
    <w:p w14:paraId="2D4FEE36" w14:textId="77777777" w:rsidR="00A23AC8" w:rsidRPr="003A0977" w:rsidRDefault="00A23AC8" w:rsidP="00A23AC8">
      <w:pPr>
        <w:jc w:val="both"/>
        <w:rPr>
          <w:rFonts w:ascii="Times New Roman" w:hAnsi="Times New Roman" w:cs="Times New Roman"/>
        </w:rPr>
      </w:pPr>
      <w:r w:rsidRPr="003A0977">
        <w:rPr>
          <w:rFonts w:ascii="Times New Roman" w:hAnsi="Times New Roman" w:cs="Times New Roman"/>
        </w:rPr>
        <w:t xml:space="preserve">Measure 1: Make </w:t>
      </w:r>
    </w:p>
    <w:p w14:paraId="6E725971" w14:textId="77777777" w:rsidR="00A23AC8" w:rsidRPr="003A0977" w:rsidRDefault="00A23AC8" w:rsidP="00A23AC8">
      <w:pPr>
        <w:jc w:val="both"/>
        <w:rPr>
          <w:rFonts w:ascii="Times New Roman" w:hAnsi="Times New Roman" w:cs="Times New Roman"/>
        </w:rPr>
      </w:pPr>
      <w:r w:rsidRPr="003A0977">
        <w:rPr>
          <w:rFonts w:ascii="Times New Roman" w:hAnsi="Times New Roman" w:cs="Times New Roman"/>
        </w:rPr>
        <w:t>Measure 2: Model Year</w:t>
      </w:r>
    </w:p>
    <w:p w14:paraId="33DE3D5C" w14:textId="77777777" w:rsidR="00A23AC8" w:rsidRDefault="00A23AC8" w:rsidP="00A23AC8">
      <w:pPr>
        <w:jc w:val="both"/>
        <w:rPr>
          <w:rFonts w:ascii="Times New Roman" w:hAnsi="Times New Roman" w:cs="Times New Roman"/>
        </w:rPr>
      </w:pPr>
      <w:r w:rsidRPr="003A0977">
        <w:rPr>
          <w:rFonts w:ascii="Times New Roman" w:hAnsi="Times New Roman" w:cs="Times New Roman"/>
        </w:rPr>
        <w:t>Measure 3: Electric Vehicle Type</w:t>
      </w:r>
    </w:p>
    <w:p w14:paraId="3EA040D1" w14:textId="77777777" w:rsidR="00A23AC8" w:rsidRDefault="00A23AC8" w:rsidP="00A23AC8">
      <w:pPr>
        <w:jc w:val="both"/>
        <w:rPr>
          <w:rFonts w:ascii="Times New Roman" w:hAnsi="Times New Roman" w:cs="Times New Roman"/>
        </w:rPr>
      </w:pPr>
    </w:p>
    <w:p w14:paraId="430645A2" w14:textId="62AA312A" w:rsidR="00A23AC8" w:rsidRDefault="00A23AC8" w:rsidP="00A23AC8">
      <w:pPr>
        <w:jc w:val="both"/>
        <w:rPr>
          <w:rFonts w:ascii="Times New Roman" w:hAnsi="Times New Roman" w:cs="Times New Roman"/>
        </w:rPr>
      </w:pPr>
      <w:r w:rsidRPr="008C1825">
        <w:rPr>
          <w:rFonts w:ascii="Times New Roman" w:hAnsi="Times New Roman" w:cs="Times New Roman"/>
          <w:noProof/>
        </w:rPr>
        <w:drawing>
          <wp:inline distT="0" distB="0" distL="0" distR="0" wp14:anchorId="362D05E1" wp14:editId="2D4E7292">
            <wp:extent cx="5731510" cy="2789555"/>
            <wp:effectExtent l="0" t="0" r="2540" b="0"/>
            <wp:docPr id="90953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36350" name=""/>
                    <pic:cNvPicPr/>
                  </pic:nvPicPr>
                  <pic:blipFill>
                    <a:blip r:embed="rId16"/>
                    <a:stretch>
                      <a:fillRect/>
                    </a:stretch>
                  </pic:blipFill>
                  <pic:spPr>
                    <a:xfrm>
                      <a:off x="0" y="0"/>
                      <a:ext cx="5731510" cy="2789555"/>
                    </a:xfrm>
                    <a:prstGeom prst="rect">
                      <a:avLst/>
                    </a:prstGeom>
                  </pic:spPr>
                </pic:pic>
              </a:graphicData>
            </a:graphic>
          </wp:inline>
        </w:drawing>
      </w:r>
    </w:p>
    <w:p w14:paraId="64A6F46E" w14:textId="41E3B66A" w:rsidR="0045514E" w:rsidRPr="007C2E8E" w:rsidRDefault="0045514E" w:rsidP="007C2E8E">
      <w:pPr>
        <w:jc w:val="center"/>
        <w:rPr>
          <w:rFonts w:ascii="Times New Roman" w:hAnsi="Times New Roman" w:cs="Times New Roman"/>
          <w:sz w:val="18"/>
          <w:szCs w:val="18"/>
        </w:rPr>
      </w:pPr>
      <w:r w:rsidRPr="007C2E8E">
        <w:rPr>
          <w:rFonts w:ascii="Times New Roman" w:hAnsi="Times New Roman" w:cs="Times New Roman"/>
          <w:sz w:val="18"/>
          <w:szCs w:val="18"/>
        </w:rPr>
        <w:t>Fig 10.</w:t>
      </w:r>
    </w:p>
    <w:p w14:paraId="5E696CE5" w14:textId="77777777" w:rsidR="00A23AC8" w:rsidRDefault="00A23AC8" w:rsidP="00A23AC8">
      <w:pPr>
        <w:jc w:val="both"/>
        <w:rPr>
          <w:rFonts w:ascii="Times New Roman" w:hAnsi="Times New Roman" w:cs="Times New Roman"/>
        </w:rPr>
      </w:pPr>
    </w:p>
    <w:p w14:paraId="1EE247A3" w14:textId="77777777" w:rsidR="007C2E8E" w:rsidRDefault="007C2E8E" w:rsidP="00A23AC8">
      <w:pPr>
        <w:jc w:val="both"/>
        <w:rPr>
          <w:rFonts w:ascii="Times New Roman" w:hAnsi="Times New Roman" w:cs="Times New Roman"/>
          <w:b/>
          <w:bCs/>
        </w:rPr>
      </w:pPr>
    </w:p>
    <w:p w14:paraId="427C8566" w14:textId="1F41157E" w:rsidR="00A23AC8" w:rsidRDefault="00A23AC8" w:rsidP="00A23AC8">
      <w:pPr>
        <w:jc w:val="both"/>
        <w:rPr>
          <w:rFonts w:ascii="Times New Roman" w:hAnsi="Times New Roman" w:cs="Times New Roman"/>
          <w:b/>
          <w:bCs/>
        </w:rPr>
      </w:pPr>
      <w:r w:rsidRPr="001920CE">
        <w:rPr>
          <w:rFonts w:ascii="Times New Roman" w:hAnsi="Times New Roman" w:cs="Times New Roman"/>
          <w:b/>
          <w:bCs/>
        </w:rPr>
        <w:t>Title</w:t>
      </w:r>
    </w:p>
    <w:p w14:paraId="073D3622" w14:textId="5EE2F9E4" w:rsidR="00A23AC8" w:rsidRPr="0045514E" w:rsidRDefault="00A23AC8" w:rsidP="0045514E">
      <w:pPr>
        <w:pStyle w:val="ListParagraph"/>
        <w:numPr>
          <w:ilvl w:val="0"/>
          <w:numId w:val="23"/>
        </w:numPr>
        <w:jc w:val="both"/>
        <w:rPr>
          <w:rFonts w:ascii="Times New Roman" w:hAnsi="Times New Roman" w:cs="Times New Roman"/>
          <w:b/>
          <w:bCs/>
        </w:rPr>
      </w:pPr>
      <w:r w:rsidRPr="0045514E">
        <w:rPr>
          <w:rFonts w:ascii="Times New Roman" w:hAnsi="Times New Roman" w:cs="Times New Roman"/>
          <w:b/>
          <w:bCs/>
        </w:rPr>
        <w:t xml:space="preserve">CAFV Eligibility </w:t>
      </w:r>
      <w:r w:rsidR="007C2E8E" w:rsidRPr="0045514E">
        <w:rPr>
          <w:rFonts w:ascii="Times New Roman" w:hAnsi="Times New Roman" w:cs="Times New Roman"/>
          <w:b/>
          <w:bCs/>
        </w:rPr>
        <w:t>by</w:t>
      </w:r>
      <w:r w:rsidRPr="0045514E">
        <w:rPr>
          <w:rFonts w:ascii="Times New Roman" w:hAnsi="Times New Roman" w:cs="Times New Roman"/>
          <w:b/>
          <w:bCs/>
        </w:rPr>
        <w:t xml:space="preserve"> Manufacturer and EV Type</w:t>
      </w:r>
    </w:p>
    <w:p w14:paraId="3CFAEF7A" w14:textId="77777777" w:rsidR="00A23AC8" w:rsidRPr="001920CE" w:rsidRDefault="00A23AC8" w:rsidP="00A23AC8">
      <w:pPr>
        <w:jc w:val="both"/>
        <w:rPr>
          <w:rFonts w:ascii="Times New Roman" w:hAnsi="Times New Roman" w:cs="Times New Roman"/>
          <w:b/>
          <w:bCs/>
        </w:rPr>
      </w:pPr>
    </w:p>
    <w:p w14:paraId="00FE0C1F" w14:textId="3EE106A5" w:rsidR="00A23AC8" w:rsidRDefault="00A23AC8" w:rsidP="00A23AC8">
      <w:pPr>
        <w:jc w:val="both"/>
        <w:rPr>
          <w:rFonts w:ascii="Times New Roman" w:hAnsi="Times New Roman" w:cs="Times New Roman"/>
          <w:b/>
          <w:bCs/>
        </w:rPr>
      </w:pPr>
      <w:r w:rsidRPr="001920CE">
        <w:rPr>
          <w:rFonts w:ascii="Times New Roman" w:hAnsi="Times New Roman" w:cs="Times New Roman"/>
          <w:b/>
          <w:bCs/>
        </w:rPr>
        <w:t>Purpose</w:t>
      </w:r>
    </w:p>
    <w:p w14:paraId="231FD158" w14:textId="5F32D73B" w:rsidR="0045514E" w:rsidRPr="0045514E" w:rsidRDefault="0045514E" w:rsidP="0045514E">
      <w:pPr>
        <w:pStyle w:val="ListParagraph"/>
        <w:numPr>
          <w:ilvl w:val="0"/>
          <w:numId w:val="24"/>
        </w:numPr>
        <w:jc w:val="both"/>
        <w:rPr>
          <w:rFonts w:ascii="Times New Roman" w:hAnsi="Times New Roman" w:cs="Times New Roman"/>
          <w:b/>
          <w:bCs/>
        </w:rPr>
      </w:pPr>
      <w:r w:rsidRPr="0045514E">
        <w:rPr>
          <w:rFonts w:ascii="Times New Roman" w:hAnsi="Times New Roman" w:cs="Times New Roman"/>
        </w:rPr>
        <w:t xml:space="preserve">To explore the distribution of </w:t>
      </w:r>
      <w:r w:rsidRPr="0045514E">
        <w:rPr>
          <w:rStyle w:val="Strong"/>
          <w:rFonts w:ascii="Times New Roman" w:hAnsi="Times New Roman" w:cs="Times New Roman"/>
        </w:rPr>
        <w:t>Clean Alternative Fuel Vehicle (CAFV) eligibility</w:t>
      </w:r>
      <w:r w:rsidRPr="0045514E">
        <w:rPr>
          <w:rFonts w:ascii="Times New Roman" w:hAnsi="Times New Roman" w:cs="Times New Roman"/>
        </w:rPr>
        <w:t xml:space="preserve"> across different </w:t>
      </w:r>
      <w:r w:rsidRPr="0045514E">
        <w:rPr>
          <w:rStyle w:val="Strong"/>
          <w:rFonts w:ascii="Times New Roman" w:hAnsi="Times New Roman" w:cs="Times New Roman"/>
        </w:rPr>
        <w:t>manufacturers</w:t>
      </w:r>
      <w:r w:rsidRPr="0045514E">
        <w:rPr>
          <w:rFonts w:ascii="Times New Roman" w:hAnsi="Times New Roman" w:cs="Times New Roman"/>
        </w:rPr>
        <w:t xml:space="preserve"> and </w:t>
      </w:r>
      <w:r w:rsidRPr="0045514E">
        <w:rPr>
          <w:rStyle w:val="Strong"/>
          <w:rFonts w:ascii="Times New Roman" w:hAnsi="Times New Roman" w:cs="Times New Roman"/>
        </w:rPr>
        <w:t>electric vehicle (EV) types</w:t>
      </w:r>
      <w:r w:rsidRPr="0045514E">
        <w:rPr>
          <w:rFonts w:ascii="Times New Roman" w:hAnsi="Times New Roman" w:cs="Times New Roman"/>
        </w:rPr>
        <w:t>. This visualization provides insight into which manufacturers have the most CAFV-eligible vehicles and how these vehicles are distributed between Battery Electric Vehicles (BEVs) and Plug-in Hybrid Electric Vehicles (PHEVs). This helps in identifying leading manufacturers in the CAFV-eligible EV market.</w:t>
      </w:r>
    </w:p>
    <w:p w14:paraId="4F7775B6" w14:textId="77777777" w:rsidR="00A23AC8" w:rsidRPr="00A23AC8" w:rsidRDefault="00A23AC8" w:rsidP="00A23AC8">
      <w:pPr>
        <w:spacing w:before="100" w:beforeAutospacing="1" w:after="100" w:afterAutospacing="1"/>
        <w:outlineLvl w:val="2"/>
        <w:rPr>
          <w:rFonts w:ascii="Times New Roman" w:eastAsia="Times New Roman" w:hAnsi="Times New Roman" w:cs="Times New Roman"/>
          <w:b/>
          <w:bCs/>
        </w:rPr>
      </w:pPr>
      <w:r w:rsidRPr="00A23AC8">
        <w:rPr>
          <w:rFonts w:ascii="Times New Roman" w:eastAsia="Times New Roman" w:hAnsi="Times New Roman" w:cs="Times New Roman"/>
          <w:b/>
          <w:bCs/>
        </w:rPr>
        <w:t>X-Axis (Columns)</w:t>
      </w:r>
    </w:p>
    <w:p w14:paraId="34EB9A07" w14:textId="77777777" w:rsidR="00A23AC8" w:rsidRDefault="00A23AC8" w:rsidP="00A23AC8">
      <w:pPr>
        <w:numPr>
          <w:ilvl w:val="0"/>
          <w:numId w:val="18"/>
        </w:numPr>
        <w:spacing w:before="100" w:beforeAutospacing="1" w:after="100" w:afterAutospacing="1"/>
        <w:rPr>
          <w:rFonts w:ascii="Times New Roman" w:eastAsia="Times New Roman" w:hAnsi="Times New Roman" w:cs="Times New Roman"/>
        </w:rPr>
      </w:pPr>
      <w:r w:rsidRPr="00A23AC8">
        <w:rPr>
          <w:rFonts w:ascii="Times New Roman" w:eastAsia="Times New Roman" w:hAnsi="Times New Roman" w:cs="Times New Roman"/>
          <w:b/>
          <w:bCs/>
        </w:rPr>
        <w:t>CAFV Eligibility</w:t>
      </w:r>
      <w:r w:rsidRPr="00A23AC8">
        <w:rPr>
          <w:rFonts w:ascii="Times New Roman" w:eastAsia="Times New Roman" w:hAnsi="Times New Roman" w:cs="Times New Roman"/>
        </w:rPr>
        <w:t>: Divides the data by vehicles that are eligible versus those that are not eligible for Clean Alternative Fuel Vehicle incentives.</w:t>
      </w:r>
    </w:p>
    <w:p w14:paraId="51AEC0C9" w14:textId="7C32D71A" w:rsidR="00A23AC8" w:rsidRPr="00A23AC8" w:rsidRDefault="00A23AC8" w:rsidP="00A23AC8">
      <w:pPr>
        <w:numPr>
          <w:ilvl w:val="0"/>
          <w:numId w:val="18"/>
        </w:numPr>
        <w:jc w:val="both"/>
        <w:rPr>
          <w:rFonts w:ascii="Times New Roman" w:hAnsi="Times New Roman" w:cs="Times New Roman"/>
        </w:rPr>
      </w:pPr>
      <w:r w:rsidRPr="001920CE">
        <w:rPr>
          <w:rFonts w:ascii="Times New Roman" w:hAnsi="Times New Roman" w:cs="Times New Roman"/>
          <w:b/>
          <w:bCs/>
        </w:rPr>
        <w:t>Make</w:t>
      </w:r>
      <w:r w:rsidRPr="001920CE">
        <w:rPr>
          <w:rFonts w:ascii="Times New Roman" w:hAnsi="Times New Roman" w:cs="Times New Roman"/>
        </w:rPr>
        <w:t>: The different electric vehicle manufacturers, shown along the horizontal axis.</w:t>
      </w:r>
    </w:p>
    <w:p w14:paraId="4D80C4AD" w14:textId="77777777" w:rsidR="00A23AC8" w:rsidRPr="0045514E" w:rsidRDefault="00A23AC8" w:rsidP="00A23AC8">
      <w:pPr>
        <w:spacing w:before="100" w:beforeAutospacing="1" w:after="100" w:afterAutospacing="1"/>
        <w:outlineLvl w:val="2"/>
        <w:rPr>
          <w:rFonts w:ascii="Times New Roman" w:eastAsia="Times New Roman" w:hAnsi="Times New Roman" w:cs="Times New Roman"/>
          <w:b/>
          <w:bCs/>
        </w:rPr>
      </w:pPr>
      <w:r w:rsidRPr="00A23AC8">
        <w:rPr>
          <w:rFonts w:ascii="Times New Roman" w:eastAsia="Times New Roman" w:hAnsi="Times New Roman" w:cs="Times New Roman"/>
          <w:b/>
          <w:bCs/>
        </w:rPr>
        <w:t>Y-Axis (Rows)</w:t>
      </w:r>
    </w:p>
    <w:p w14:paraId="6874DFEF" w14:textId="291344CE" w:rsidR="00A23AC8" w:rsidRPr="0045514E" w:rsidRDefault="00A23AC8" w:rsidP="0045514E">
      <w:pPr>
        <w:pStyle w:val="ListParagraph"/>
        <w:numPr>
          <w:ilvl w:val="0"/>
          <w:numId w:val="24"/>
        </w:numPr>
        <w:spacing w:before="100" w:beforeAutospacing="1" w:after="100" w:afterAutospacing="1"/>
        <w:outlineLvl w:val="2"/>
        <w:rPr>
          <w:rFonts w:ascii="Times New Roman" w:eastAsia="Times New Roman" w:hAnsi="Times New Roman" w:cs="Times New Roman"/>
          <w:b/>
          <w:bCs/>
        </w:rPr>
      </w:pPr>
      <w:r w:rsidRPr="0045514E">
        <w:rPr>
          <w:rFonts w:ascii="Times New Roman" w:eastAsia="Times New Roman" w:hAnsi="Times New Roman" w:cs="Times New Roman"/>
          <w:b/>
          <w:bCs/>
        </w:rPr>
        <w:t xml:space="preserve">Count of Electric Vehicles: </w:t>
      </w:r>
      <w:r w:rsidRPr="0045514E">
        <w:rPr>
          <w:rFonts w:ascii="Times New Roman" w:eastAsia="Times New Roman" w:hAnsi="Times New Roman" w:cs="Times New Roman"/>
        </w:rPr>
        <w:t>The number of electric vehicles in Washington State</w:t>
      </w:r>
    </w:p>
    <w:p w14:paraId="2FFA4C8C" w14:textId="306C95CE" w:rsidR="00A23AC8" w:rsidRDefault="00A23AC8" w:rsidP="00A23AC8">
      <w:pPr>
        <w:spacing w:before="100" w:beforeAutospacing="1" w:after="100" w:afterAutospacing="1"/>
        <w:outlineLvl w:val="2"/>
        <w:rPr>
          <w:rFonts w:ascii="Times New Roman" w:eastAsia="Times New Roman" w:hAnsi="Times New Roman" w:cs="Times New Roman"/>
          <w:b/>
          <w:bCs/>
        </w:rPr>
      </w:pPr>
      <w:r>
        <w:rPr>
          <w:rFonts w:ascii="Times New Roman" w:eastAsia="Times New Roman" w:hAnsi="Times New Roman" w:cs="Times New Roman"/>
          <w:b/>
          <w:bCs/>
        </w:rPr>
        <w:t>Filter</w:t>
      </w:r>
    </w:p>
    <w:p w14:paraId="4CD7CA5A" w14:textId="4F92E2FE" w:rsidR="00A23AC8" w:rsidRPr="0045514E" w:rsidRDefault="00A23AC8" w:rsidP="0045514E">
      <w:pPr>
        <w:pStyle w:val="ListParagraph"/>
        <w:numPr>
          <w:ilvl w:val="0"/>
          <w:numId w:val="22"/>
        </w:numPr>
        <w:spacing w:before="100" w:beforeAutospacing="1" w:after="100" w:afterAutospacing="1"/>
        <w:outlineLvl w:val="2"/>
        <w:rPr>
          <w:rFonts w:ascii="Times New Roman" w:eastAsia="Times New Roman" w:hAnsi="Times New Roman" w:cs="Times New Roman"/>
          <w:b/>
          <w:bCs/>
        </w:rPr>
      </w:pPr>
      <w:r w:rsidRPr="0045514E">
        <w:rPr>
          <w:rFonts w:ascii="Times New Roman" w:eastAsia="Times New Roman" w:hAnsi="Times New Roman" w:cs="Times New Roman"/>
          <w:b/>
          <w:bCs/>
        </w:rPr>
        <w:t xml:space="preserve">CAFV Eligibility: </w:t>
      </w:r>
      <w:r w:rsidRPr="0045514E">
        <w:rPr>
          <w:rFonts w:ascii="Times New Roman" w:eastAsia="Times New Roman" w:hAnsi="Times New Roman" w:cs="Times New Roman"/>
        </w:rPr>
        <w:t xml:space="preserve">We have only kept those vehicles that are </w:t>
      </w:r>
      <w:r w:rsidR="0045514E" w:rsidRPr="0045514E">
        <w:rPr>
          <w:rFonts w:ascii="Times New Roman" w:eastAsia="Times New Roman" w:hAnsi="Times New Roman" w:cs="Times New Roman"/>
        </w:rPr>
        <w:t>eligible.</w:t>
      </w:r>
    </w:p>
    <w:p w14:paraId="5B9722A9" w14:textId="77777777" w:rsidR="00A23AC8" w:rsidRPr="00A23AC8" w:rsidRDefault="00A23AC8" w:rsidP="00A23AC8">
      <w:pPr>
        <w:spacing w:before="100" w:beforeAutospacing="1" w:after="100" w:afterAutospacing="1"/>
        <w:outlineLvl w:val="2"/>
        <w:rPr>
          <w:rFonts w:ascii="Times New Roman" w:eastAsia="Times New Roman" w:hAnsi="Times New Roman" w:cs="Times New Roman"/>
          <w:b/>
          <w:bCs/>
        </w:rPr>
      </w:pPr>
      <w:r w:rsidRPr="00A23AC8">
        <w:rPr>
          <w:rFonts w:ascii="Times New Roman" w:eastAsia="Times New Roman" w:hAnsi="Times New Roman" w:cs="Times New Roman"/>
          <w:b/>
          <w:bCs/>
        </w:rPr>
        <w:lastRenderedPageBreak/>
        <w:t>Legend</w:t>
      </w:r>
    </w:p>
    <w:p w14:paraId="50198356" w14:textId="77777777" w:rsidR="00A23AC8" w:rsidRPr="00A23AC8" w:rsidRDefault="00A23AC8" w:rsidP="00A23AC8">
      <w:pPr>
        <w:numPr>
          <w:ilvl w:val="0"/>
          <w:numId w:val="20"/>
        </w:numPr>
        <w:spacing w:before="100" w:beforeAutospacing="1" w:after="100" w:afterAutospacing="1"/>
        <w:rPr>
          <w:rFonts w:ascii="Times New Roman" w:eastAsia="Times New Roman" w:hAnsi="Times New Roman" w:cs="Times New Roman"/>
        </w:rPr>
      </w:pPr>
      <w:r w:rsidRPr="00A23AC8">
        <w:rPr>
          <w:rFonts w:ascii="Times New Roman" w:eastAsia="Times New Roman" w:hAnsi="Times New Roman" w:cs="Times New Roman"/>
          <w:b/>
          <w:bCs/>
        </w:rPr>
        <w:t>EV Type</w:t>
      </w:r>
      <w:r w:rsidRPr="00A23AC8">
        <w:rPr>
          <w:rFonts w:ascii="Times New Roman" w:eastAsia="Times New Roman" w:hAnsi="Times New Roman" w:cs="Times New Roman"/>
        </w:rPr>
        <w:t>: Distinguishes between Battery Electric Vehicles (BEVs) and Plug-in Hybrid Electric Vehicles (PHEVs) using different colors or symbols:</w:t>
      </w:r>
    </w:p>
    <w:p w14:paraId="7DD06131" w14:textId="77777777" w:rsidR="00A23AC8" w:rsidRPr="00A23AC8" w:rsidRDefault="00A23AC8" w:rsidP="00A23AC8">
      <w:pPr>
        <w:numPr>
          <w:ilvl w:val="1"/>
          <w:numId w:val="20"/>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Blue </w:t>
      </w:r>
      <w:r w:rsidRPr="00A23AC8">
        <w:rPr>
          <w:rFonts w:ascii="Times New Roman" w:eastAsia="Times New Roman" w:hAnsi="Times New Roman" w:cs="Times New Roman"/>
        </w:rPr>
        <w:t>for BEVs</w:t>
      </w:r>
    </w:p>
    <w:p w14:paraId="3E2D84AB" w14:textId="77777777" w:rsidR="00A23AC8" w:rsidRDefault="00A23AC8" w:rsidP="00A23AC8">
      <w:pPr>
        <w:numPr>
          <w:ilvl w:val="1"/>
          <w:numId w:val="20"/>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Orange </w:t>
      </w:r>
      <w:r w:rsidRPr="00A23AC8">
        <w:rPr>
          <w:rFonts w:ascii="Times New Roman" w:eastAsia="Times New Roman" w:hAnsi="Times New Roman" w:cs="Times New Roman"/>
        </w:rPr>
        <w:t>for PHEVs</w:t>
      </w:r>
    </w:p>
    <w:p w14:paraId="08B7C9D9" w14:textId="77777777" w:rsidR="0045514E" w:rsidRDefault="0045514E" w:rsidP="0045514E">
      <w:pPr>
        <w:spacing w:before="100" w:beforeAutospacing="1" w:after="100" w:afterAutospacing="1"/>
        <w:rPr>
          <w:rFonts w:ascii="Times New Roman" w:eastAsia="Times New Roman" w:hAnsi="Times New Roman" w:cs="Times New Roman"/>
        </w:rPr>
      </w:pPr>
    </w:p>
    <w:p w14:paraId="2D294CA9" w14:textId="77777777" w:rsidR="0045514E" w:rsidRDefault="0045514E" w:rsidP="0045514E">
      <w:pPr>
        <w:spacing w:before="100" w:beforeAutospacing="1" w:after="100" w:afterAutospacing="1"/>
        <w:rPr>
          <w:rFonts w:ascii="Times New Roman" w:eastAsia="Times New Roman" w:hAnsi="Times New Roman" w:cs="Times New Roman"/>
        </w:rPr>
      </w:pPr>
    </w:p>
    <w:p w14:paraId="472E0B5C" w14:textId="77777777" w:rsidR="0045514E" w:rsidRDefault="0045514E" w:rsidP="0045514E">
      <w:pPr>
        <w:spacing w:before="100" w:beforeAutospacing="1" w:after="100" w:afterAutospacing="1"/>
        <w:rPr>
          <w:rFonts w:ascii="Times New Roman" w:eastAsia="Times New Roman" w:hAnsi="Times New Roman" w:cs="Times New Roman"/>
        </w:rPr>
      </w:pPr>
    </w:p>
    <w:p w14:paraId="7E3E95E1" w14:textId="77777777" w:rsidR="0045514E" w:rsidRDefault="0045514E" w:rsidP="0045514E">
      <w:pPr>
        <w:spacing w:before="100" w:beforeAutospacing="1" w:after="100" w:afterAutospacing="1"/>
        <w:rPr>
          <w:rFonts w:ascii="Times New Roman" w:eastAsia="Times New Roman" w:hAnsi="Times New Roman" w:cs="Times New Roman"/>
        </w:rPr>
      </w:pPr>
    </w:p>
    <w:p w14:paraId="67C80F42" w14:textId="77777777" w:rsidR="0045514E" w:rsidRDefault="0045514E" w:rsidP="0045514E">
      <w:pPr>
        <w:spacing w:before="100" w:beforeAutospacing="1" w:after="100" w:afterAutospacing="1"/>
        <w:rPr>
          <w:rFonts w:ascii="Times New Roman" w:eastAsia="Times New Roman" w:hAnsi="Times New Roman" w:cs="Times New Roman"/>
        </w:rPr>
      </w:pPr>
    </w:p>
    <w:p w14:paraId="37D677B8" w14:textId="77777777" w:rsidR="0045514E" w:rsidRDefault="0045514E" w:rsidP="0045514E">
      <w:pPr>
        <w:spacing w:before="100" w:beforeAutospacing="1" w:after="100" w:afterAutospacing="1"/>
        <w:rPr>
          <w:rFonts w:ascii="Times New Roman" w:eastAsia="Times New Roman" w:hAnsi="Times New Roman" w:cs="Times New Roman"/>
        </w:rPr>
      </w:pPr>
    </w:p>
    <w:p w14:paraId="708F9106" w14:textId="77777777" w:rsidR="0045514E" w:rsidRDefault="0045514E" w:rsidP="0045514E">
      <w:pPr>
        <w:spacing w:before="100" w:beforeAutospacing="1" w:after="100" w:afterAutospacing="1"/>
        <w:rPr>
          <w:rFonts w:ascii="Times New Roman" w:eastAsia="Times New Roman" w:hAnsi="Times New Roman" w:cs="Times New Roman"/>
        </w:rPr>
      </w:pPr>
    </w:p>
    <w:p w14:paraId="0C9EED86" w14:textId="77777777" w:rsidR="0045514E" w:rsidRDefault="0045514E" w:rsidP="0045514E">
      <w:pPr>
        <w:spacing w:before="100" w:beforeAutospacing="1" w:after="100" w:afterAutospacing="1"/>
        <w:rPr>
          <w:rFonts w:ascii="Times New Roman" w:eastAsia="Times New Roman" w:hAnsi="Times New Roman" w:cs="Times New Roman"/>
        </w:rPr>
      </w:pPr>
    </w:p>
    <w:p w14:paraId="671B8E4B" w14:textId="77777777" w:rsidR="0045514E" w:rsidRDefault="0045514E" w:rsidP="0045514E">
      <w:pPr>
        <w:spacing w:before="100" w:beforeAutospacing="1" w:after="100" w:afterAutospacing="1"/>
        <w:rPr>
          <w:rFonts w:ascii="Times New Roman" w:eastAsia="Times New Roman" w:hAnsi="Times New Roman" w:cs="Times New Roman"/>
        </w:rPr>
      </w:pPr>
    </w:p>
    <w:p w14:paraId="4681C1D8" w14:textId="77777777" w:rsidR="0045514E" w:rsidRDefault="0045514E" w:rsidP="0045514E">
      <w:pPr>
        <w:spacing w:before="100" w:beforeAutospacing="1" w:after="100" w:afterAutospacing="1"/>
        <w:rPr>
          <w:rFonts w:ascii="Times New Roman" w:eastAsia="Times New Roman" w:hAnsi="Times New Roman" w:cs="Times New Roman"/>
        </w:rPr>
      </w:pPr>
    </w:p>
    <w:p w14:paraId="55703DAD" w14:textId="77777777" w:rsidR="0045514E" w:rsidRDefault="0045514E" w:rsidP="0045514E">
      <w:pPr>
        <w:spacing w:before="100" w:beforeAutospacing="1" w:after="100" w:afterAutospacing="1"/>
        <w:rPr>
          <w:rFonts w:ascii="Times New Roman" w:eastAsia="Times New Roman" w:hAnsi="Times New Roman" w:cs="Times New Roman"/>
        </w:rPr>
      </w:pPr>
    </w:p>
    <w:p w14:paraId="2DF54E2E" w14:textId="77777777" w:rsidR="0045514E" w:rsidRDefault="0045514E" w:rsidP="0045514E">
      <w:pPr>
        <w:spacing w:before="100" w:beforeAutospacing="1" w:after="100" w:afterAutospacing="1"/>
        <w:rPr>
          <w:rFonts w:ascii="Times New Roman" w:eastAsia="Times New Roman" w:hAnsi="Times New Roman" w:cs="Times New Roman"/>
        </w:rPr>
      </w:pPr>
    </w:p>
    <w:p w14:paraId="41563B08" w14:textId="77777777" w:rsidR="0045514E" w:rsidRDefault="0045514E" w:rsidP="0045514E">
      <w:pPr>
        <w:spacing w:before="100" w:beforeAutospacing="1" w:after="100" w:afterAutospacing="1"/>
        <w:rPr>
          <w:rFonts w:ascii="Times New Roman" w:eastAsia="Times New Roman" w:hAnsi="Times New Roman" w:cs="Times New Roman"/>
        </w:rPr>
      </w:pPr>
    </w:p>
    <w:p w14:paraId="02C1C3DF" w14:textId="77777777" w:rsidR="0045514E" w:rsidRDefault="0045514E" w:rsidP="0045514E">
      <w:pPr>
        <w:spacing w:before="100" w:beforeAutospacing="1" w:after="100" w:afterAutospacing="1"/>
        <w:rPr>
          <w:rFonts w:ascii="Times New Roman" w:eastAsia="Times New Roman" w:hAnsi="Times New Roman" w:cs="Times New Roman"/>
        </w:rPr>
      </w:pPr>
    </w:p>
    <w:p w14:paraId="04F52A8A" w14:textId="77777777" w:rsidR="0045514E" w:rsidRDefault="0045514E" w:rsidP="0045514E">
      <w:pPr>
        <w:spacing w:before="100" w:beforeAutospacing="1" w:after="100" w:afterAutospacing="1"/>
        <w:rPr>
          <w:rFonts w:ascii="Times New Roman" w:eastAsia="Times New Roman" w:hAnsi="Times New Roman" w:cs="Times New Roman"/>
        </w:rPr>
      </w:pPr>
    </w:p>
    <w:p w14:paraId="266F3ABB" w14:textId="77777777" w:rsidR="0045514E" w:rsidRDefault="0045514E" w:rsidP="0045514E">
      <w:pPr>
        <w:spacing w:before="100" w:beforeAutospacing="1" w:after="100" w:afterAutospacing="1"/>
        <w:rPr>
          <w:rFonts w:ascii="Times New Roman" w:eastAsia="Times New Roman" w:hAnsi="Times New Roman" w:cs="Times New Roman"/>
        </w:rPr>
      </w:pPr>
    </w:p>
    <w:p w14:paraId="1A66B490" w14:textId="77777777" w:rsidR="0045514E" w:rsidRDefault="0045514E" w:rsidP="0045514E">
      <w:pPr>
        <w:spacing w:before="100" w:beforeAutospacing="1" w:after="100" w:afterAutospacing="1"/>
        <w:rPr>
          <w:rFonts w:ascii="Times New Roman" w:eastAsia="Times New Roman" w:hAnsi="Times New Roman" w:cs="Times New Roman"/>
        </w:rPr>
      </w:pPr>
    </w:p>
    <w:p w14:paraId="682E84DA" w14:textId="77777777" w:rsidR="0045514E" w:rsidRDefault="0045514E" w:rsidP="0045514E">
      <w:pPr>
        <w:spacing w:before="100" w:beforeAutospacing="1" w:after="100" w:afterAutospacing="1"/>
        <w:rPr>
          <w:rFonts w:ascii="Times New Roman" w:eastAsia="Times New Roman" w:hAnsi="Times New Roman" w:cs="Times New Roman"/>
        </w:rPr>
      </w:pPr>
    </w:p>
    <w:p w14:paraId="6059F162" w14:textId="77777777" w:rsidR="0045514E" w:rsidRDefault="0045514E" w:rsidP="0045514E">
      <w:pPr>
        <w:spacing w:before="100" w:beforeAutospacing="1" w:after="100" w:afterAutospacing="1"/>
        <w:rPr>
          <w:rFonts w:ascii="Times New Roman" w:eastAsia="Times New Roman" w:hAnsi="Times New Roman" w:cs="Times New Roman"/>
        </w:rPr>
      </w:pPr>
    </w:p>
    <w:p w14:paraId="68D169C5" w14:textId="77777777" w:rsidR="0045514E" w:rsidRDefault="0045514E" w:rsidP="0045514E">
      <w:pPr>
        <w:spacing w:before="100" w:beforeAutospacing="1" w:after="100" w:afterAutospacing="1"/>
        <w:rPr>
          <w:rFonts w:ascii="Times New Roman" w:eastAsia="Times New Roman" w:hAnsi="Times New Roman" w:cs="Times New Roman"/>
        </w:rPr>
      </w:pPr>
    </w:p>
    <w:p w14:paraId="04E9B4A9" w14:textId="77777777" w:rsidR="0045514E" w:rsidRDefault="0045514E" w:rsidP="0045514E">
      <w:pPr>
        <w:spacing w:before="100" w:beforeAutospacing="1" w:after="100" w:afterAutospacing="1"/>
        <w:rPr>
          <w:rFonts w:ascii="Times New Roman" w:eastAsia="Times New Roman" w:hAnsi="Times New Roman" w:cs="Times New Roman"/>
        </w:rPr>
      </w:pPr>
    </w:p>
    <w:p w14:paraId="614CCFFE" w14:textId="77777777" w:rsidR="00E85369" w:rsidRDefault="00E85369" w:rsidP="0045514E">
      <w:pPr>
        <w:spacing w:before="100" w:beforeAutospacing="1" w:after="100" w:afterAutospacing="1"/>
        <w:rPr>
          <w:rFonts w:ascii="Times New Roman" w:eastAsia="Times New Roman" w:hAnsi="Times New Roman" w:cs="Times New Roman"/>
        </w:rPr>
      </w:pPr>
    </w:p>
    <w:p w14:paraId="145D6FF9" w14:textId="0BBCB3DD" w:rsidR="00A53496" w:rsidRPr="00191979" w:rsidRDefault="00A53496" w:rsidP="0045514E">
      <w:pPr>
        <w:spacing w:before="100" w:beforeAutospacing="1" w:after="100" w:afterAutospacing="1"/>
        <w:rPr>
          <w:rFonts w:ascii="Times New Roman" w:eastAsia="Times New Roman" w:hAnsi="Times New Roman" w:cs="Times New Roman"/>
          <w:b/>
          <w:bCs/>
        </w:rPr>
      </w:pPr>
      <w:r w:rsidRPr="00191979">
        <w:rPr>
          <w:rFonts w:ascii="Times New Roman" w:eastAsia="Times New Roman" w:hAnsi="Times New Roman" w:cs="Times New Roman"/>
          <w:b/>
          <w:bCs/>
        </w:rPr>
        <w:lastRenderedPageBreak/>
        <w:t>4.2 Part B: Shreyaa</w:t>
      </w:r>
    </w:p>
    <w:p w14:paraId="5117E8B9" w14:textId="1F05E163" w:rsidR="0045514E" w:rsidRDefault="0045514E" w:rsidP="0045514E">
      <w:pPr>
        <w:spacing w:before="100" w:beforeAutospacing="1" w:after="100" w:afterAutospacing="1"/>
        <w:rPr>
          <w:rFonts w:ascii="Times New Roman" w:eastAsia="Times New Roman" w:hAnsi="Times New Roman" w:cs="Times New Roman"/>
          <w:b/>
          <w:bCs/>
        </w:rPr>
      </w:pPr>
      <w:r w:rsidRPr="00A23AC8">
        <w:rPr>
          <w:rFonts w:ascii="Times New Roman" w:eastAsia="Times New Roman" w:hAnsi="Times New Roman" w:cs="Times New Roman"/>
          <w:b/>
          <w:bCs/>
        </w:rPr>
        <w:t xml:space="preserve">Visualization </w:t>
      </w:r>
      <w:r w:rsidR="00A53496">
        <w:rPr>
          <w:rFonts w:ascii="Times New Roman" w:eastAsia="Times New Roman" w:hAnsi="Times New Roman" w:cs="Times New Roman"/>
          <w:b/>
          <w:bCs/>
        </w:rPr>
        <w:t>4</w:t>
      </w:r>
    </w:p>
    <w:p w14:paraId="1D47D594" w14:textId="77777777" w:rsidR="0045514E" w:rsidRPr="003A0977" w:rsidRDefault="0045514E" w:rsidP="0045514E">
      <w:pPr>
        <w:jc w:val="both"/>
        <w:rPr>
          <w:rFonts w:ascii="Times New Roman" w:hAnsi="Times New Roman" w:cs="Times New Roman"/>
          <w:b/>
          <w:bCs/>
        </w:rPr>
      </w:pPr>
      <w:r w:rsidRPr="003A0977">
        <w:rPr>
          <w:rFonts w:ascii="Times New Roman" w:hAnsi="Times New Roman" w:cs="Times New Roman"/>
          <w:b/>
          <w:bCs/>
        </w:rPr>
        <w:t>Measures Utilized:</w:t>
      </w:r>
    </w:p>
    <w:p w14:paraId="67D95678" w14:textId="4232E7C8" w:rsidR="0045514E" w:rsidRPr="003A0977" w:rsidRDefault="0045514E" w:rsidP="0045514E">
      <w:pPr>
        <w:jc w:val="both"/>
        <w:rPr>
          <w:rFonts w:ascii="Times New Roman" w:hAnsi="Times New Roman" w:cs="Times New Roman"/>
        </w:rPr>
      </w:pPr>
      <w:r w:rsidRPr="003A0977">
        <w:rPr>
          <w:rFonts w:ascii="Times New Roman" w:hAnsi="Times New Roman" w:cs="Times New Roman"/>
        </w:rPr>
        <w:t xml:space="preserve">Measure 1: </w:t>
      </w:r>
      <w:r w:rsidR="00A53496">
        <w:rPr>
          <w:rFonts w:ascii="Times New Roman" w:hAnsi="Times New Roman" w:cs="Times New Roman"/>
        </w:rPr>
        <w:t>City</w:t>
      </w:r>
    </w:p>
    <w:p w14:paraId="17D73348" w14:textId="77A3FF6B" w:rsidR="0045514E" w:rsidRPr="003A0977" w:rsidRDefault="0045514E" w:rsidP="0045514E">
      <w:pPr>
        <w:jc w:val="both"/>
        <w:rPr>
          <w:rFonts w:ascii="Times New Roman" w:hAnsi="Times New Roman" w:cs="Times New Roman"/>
        </w:rPr>
      </w:pPr>
      <w:r w:rsidRPr="003A0977">
        <w:rPr>
          <w:rFonts w:ascii="Times New Roman" w:hAnsi="Times New Roman" w:cs="Times New Roman"/>
        </w:rPr>
        <w:t xml:space="preserve">Measure 2: </w:t>
      </w:r>
      <w:r w:rsidR="00A53496">
        <w:rPr>
          <w:rFonts w:ascii="Times New Roman" w:hAnsi="Times New Roman" w:cs="Times New Roman"/>
        </w:rPr>
        <w:t>Count of electric vehicles</w:t>
      </w:r>
    </w:p>
    <w:p w14:paraId="4DE2A4AE" w14:textId="0820E486" w:rsidR="007C2E8E" w:rsidRPr="00A53496" w:rsidRDefault="00A53496" w:rsidP="00A53496">
      <w:pPr>
        <w:spacing w:before="100" w:beforeAutospacing="1" w:after="100" w:afterAutospacing="1"/>
        <w:jc w:val="center"/>
        <w:rPr>
          <w:rFonts w:ascii="Times New Roman" w:hAnsi="Times New Roman" w:cs="Times New Roman"/>
          <w:noProof/>
        </w:rPr>
      </w:pPr>
      <w:r w:rsidRPr="00A53496">
        <w:rPr>
          <w:rFonts w:ascii="Times New Roman" w:hAnsi="Times New Roman" w:cs="Times New Roman"/>
          <w:noProof/>
        </w:rPr>
        <w:drawing>
          <wp:inline distT="0" distB="0" distL="0" distR="0" wp14:anchorId="434C14CA" wp14:editId="2560A82F">
            <wp:extent cx="5731510" cy="2768600"/>
            <wp:effectExtent l="0" t="0" r="2540" b="0"/>
            <wp:docPr id="185394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45078" name=""/>
                    <pic:cNvPicPr/>
                  </pic:nvPicPr>
                  <pic:blipFill>
                    <a:blip r:embed="rId17"/>
                    <a:stretch>
                      <a:fillRect/>
                    </a:stretch>
                  </pic:blipFill>
                  <pic:spPr>
                    <a:xfrm>
                      <a:off x="0" y="0"/>
                      <a:ext cx="5731510" cy="2768600"/>
                    </a:xfrm>
                    <a:prstGeom prst="rect">
                      <a:avLst/>
                    </a:prstGeom>
                  </pic:spPr>
                </pic:pic>
              </a:graphicData>
            </a:graphic>
          </wp:inline>
        </w:drawing>
      </w:r>
      <w:r w:rsidR="007C2E8E" w:rsidRPr="007C2E8E">
        <w:rPr>
          <w:rFonts w:ascii="Times New Roman" w:eastAsia="Times New Roman" w:hAnsi="Times New Roman" w:cs="Times New Roman"/>
          <w:sz w:val="18"/>
          <w:szCs w:val="18"/>
        </w:rPr>
        <w:t>Fig 1</w:t>
      </w:r>
      <w:r>
        <w:rPr>
          <w:rFonts w:ascii="Times New Roman" w:eastAsia="Times New Roman" w:hAnsi="Times New Roman" w:cs="Times New Roman"/>
          <w:sz w:val="18"/>
          <w:szCs w:val="18"/>
        </w:rPr>
        <w:t>1</w:t>
      </w:r>
      <w:r w:rsidR="007C2E8E" w:rsidRPr="007C2E8E">
        <w:rPr>
          <w:rFonts w:ascii="Times New Roman" w:eastAsia="Times New Roman" w:hAnsi="Times New Roman" w:cs="Times New Roman"/>
          <w:sz w:val="18"/>
          <w:szCs w:val="18"/>
        </w:rPr>
        <w:t>.</w:t>
      </w:r>
    </w:p>
    <w:p w14:paraId="202558A6" w14:textId="77777777" w:rsidR="007C2E8E" w:rsidRDefault="007C2E8E" w:rsidP="0045514E">
      <w:pPr>
        <w:jc w:val="both"/>
        <w:rPr>
          <w:rFonts w:ascii="Times New Roman" w:hAnsi="Times New Roman" w:cs="Times New Roman"/>
          <w:b/>
          <w:bCs/>
        </w:rPr>
      </w:pPr>
    </w:p>
    <w:p w14:paraId="06BD7AF3" w14:textId="3324A6F2" w:rsidR="0045514E" w:rsidRDefault="0045514E" w:rsidP="0045514E">
      <w:pPr>
        <w:jc w:val="both"/>
        <w:rPr>
          <w:rFonts w:ascii="Times New Roman" w:hAnsi="Times New Roman" w:cs="Times New Roman"/>
          <w:b/>
          <w:bCs/>
        </w:rPr>
      </w:pPr>
      <w:r w:rsidRPr="001920CE">
        <w:rPr>
          <w:rFonts w:ascii="Times New Roman" w:hAnsi="Times New Roman" w:cs="Times New Roman"/>
          <w:b/>
          <w:bCs/>
        </w:rPr>
        <w:t>Title</w:t>
      </w:r>
    </w:p>
    <w:p w14:paraId="77F58A00" w14:textId="5501A782" w:rsidR="0045514E" w:rsidRPr="001920CE" w:rsidRDefault="007C2E8E">
      <w:pPr>
        <w:pStyle w:val="ListParagraph"/>
        <w:numPr>
          <w:ilvl w:val="0"/>
          <w:numId w:val="23"/>
        </w:numPr>
        <w:jc w:val="both"/>
        <w:rPr>
          <w:rFonts w:ascii="Times New Roman" w:hAnsi="Times New Roman" w:cs="Times New Roman"/>
          <w:b/>
          <w:bCs/>
        </w:rPr>
      </w:pPr>
      <w:r>
        <w:rPr>
          <w:rFonts w:ascii="Times New Roman" w:hAnsi="Times New Roman" w:cs="Times New Roman"/>
          <w:b/>
          <w:bCs/>
        </w:rPr>
        <w:t>Regional Adoption of Electric Vehicles</w:t>
      </w:r>
    </w:p>
    <w:p w14:paraId="3CF8EBDD" w14:textId="77777777" w:rsidR="00E85369" w:rsidRDefault="00E85369" w:rsidP="0045514E">
      <w:pPr>
        <w:jc w:val="both"/>
        <w:rPr>
          <w:rFonts w:ascii="Times New Roman" w:hAnsi="Times New Roman" w:cs="Times New Roman"/>
          <w:b/>
          <w:bCs/>
        </w:rPr>
      </w:pPr>
    </w:p>
    <w:p w14:paraId="21BC1FBB" w14:textId="35F96DE0" w:rsidR="0045514E" w:rsidRDefault="0045514E" w:rsidP="0045514E">
      <w:pPr>
        <w:jc w:val="both"/>
        <w:rPr>
          <w:rFonts w:ascii="Times New Roman" w:hAnsi="Times New Roman" w:cs="Times New Roman"/>
          <w:b/>
          <w:bCs/>
        </w:rPr>
      </w:pPr>
      <w:r w:rsidRPr="001920CE">
        <w:rPr>
          <w:rFonts w:ascii="Times New Roman" w:hAnsi="Times New Roman" w:cs="Times New Roman"/>
          <w:b/>
          <w:bCs/>
        </w:rPr>
        <w:t>Purpose</w:t>
      </w:r>
    </w:p>
    <w:p w14:paraId="491A1AFB" w14:textId="69C2F3A4" w:rsidR="0045514E" w:rsidRPr="0045514E" w:rsidRDefault="0045514E" w:rsidP="0045514E">
      <w:pPr>
        <w:pStyle w:val="ListParagraph"/>
        <w:numPr>
          <w:ilvl w:val="0"/>
          <w:numId w:val="24"/>
        </w:numPr>
        <w:jc w:val="both"/>
        <w:rPr>
          <w:rFonts w:ascii="Times New Roman" w:hAnsi="Times New Roman" w:cs="Times New Roman"/>
          <w:b/>
          <w:bCs/>
        </w:rPr>
      </w:pPr>
      <w:r w:rsidRPr="0045514E">
        <w:rPr>
          <w:rFonts w:ascii="Times New Roman" w:hAnsi="Times New Roman" w:cs="Times New Roman"/>
        </w:rPr>
        <w:t>To explore</w:t>
      </w:r>
      <w:r w:rsidR="00E85369">
        <w:rPr>
          <w:rFonts w:ascii="Times New Roman" w:hAnsi="Times New Roman" w:cs="Times New Roman"/>
        </w:rPr>
        <w:t xml:space="preserve"> which city has adopted which type of electric vehicles and their count</w:t>
      </w:r>
      <w:r w:rsidRPr="0045514E">
        <w:rPr>
          <w:rFonts w:ascii="Times New Roman" w:hAnsi="Times New Roman" w:cs="Times New Roman"/>
        </w:rPr>
        <w:t>.</w:t>
      </w:r>
    </w:p>
    <w:p w14:paraId="0989E50E" w14:textId="77777777" w:rsidR="0045514E" w:rsidRPr="00A23AC8" w:rsidRDefault="0045514E" w:rsidP="0045514E">
      <w:pPr>
        <w:spacing w:before="100" w:beforeAutospacing="1" w:after="100" w:afterAutospacing="1"/>
        <w:outlineLvl w:val="2"/>
        <w:rPr>
          <w:rFonts w:ascii="Times New Roman" w:eastAsia="Times New Roman" w:hAnsi="Times New Roman" w:cs="Times New Roman"/>
          <w:b/>
          <w:bCs/>
        </w:rPr>
      </w:pPr>
      <w:r w:rsidRPr="00A23AC8">
        <w:rPr>
          <w:rFonts w:ascii="Times New Roman" w:eastAsia="Times New Roman" w:hAnsi="Times New Roman" w:cs="Times New Roman"/>
          <w:b/>
          <w:bCs/>
        </w:rPr>
        <w:t>X-Axis (Columns)</w:t>
      </w:r>
    </w:p>
    <w:p w14:paraId="0A2503B6" w14:textId="3FDF4886" w:rsidR="0045514E" w:rsidRDefault="0045514E" w:rsidP="0045514E">
      <w:pPr>
        <w:numPr>
          <w:ilvl w:val="0"/>
          <w:numId w:val="18"/>
        </w:numPr>
        <w:spacing w:before="100" w:beforeAutospacing="1" w:after="100" w:afterAutospacing="1"/>
        <w:rPr>
          <w:rFonts w:ascii="Times New Roman" w:eastAsia="Times New Roman" w:hAnsi="Times New Roman" w:cs="Times New Roman"/>
        </w:rPr>
      </w:pPr>
      <w:r w:rsidRPr="00A23AC8">
        <w:rPr>
          <w:rFonts w:ascii="Times New Roman" w:eastAsia="Times New Roman" w:hAnsi="Times New Roman" w:cs="Times New Roman"/>
          <w:b/>
          <w:bCs/>
        </w:rPr>
        <w:t>C</w:t>
      </w:r>
      <w:r w:rsidR="00CB640F">
        <w:rPr>
          <w:rFonts w:ascii="Times New Roman" w:eastAsia="Times New Roman" w:hAnsi="Times New Roman" w:cs="Times New Roman"/>
          <w:b/>
          <w:bCs/>
        </w:rPr>
        <w:t>ity</w:t>
      </w:r>
      <w:r w:rsidRPr="00A23AC8">
        <w:rPr>
          <w:rFonts w:ascii="Times New Roman" w:eastAsia="Times New Roman" w:hAnsi="Times New Roman" w:cs="Times New Roman"/>
        </w:rPr>
        <w:t>:</w:t>
      </w:r>
      <w:r w:rsidR="00CB640F">
        <w:rPr>
          <w:rFonts w:ascii="Times New Roman" w:eastAsia="Times New Roman" w:hAnsi="Times New Roman" w:cs="Times New Roman"/>
        </w:rPr>
        <w:t xml:space="preserve"> City in the state of Washington in the USA</w:t>
      </w:r>
      <w:r w:rsidRPr="00A23AC8">
        <w:rPr>
          <w:rFonts w:ascii="Times New Roman" w:eastAsia="Times New Roman" w:hAnsi="Times New Roman" w:cs="Times New Roman"/>
        </w:rPr>
        <w:t>.</w:t>
      </w:r>
    </w:p>
    <w:p w14:paraId="6D10DDF8" w14:textId="77777777" w:rsidR="0045514E" w:rsidRPr="0045514E" w:rsidRDefault="0045514E" w:rsidP="0045514E">
      <w:pPr>
        <w:spacing w:before="100" w:beforeAutospacing="1" w:after="100" w:afterAutospacing="1"/>
        <w:outlineLvl w:val="2"/>
        <w:rPr>
          <w:rFonts w:ascii="Times New Roman" w:eastAsia="Times New Roman" w:hAnsi="Times New Roman" w:cs="Times New Roman"/>
          <w:b/>
          <w:bCs/>
        </w:rPr>
      </w:pPr>
      <w:r w:rsidRPr="00A23AC8">
        <w:rPr>
          <w:rFonts w:ascii="Times New Roman" w:eastAsia="Times New Roman" w:hAnsi="Times New Roman" w:cs="Times New Roman"/>
          <w:b/>
          <w:bCs/>
        </w:rPr>
        <w:t>Y-Axis (Rows)</w:t>
      </w:r>
    </w:p>
    <w:p w14:paraId="3B20600A" w14:textId="77777777" w:rsidR="0045514E" w:rsidRPr="0045514E" w:rsidRDefault="0045514E" w:rsidP="0045514E">
      <w:pPr>
        <w:pStyle w:val="ListParagraph"/>
        <w:numPr>
          <w:ilvl w:val="0"/>
          <w:numId w:val="24"/>
        </w:numPr>
        <w:spacing w:before="100" w:beforeAutospacing="1" w:after="100" w:afterAutospacing="1"/>
        <w:outlineLvl w:val="2"/>
        <w:rPr>
          <w:rFonts w:ascii="Times New Roman" w:eastAsia="Times New Roman" w:hAnsi="Times New Roman" w:cs="Times New Roman"/>
          <w:b/>
          <w:bCs/>
        </w:rPr>
      </w:pPr>
      <w:r w:rsidRPr="0045514E">
        <w:rPr>
          <w:rFonts w:ascii="Times New Roman" w:eastAsia="Times New Roman" w:hAnsi="Times New Roman" w:cs="Times New Roman"/>
          <w:b/>
          <w:bCs/>
        </w:rPr>
        <w:t xml:space="preserve">Count of Electric Vehicles: </w:t>
      </w:r>
      <w:r w:rsidRPr="0045514E">
        <w:rPr>
          <w:rFonts w:ascii="Times New Roman" w:eastAsia="Times New Roman" w:hAnsi="Times New Roman" w:cs="Times New Roman"/>
        </w:rPr>
        <w:t>The number of electric vehicles in Washington State</w:t>
      </w:r>
    </w:p>
    <w:p w14:paraId="7C772BC0" w14:textId="77777777" w:rsidR="0045514E" w:rsidRPr="00A23AC8" w:rsidRDefault="0045514E" w:rsidP="0045514E">
      <w:pPr>
        <w:spacing w:before="100" w:beforeAutospacing="1" w:after="100" w:afterAutospacing="1"/>
        <w:outlineLvl w:val="2"/>
        <w:rPr>
          <w:rFonts w:ascii="Times New Roman" w:eastAsia="Times New Roman" w:hAnsi="Times New Roman" w:cs="Times New Roman"/>
          <w:b/>
          <w:bCs/>
        </w:rPr>
      </w:pPr>
      <w:r w:rsidRPr="00A23AC8">
        <w:rPr>
          <w:rFonts w:ascii="Times New Roman" w:eastAsia="Times New Roman" w:hAnsi="Times New Roman" w:cs="Times New Roman"/>
          <w:b/>
          <w:bCs/>
        </w:rPr>
        <w:t>Legend</w:t>
      </w:r>
    </w:p>
    <w:p w14:paraId="02D66E53" w14:textId="77777777" w:rsidR="0045514E" w:rsidRPr="00A23AC8" w:rsidRDefault="0045514E" w:rsidP="0045514E">
      <w:pPr>
        <w:numPr>
          <w:ilvl w:val="0"/>
          <w:numId w:val="20"/>
        </w:numPr>
        <w:spacing w:before="100" w:beforeAutospacing="1" w:after="100" w:afterAutospacing="1"/>
        <w:rPr>
          <w:rFonts w:ascii="Times New Roman" w:eastAsia="Times New Roman" w:hAnsi="Times New Roman" w:cs="Times New Roman"/>
        </w:rPr>
      </w:pPr>
      <w:r w:rsidRPr="00A23AC8">
        <w:rPr>
          <w:rFonts w:ascii="Times New Roman" w:eastAsia="Times New Roman" w:hAnsi="Times New Roman" w:cs="Times New Roman"/>
          <w:b/>
          <w:bCs/>
        </w:rPr>
        <w:t>EV Type</w:t>
      </w:r>
      <w:r w:rsidRPr="00A23AC8">
        <w:rPr>
          <w:rFonts w:ascii="Times New Roman" w:eastAsia="Times New Roman" w:hAnsi="Times New Roman" w:cs="Times New Roman"/>
        </w:rPr>
        <w:t>: Distinguishes between Battery Electric Vehicles (BEVs) and Plug-in Hybrid Electric Vehicles (PHEVs) using different colors or symbols:</w:t>
      </w:r>
    </w:p>
    <w:p w14:paraId="77530625" w14:textId="77777777" w:rsidR="0045514E" w:rsidRPr="00A23AC8" w:rsidRDefault="0045514E" w:rsidP="0045514E">
      <w:pPr>
        <w:numPr>
          <w:ilvl w:val="1"/>
          <w:numId w:val="20"/>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Blue </w:t>
      </w:r>
      <w:r w:rsidRPr="00A23AC8">
        <w:rPr>
          <w:rFonts w:ascii="Times New Roman" w:eastAsia="Times New Roman" w:hAnsi="Times New Roman" w:cs="Times New Roman"/>
        </w:rPr>
        <w:t>for BEVs</w:t>
      </w:r>
    </w:p>
    <w:p w14:paraId="7040DF34" w14:textId="77777777" w:rsidR="00CB640F" w:rsidRDefault="0045514E" w:rsidP="0045514E">
      <w:pPr>
        <w:numPr>
          <w:ilvl w:val="1"/>
          <w:numId w:val="20"/>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Orange </w:t>
      </w:r>
      <w:r w:rsidRPr="00A23AC8">
        <w:rPr>
          <w:rFonts w:ascii="Times New Roman" w:eastAsia="Times New Roman" w:hAnsi="Times New Roman" w:cs="Times New Roman"/>
        </w:rPr>
        <w:t>for PHEVs</w:t>
      </w:r>
    </w:p>
    <w:p w14:paraId="4B977051" w14:textId="77777777" w:rsidR="00E85369" w:rsidRDefault="00E85369" w:rsidP="00CB640F">
      <w:pPr>
        <w:spacing w:before="100" w:beforeAutospacing="1" w:after="100" w:afterAutospacing="1"/>
        <w:rPr>
          <w:rFonts w:ascii="Times New Roman" w:eastAsia="Times New Roman" w:hAnsi="Times New Roman" w:cs="Times New Roman"/>
          <w:b/>
          <w:bCs/>
        </w:rPr>
      </w:pPr>
    </w:p>
    <w:p w14:paraId="5D823CE7" w14:textId="7709BCA8" w:rsidR="0045514E" w:rsidRPr="00CB640F" w:rsidRDefault="0045514E" w:rsidP="00CB640F">
      <w:pPr>
        <w:spacing w:before="100" w:beforeAutospacing="1" w:after="100" w:afterAutospacing="1"/>
        <w:rPr>
          <w:rFonts w:ascii="Times New Roman" w:eastAsia="Times New Roman" w:hAnsi="Times New Roman" w:cs="Times New Roman"/>
        </w:rPr>
      </w:pPr>
      <w:r w:rsidRPr="00CB640F">
        <w:rPr>
          <w:rFonts w:ascii="Times New Roman" w:eastAsia="Times New Roman" w:hAnsi="Times New Roman" w:cs="Times New Roman"/>
          <w:b/>
          <w:bCs/>
        </w:rPr>
        <w:lastRenderedPageBreak/>
        <w:t xml:space="preserve">Visualization </w:t>
      </w:r>
      <w:r w:rsidR="005C55FA">
        <w:rPr>
          <w:rFonts w:ascii="Times New Roman" w:eastAsia="Times New Roman" w:hAnsi="Times New Roman" w:cs="Times New Roman"/>
          <w:b/>
          <w:bCs/>
        </w:rPr>
        <w:t>5</w:t>
      </w:r>
    </w:p>
    <w:p w14:paraId="686753CA" w14:textId="77777777" w:rsidR="0045514E" w:rsidRPr="003A0977" w:rsidRDefault="0045514E" w:rsidP="0045514E">
      <w:pPr>
        <w:jc w:val="both"/>
        <w:rPr>
          <w:rFonts w:ascii="Times New Roman" w:hAnsi="Times New Roman" w:cs="Times New Roman"/>
          <w:b/>
          <w:bCs/>
        </w:rPr>
      </w:pPr>
      <w:r w:rsidRPr="003A0977">
        <w:rPr>
          <w:rFonts w:ascii="Times New Roman" w:hAnsi="Times New Roman" w:cs="Times New Roman"/>
          <w:b/>
          <w:bCs/>
        </w:rPr>
        <w:t>Measures Utilized:</w:t>
      </w:r>
    </w:p>
    <w:p w14:paraId="5F065F79" w14:textId="49C1051E" w:rsidR="0045514E" w:rsidRPr="003A0977" w:rsidRDefault="0045514E" w:rsidP="0045514E">
      <w:pPr>
        <w:jc w:val="both"/>
        <w:rPr>
          <w:rFonts w:ascii="Times New Roman" w:hAnsi="Times New Roman" w:cs="Times New Roman"/>
        </w:rPr>
      </w:pPr>
      <w:r w:rsidRPr="003A0977">
        <w:rPr>
          <w:rFonts w:ascii="Times New Roman" w:hAnsi="Times New Roman" w:cs="Times New Roman"/>
        </w:rPr>
        <w:t>Measure 1: M</w:t>
      </w:r>
      <w:r w:rsidR="00CB640F">
        <w:rPr>
          <w:rFonts w:ascii="Times New Roman" w:hAnsi="Times New Roman" w:cs="Times New Roman"/>
        </w:rPr>
        <w:t>odel Year</w:t>
      </w:r>
    </w:p>
    <w:p w14:paraId="12897ECD" w14:textId="0E684622" w:rsidR="0045514E" w:rsidRPr="003A0977" w:rsidRDefault="0045514E" w:rsidP="0045514E">
      <w:pPr>
        <w:jc w:val="both"/>
        <w:rPr>
          <w:rFonts w:ascii="Times New Roman" w:hAnsi="Times New Roman" w:cs="Times New Roman"/>
        </w:rPr>
      </w:pPr>
      <w:r w:rsidRPr="003A0977">
        <w:rPr>
          <w:rFonts w:ascii="Times New Roman" w:hAnsi="Times New Roman" w:cs="Times New Roman"/>
        </w:rPr>
        <w:t>Measure 2:</w:t>
      </w:r>
      <w:r w:rsidR="00CB640F">
        <w:rPr>
          <w:rFonts w:ascii="Times New Roman" w:hAnsi="Times New Roman" w:cs="Times New Roman"/>
        </w:rPr>
        <w:t xml:space="preserve"> Count of Electric Vehicles</w:t>
      </w:r>
    </w:p>
    <w:p w14:paraId="3FD229C8" w14:textId="59BF9483" w:rsidR="0045514E" w:rsidRDefault="0045514E" w:rsidP="0045514E">
      <w:pPr>
        <w:jc w:val="both"/>
        <w:rPr>
          <w:rFonts w:ascii="Times New Roman" w:hAnsi="Times New Roman" w:cs="Times New Roman"/>
        </w:rPr>
      </w:pPr>
      <w:r w:rsidRPr="003A0977">
        <w:rPr>
          <w:rFonts w:ascii="Times New Roman" w:hAnsi="Times New Roman" w:cs="Times New Roman"/>
        </w:rPr>
        <w:t xml:space="preserve">Measure 3: </w:t>
      </w:r>
      <w:r w:rsidR="00CB640F">
        <w:rPr>
          <w:rFonts w:ascii="Times New Roman" w:hAnsi="Times New Roman" w:cs="Times New Roman"/>
        </w:rPr>
        <w:t>Make</w:t>
      </w:r>
    </w:p>
    <w:p w14:paraId="059F2A4B" w14:textId="145840E6" w:rsidR="007C2E8E" w:rsidRPr="00E85369" w:rsidRDefault="00E85369" w:rsidP="00E85369">
      <w:pPr>
        <w:jc w:val="center"/>
        <w:rPr>
          <w:rFonts w:ascii="Times New Roman" w:hAnsi="Times New Roman" w:cs="Times New Roman"/>
        </w:rPr>
      </w:pPr>
      <w:r w:rsidRPr="00E85369">
        <w:rPr>
          <w:rFonts w:ascii="Times New Roman" w:hAnsi="Times New Roman" w:cs="Times New Roman"/>
          <w:noProof/>
        </w:rPr>
        <w:drawing>
          <wp:inline distT="0" distB="0" distL="0" distR="0" wp14:anchorId="11CC9B66" wp14:editId="17B84C6A">
            <wp:extent cx="5731510" cy="2769870"/>
            <wp:effectExtent l="0" t="0" r="2540" b="0"/>
            <wp:docPr id="173768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89909" name=""/>
                    <pic:cNvPicPr/>
                  </pic:nvPicPr>
                  <pic:blipFill>
                    <a:blip r:embed="rId18"/>
                    <a:stretch>
                      <a:fillRect/>
                    </a:stretch>
                  </pic:blipFill>
                  <pic:spPr>
                    <a:xfrm>
                      <a:off x="0" y="0"/>
                      <a:ext cx="5731510" cy="2769870"/>
                    </a:xfrm>
                    <a:prstGeom prst="rect">
                      <a:avLst/>
                    </a:prstGeom>
                  </pic:spPr>
                </pic:pic>
              </a:graphicData>
            </a:graphic>
          </wp:inline>
        </w:drawing>
      </w:r>
      <w:r w:rsidR="007C2E8E" w:rsidRPr="007C2E8E">
        <w:rPr>
          <w:rFonts w:ascii="Times New Roman" w:eastAsia="Times New Roman" w:hAnsi="Times New Roman" w:cs="Times New Roman"/>
          <w:sz w:val="18"/>
          <w:szCs w:val="18"/>
        </w:rPr>
        <w:t>Fig 1</w:t>
      </w:r>
      <w:r w:rsidR="005C55FA">
        <w:rPr>
          <w:rFonts w:ascii="Times New Roman" w:eastAsia="Times New Roman" w:hAnsi="Times New Roman" w:cs="Times New Roman"/>
          <w:sz w:val="18"/>
          <w:szCs w:val="18"/>
        </w:rPr>
        <w:t>2</w:t>
      </w:r>
      <w:r w:rsidR="007C2E8E" w:rsidRPr="007C2E8E">
        <w:rPr>
          <w:rFonts w:ascii="Times New Roman" w:eastAsia="Times New Roman" w:hAnsi="Times New Roman" w:cs="Times New Roman"/>
          <w:sz w:val="18"/>
          <w:szCs w:val="18"/>
        </w:rPr>
        <w:t>.</w:t>
      </w:r>
    </w:p>
    <w:p w14:paraId="540E5F0D" w14:textId="77777777" w:rsidR="007C2E8E" w:rsidRDefault="007C2E8E" w:rsidP="0045514E">
      <w:pPr>
        <w:jc w:val="both"/>
        <w:rPr>
          <w:rFonts w:ascii="Times New Roman" w:hAnsi="Times New Roman" w:cs="Times New Roman"/>
          <w:b/>
          <w:bCs/>
        </w:rPr>
      </w:pPr>
    </w:p>
    <w:p w14:paraId="30101596" w14:textId="04192789" w:rsidR="0045514E" w:rsidRDefault="0045514E" w:rsidP="0045514E">
      <w:pPr>
        <w:jc w:val="both"/>
        <w:rPr>
          <w:rFonts w:ascii="Times New Roman" w:hAnsi="Times New Roman" w:cs="Times New Roman"/>
          <w:b/>
          <w:bCs/>
        </w:rPr>
      </w:pPr>
      <w:r w:rsidRPr="001920CE">
        <w:rPr>
          <w:rFonts w:ascii="Times New Roman" w:hAnsi="Times New Roman" w:cs="Times New Roman"/>
          <w:b/>
          <w:bCs/>
        </w:rPr>
        <w:t>Title</w:t>
      </w:r>
    </w:p>
    <w:p w14:paraId="7A6C27DC" w14:textId="486A5D6F" w:rsidR="0045514E" w:rsidRDefault="00CB640F">
      <w:pPr>
        <w:pStyle w:val="ListParagraph"/>
        <w:numPr>
          <w:ilvl w:val="0"/>
          <w:numId w:val="23"/>
        </w:numPr>
        <w:jc w:val="both"/>
        <w:rPr>
          <w:rFonts w:ascii="Times New Roman" w:hAnsi="Times New Roman" w:cs="Times New Roman"/>
          <w:b/>
          <w:bCs/>
        </w:rPr>
      </w:pPr>
      <w:r>
        <w:rPr>
          <w:rFonts w:ascii="Times New Roman" w:hAnsi="Times New Roman" w:cs="Times New Roman"/>
          <w:b/>
          <w:bCs/>
        </w:rPr>
        <w:t>Manufacturer Market Share Over Time</w:t>
      </w:r>
    </w:p>
    <w:p w14:paraId="181E47CC" w14:textId="77777777" w:rsidR="00CB640F" w:rsidRPr="001920CE" w:rsidRDefault="00CB640F" w:rsidP="00CB640F">
      <w:pPr>
        <w:pStyle w:val="ListParagraph"/>
        <w:jc w:val="both"/>
        <w:rPr>
          <w:rFonts w:ascii="Times New Roman" w:hAnsi="Times New Roman" w:cs="Times New Roman"/>
          <w:b/>
          <w:bCs/>
        </w:rPr>
      </w:pPr>
    </w:p>
    <w:p w14:paraId="22422A52" w14:textId="77777777" w:rsidR="0045514E" w:rsidRDefault="0045514E" w:rsidP="0045514E">
      <w:pPr>
        <w:jc w:val="both"/>
        <w:rPr>
          <w:rFonts w:ascii="Times New Roman" w:hAnsi="Times New Roman" w:cs="Times New Roman"/>
          <w:b/>
          <w:bCs/>
        </w:rPr>
      </w:pPr>
      <w:r w:rsidRPr="001920CE">
        <w:rPr>
          <w:rFonts w:ascii="Times New Roman" w:hAnsi="Times New Roman" w:cs="Times New Roman"/>
          <w:b/>
          <w:bCs/>
        </w:rPr>
        <w:t>Purpose</w:t>
      </w:r>
    </w:p>
    <w:p w14:paraId="5F5E47F4" w14:textId="47738150" w:rsidR="0045514E" w:rsidRPr="0045514E" w:rsidRDefault="0045514E" w:rsidP="0045514E">
      <w:pPr>
        <w:pStyle w:val="ListParagraph"/>
        <w:numPr>
          <w:ilvl w:val="0"/>
          <w:numId w:val="24"/>
        </w:numPr>
        <w:jc w:val="both"/>
        <w:rPr>
          <w:rFonts w:ascii="Times New Roman" w:hAnsi="Times New Roman" w:cs="Times New Roman"/>
          <w:b/>
          <w:bCs/>
        </w:rPr>
      </w:pPr>
      <w:r w:rsidRPr="0045514E">
        <w:rPr>
          <w:rFonts w:ascii="Times New Roman" w:hAnsi="Times New Roman" w:cs="Times New Roman"/>
        </w:rPr>
        <w:t>To explore the</w:t>
      </w:r>
      <w:r w:rsidR="00191979">
        <w:rPr>
          <w:rFonts w:ascii="Times New Roman" w:hAnsi="Times New Roman" w:cs="Times New Roman"/>
        </w:rPr>
        <w:t xml:space="preserve"> market share of different manufacturers over time based count of electric vehicles and model year</w:t>
      </w:r>
      <w:r w:rsidRPr="0045514E">
        <w:rPr>
          <w:rFonts w:ascii="Times New Roman" w:hAnsi="Times New Roman" w:cs="Times New Roman"/>
        </w:rPr>
        <w:t>.</w:t>
      </w:r>
    </w:p>
    <w:p w14:paraId="3EFB5660" w14:textId="77777777" w:rsidR="0045514E" w:rsidRDefault="0045514E" w:rsidP="0045514E">
      <w:pPr>
        <w:spacing w:before="100" w:beforeAutospacing="1" w:after="100" w:afterAutospacing="1"/>
        <w:outlineLvl w:val="2"/>
        <w:rPr>
          <w:rFonts w:ascii="Times New Roman" w:eastAsia="Times New Roman" w:hAnsi="Times New Roman" w:cs="Times New Roman"/>
          <w:b/>
          <w:bCs/>
        </w:rPr>
      </w:pPr>
      <w:r w:rsidRPr="00A23AC8">
        <w:rPr>
          <w:rFonts w:ascii="Times New Roman" w:eastAsia="Times New Roman" w:hAnsi="Times New Roman" w:cs="Times New Roman"/>
          <w:b/>
          <w:bCs/>
        </w:rPr>
        <w:t>X-Axis (Columns)</w:t>
      </w:r>
    </w:p>
    <w:p w14:paraId="0E36E393" w14:textId="77777777" w:rsidR="00CB640F" w:rsidRPr="001920CE" w:rsidRDefault="00CB640F" w:rsidP="00CB640F">
      <w:pPr>
        <w:numPr>
          <w:ilvl w:val="0"/>
          <w:numId w:val="15"/>
        </w:numPr>
        <w:jc w:val="both"/>
        <w:rPr>
          <w:rFonts w:ascii="Times New Roman" w:hAnsi="Times New Roman" w:cs="Times New Roman"/>
        </w:rPr>
      </w:pPr>
      <w:r w:rsidRPr="001920CE">
        <w:rPr>
          <w:rFonts w:ascii="Times New Roman" w:hAnsi="Times New Roman" w:cs="Times New Roman"/>
          <w:b/>
          <w:bCs/>
        </w:rPr>
        <w:t>Model Year</w:t>
      </w:r>
      <w:r w:rsidRPr="001920CE">
        <w:rPr>
          <w:rFonts w:ascii="Times New Roman" w:hAnsi="Times New Roman" w:cs="Times New Roman"/>
        </w:rPr>
        <w:t>: The model years of the electric vehicles, displayed vertically to show the time trend.</w:t>
      </w:r>
    </w:p>
    <w:p w14:paraId="531BE804" w14:textId="77777777" w:rsidR="0045514E" w:rsidRPr="0045514E" w:rsidRDefault="0045514E" w:rsidP="0045514E">
      <w:pPr>
        <w:spacing w:before="100" w:beforeAutospacing="1" w:after="100" w:afterAutospacing="1"/>
        <w:outlineLvl w:val="2"/>
        <w:rPr>
          <w:rFonts w:ascii="Times New Roman" w:eastAsia="Times New Roman" w:hAnsi="Times New Roman" w:cs="Times New Roman"/>
          <w:b/>
          <w:bCs/>
        </w:rPr>
      </w:pPr>
      <w:r w:rsidRPr="00A23AC8">
        <w:rPr>
          <w:rFonts w:ascii="Times New Roman" w:eastAsia="Times New Roman" w:hAnsi="Times New Roman" w:cs="Times New Roman"/>
          <w:b/>
          <w:bCs/>
        </w:rPr>
        <w:t>Y-Axis (Rows)</w:t>
      </w:r>
    </w:p>
    <w:p w14:paraId="70A0C81A" w14:textId="77777777" w:rsidR="0045514E" w:rsidRPr="0045514E" w:rsidRDefault="0045514E" w:rsidP="0045514E">
      <w:pPr>
        <w:pStyle w:val="ListParagraph"/>
        <w:numPr>
          <w:ilvl w:val="0"/>
          <w:numId w:val="24"/>
        </w:numPr>
        <w:spacing w:before="100" w:beforeAutospacing="1" w:after="100" w:afterAutospacing="1"/>
        <w:outlineLvl w:val="2"/>
        <w:rPr>
          <w:rFonts w:ascii="Times New Roman" w:eastAsia="Times New Roman" w:hAnsi="Times New Roman" w:cs="Times New Roman"/>
          <w:b/>
          <w:bCs/>
        </w:rPr>
      </w:pPr>
      <w:r w:rsidRPr="0045514E">
        <w:rPr>
          <w:rFonts w:ascii="Times New Roman" w:eastAsia="Times New Roman" w:hAnsi="Times New Roman" w:cs="Times New Roman"/>
          <w:b/>
          <w:bCs/>
        </w:rPr>
        <w:t xml:space="preserve">Count of Electric Vehicles: </w:t>
      </w:r>
      <w:r w:rsidRPr="0045514E">
        <w:rPr>
          <w:rFonts w:ascii="Times New Roman" w:eastAsia="Times New Roman" w:hAnsi="Times New Roman" w:cs="Times New Roman"/>
        </w:rPr>
        <w:t>The number of electric vehicles in Washington State</w:t>
      </w:r>
    </w:p>
    <w:p w14:paraId="3270EE9C" w14:textId="77777777" w:rsidR="0045514E" w:rsidRPr="00A23AC8" w:rsidRDefault="0045514E" w:rsidP="0045514E">
      <w:pPr>
        <w:spacing w:before="100" w:beforeAutospacing="1" w:after="100" w:afterAutospacing="1"/>
        <w:outlineLvl w:val="2"/>
        <w:rPr>
          <w:rFonts w:ascii="Times New Roman" w:eastAsia="Times New Roman" w:hAnsi="Times New Roman" w:cs="Times New Roman"/>
          <w:b/>
          <w:bCs/>
        </w:rPr>
      </w:pPr>
      <w:r w:rsidRPr="00A23AC8">
        <w:rPr>
          <w:rFonts w:ascii="Times New Roman" w:eastAsia="Times New Roman" w:hAnsi="Times New Roman" w:cs="Times New Roman"/>
          <w:b/>
          <w:bCs/>
        </w:rPr>
        <w:t>Legend</w:t>
      </w:r>
    </w:p>
    <w:p w14:paraId="7FF8F227" w14:textId="737BD6A8" w:rsidR="00CB640F" w:rsidRPr="00CB640F" w:rsidRDefault="00CB640F" w:rsidP="00CB640F">
      <w:pPr>
        <w:numPr>
          <w:ilvl w:val="0"/>
          <w:numId w:val="20"/>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b/>
          <w:bCs/>
        </w:rPr>
        <w:t>Make</w:t>
      </w:r>
      <w:r w:rsidR="0045514E" w:rsidRPr="00A23AC8">
        <w:rPr>
          <w:rFonts w:ascii="Times New Roman" w:eastAsia="Times New Roman" w:hAnsi="Times New Roman" w:cs="Times New Roman"/>
        </w:rPr>
        <w:t xml:space="preserve">: Distinguishes between </w:t>
      </w:r>
      <w:r>
        <w:rPr>
          <w:rFonts w:ascii="Times New Roman" w:eastAsia="Times New Roman" w:hAnsi="Times New Roman" w:cs="Times New Roman"/>
        </w:rPr>
        <w:t>different manufacturers of vehicles using different colors.</w:t>
      </w:r>
    </w:p>
    <w:p w14:paraId="41DDD6FA" w14:textId="77777777" w:rsidR="00191979" w:rsidRDefault="00191979" w:rsidP="0045514E">
      <w:pPr>
        <w:spacing w:before="100" w:beforeAutospacing="1" w:after="100" w:afterAutospacing="1"/>
        <w:rPr>
          <w:rFonts w:ascii="Times New Roman" w:eastAsia="Times New Roman" w:hAnsi="Times New Roman" w:cs="Times New Roman"/>
          <w:b/>
          <w:bCs/>
        </w:rPr>
      </w:pPr>
    </w:p>
    <w:p w14:paraId="1E414682" w14:textId="77777777" w:rsidR="00191979" w:rsidRDefault="00191979" w:rsidP="0045514E">
      <w:pPr>
        <w:spacing w:before="100" w:beforeAutospacing="1" w:after="100" w:afterAutospacing="1"/>
        <w:rPr>
          <w:rFonts w:ascii="Times New Roman" w:eastAsia="Times New Roman" w:hAnsi="Times New Roman" w:cs="Times New Roman"/>
          <w:b/>
          <w:bCs/>
        </w:rPr>
      </w:pPr>
    </w:p>
    <w:p w14:paraId="5BBB27F9" w14:textId="77777777" w:rsidR="00E85369" w:rsidRDefault="00E85369" w:rsidP="0045514E">
      <w:pPr>
        <w:spacing w:before="100" w:beforeAutospacing="1" w:after="100" w:afterAutospacing="1"/>
        <w:rPr>
          <w:rFonts w:ascii="Times New Roman" w:eastAsia="Times New Roman" w:hAnsi="Times New Roman" w:cs="Times New Roman"/>
          <w:b/>
          <w:bCs/>
        </w:rPr>
      </w:pPr>
    </w:p>
    <w:p w14:paraId="61311B98" w14:textId="18BE687C" w:rsidR="0045514E" w:rsidRDefault="0045514E" w:rsidP="0045514E">
      <w:pPr>
        <w:spacing w:before="100" w:beforeAutospacing="1" w:after="100" w:afterAutospacing="1"/>
        <w:rPr>
          <w:rFonts w:ascii="Times New Roman" w:eastAsia="Times New Roman" w:hAnsi="Times New Roman" w:cs="Times New Roman"/>
          <w:b/>
          <w:bCs/>
        </w:rPr>
      </w:pPr>
      <w:r w:rsidRPr="00A23AC8">
        <w:rPr>
          <w:rFonts w:ascii="Times New Roman" w:eastAsia="Times New Roman" w:hAnsi="Times New Roman" w:cs="Times New Roman"/>
          <w:b/>
          <w:bCs/>
        </w:rPr>
        <w:lastRenderedPageBreak/>
        <w:t xml:space="preserve">Visualization </w:t>
      </w:r>
      <w:r w:rsidR="005C55FA">
        <w:rPr>
          <w:rFonts w:ascii="Times New Roman" w:eastAsia="Times New Roman" w:hAnsi="Times New Roman" w:cs="Times New Roman"/>
          <w:b/>
          <w:bCs/>
        </w:rPr>
        <w:t>6</w:t>
      </w:r>
    </w:p>
    <w:p w14:paraId="33FC7800" w14:textId="77777777" w:rsidR="0045514E" w:rsidRPr="003A0977" w:rsidRDefault="0045514E" w:rsidP="0045514E">
      <w:pPr>
        <w:jc w:val="both"/>
        <w:rPr>
          <w:rFonts w:ascii="Times New Roman" w:hAnsi="Times New Roman" w:cs="Times New Roman"/>
          <w:b/>
          <w:bCs/>
        </w:rPr>
      </w:pPr>
      <w:r w:rsidRPr="003A0977">
        <w:rPr>
          <w:rFonts w:ascii="Times New Roman" w:hAnsi="Times New Roman" w:cs="Times New Roman"/>
          <w:b/>
          <w:bCs/>
        </w:rPr>
        <w:t>Measures Utilized:</w:t>
      </w:r>
    </w:p>
    <w:p w14:paraId="77947369" w14:textId="1D21AF3E" w:rsidR="0045514E" w:rsidRPr="003A0977" w:rsidRDefault="0045514E" w:rsidP="0045514E">
      <w:pPr>
        <w:jc w:val="both"/>
        <w:rPr>
          <w:rFonts w:ascii="Times New Roman" w:hAnsi="Times New Roman" w:cs="Times New Roman"/>
        </w:rPr>
      </w:pPr>
      <w:r w:rsidRPr="003A0977">
        <w:rPr>
          <w:rFonts w:ascii="Times New Roman" w:hAnsi="Times New Roman" w:cs="Times New Roman"/>
        </w:rPr>
        <w:t xml:space="preserve">Measure 1: </w:t>
      </w:r>
      <w:r w:rsidR="005C55FA">
        <w:rPr>
          <w:rFonts w:ascii="Times New Roman" w:hAnsi="Times New Roman" w:cs="Times New Roman"/>
        </w:rPr>
        <w:t>Model Year</w:t>
      </w:r>
    </w:p>
    <w:p w14:paraId="151C7410" w14:textId="79D12A35" w:rsidR="0045514E" w:rsidRPr="003A0977" w:rsidRDefault="0045514E" w:rsidP="0045514E">
      <w:pPr>
        <w:jc w:val="both"/>
        <w:rPr>
          <w:rFonts w:ascii="Times New Roman" w:hAnsi="Times New Roman" w:cs="Times New Roman"/>
        </w:rPr>
      </w:pPr>
      <w:r w:rsidRPr="003A0977">
        <w:rPr>
          <w:rFonts w:ascii="Times New Roman" w:hAnsi="Times New Roman" w:cs="Times New Roman"/>
        </w:rPr>
        <w:t xml:space="preserve">Measure 2: </w:t>
      </w:r>
      <w:r w:rsidR="005C55FA">
        <w:rPr>
          <w:rFonts w:ascii="Times New Roman" w:hAnsi="Times New Roman" w:cs="Times New Roman"/>
        </w:rPr>
        <w:t>Count of electric vehicles</w:t>
      </w:r>
    </w:p>
    <w:p w14:paraId="7F9D5975" w14:textId="77777777" w:rsidR="0045514E" w:rsidRDefault="0045514E" w:rsidP="0045514E">
      <w:pPr>
        <w:jc w:val="both"/>
        <w:rPr>
          <w:rFonts w:ascii="Times New Roman" w:hAnsi="Times New Roman" w:cs="Times New Roman"/>
        </w:rPr>
      </w:pPr>
      <w:r w:rsidRPr="003A0977">
        <w:rPr>
          <w:rFonts w:ascii="Times New Roman" w:hAnsi="Times New Roman" w:cs="Times New Roman"/>
        </w:rPr>
        <w:t>Measure 3: Electric Vehicle Type</w:t>
      </w:r>
    </w:p>
    <w:p w14:paraId="2038A1D6" w14:textId="5F6A1ACE" w:rsidR="007C2E8E" w:rsidRPr="005C55FA" w:rsidRDefault="00E85369" w:rsidP="005C55FA">
      <w:pPr>
        <w:spacing w:before="100" w:beforeAutospacing="1" w:after="100" w:afterAutospacing="1"/>
        <w:jc w:val="center"/>
        <w:rPr>
          <w:rFonts w:ascii="Times New Roman" w:hAnsi="Times New Roman" w:cs="Times New Roman"/>
          <w:noProof/>
        </w:rPr>
      </w:pPr>
      <w:r w:rsidRPr="00E85369">
        <w:rPr>
          <w:rFonts w:ascii="Times New Roman" w:eastAsia="Times New Roman" w:hAnsi="Times New Roman" w:cs="Times New Roman"/>
          <w:noProof/>
          <w:sz w:val="18"/>
          <w:szCs w:val="18"/>
        </w:rPr>
        <w:drawing>
          <wp:inline distT="0" distB="0" distL="0" distR="0" wp14:anchorId="04934CEC" wp14:editId="5A14F368">
            <wp:extent cx="5731510" cy="2786380"/>
            <wp:effectExtent l="0" t="0" r="2540" b="0"/>
            <wp:docPr id="127308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83140" name=""/>
                    <pic:cNvPicPr/>
                  </pic:nvPicPr>
                  <pic:blipFill>
                    <a:blip r:embed="rId19"/>
                    <a:stretch>
                      <a:fillRect/>
                    </a:stretch>
                  </pic:blipFill>
                  <pic:spPr>
                    <a:xfrm>
                      <a:off x="0" y="0"/>
                      <a:ext cx="5731510" cy="2786380"/>
                    </a:xfrm>
                    <a:prstGeom prst="rect">
                      <a:avLst/>
                    </a:prstGeom>
                  </pic:spPr>
                </pic:pic>
              </a:graphicData>
            </a:graphic>
          </wp:inline>
        </w:drawing>
      </w:r>
      <w:r w:rsidR="007C2E8E" w:rsidRPr="007C2E8E">
        <w:rPr>
          <w:rFonts w:ascii="Times New Roman" w:eastAsia="Times New Roman" w:hAnsi="Times New Roman" w:cs="Times New Roman"/>
          <w:sz w:val="18"/>
          <w:szCs w:val="18"/>
        </w:rPr>
        <w:t>Fig 1</w:t>
      </w:r>
      <w:r w:rsidR="005C55FA">
        <w:rPr>
          <w:rFonts w:ascii="Times New Roman" w:eastAsia="Times New Roman" w:hAnsi="Times New Roman" w:cs="Times New Roman"/>
          <w:sz w:val="18"/>
          <w:szCs w:val="18"/>
        </w:rPr>
        <w:t>3</w:t>
      </w:r>
      <w:r w:rsidR="007C2E8E" w:rsidRPr="007C2E8E">
        <w:rPr>
          <w:rFonts w:ascii="Times New Roman" w:eastAsia="Times New Roman" w:hAnsi="Times New Roman" w:cs="Times New Roman"/>
          <w:sz w:val="18"/>
          <w:szCs w:val="18"/>
        </w:rPr>
        <w:t>.</w:t>
      </w:r>
    </w:p>
    <w:p w14:paraId="562AF895" w14:textId="77777777" w:rsidR="008475AF" w:rsidRPr="008475AF" w:rsidRDefault="008475AF" w:rsidP="008475AF">
      <w:pPr>
        <w:spacing w:before="100" w:beforeAutospacing="1" w:after="100" w:afterAutospacing="1"/>
        <w:outlineLvl w:val="2"/>
        <w:rPr>
          <w:rFonts w:ascii="Times New Roman" w:eastAsia="Times New Roman" w:hAnsi="Times New Roman" w:cs="Times New Roman"/>
          <w:b/>
          <w:bCs/>
          <w:sz w:val="27"/>
          <w:szCs w:val="27"/>
        </w:rPr>
      </w:pPr>
      <w:r w:rsidRPr="008475AF">
        <w:rPr>
          <w:rFonts w:ascii="Times New Roman" w:eastAsia="Times New Roman" w:hAnsi="Times New Roman" w:cs="Times New Roman"/>
          <w:b/>
          <w:bCs/>
          <w:sz w:val="27"/>
          <w:szCs w:val="27"/>
        </w:rPr>
        <w:t>Title</w:t>
      </w:r>
    </w:p>
    <w:p w14:paraId="498F558E" w14:textId="77777777" w:rsidR="008475AF" w:rsidRPr="008475AF" w:rsidRDefault="008475AF" w:rsidP="008475AF">
      <w:pPr>
        <w:numPr>
          <w:ilvl w:val="0"/>
          <w:numId w:val="36"/>
        </w:numPr>
        <w:spacing w:before="100" w:beforeAutospacing="1" w:after="100" w:afterAutospacing="1"/>
        <w:rPr>
          <w:rFonts w:ascii="Times New Roman" w:eastAsia="Times New Roman" w:hAnsi="Times New Roman" w:cs="Times New Roman"/>
        </w:rPr>
      </w:pPr>
      <w:r w:rsidRPr="008475AF">
        <w:rPr>
          <w:rFonts w:ascii="Times New Roman" w:eastAsia="Times New Roman" w:hAnsi="Times New Roman" w:cs="Times New Roman"/>
          <w:b/>
          <w:bCs/>
        </w:rPr>
        <w:t>Electric Vehicles Production Trends</w:t>
      </w:r>
    </w:p>
    <w:p w14:paraId="1AD1F1DE" w14:textId="77777777" w:rsidR="008475AF" w:rsidRPr="008475AF" w:rsidRDefault="008475AF" w:rsidP="008475AF">
      <w:pPr>
        <w:spacing w:before="100" w:beforeAutospacing="1" w:after="100" w:afterAutospacing="1"/>
        <w:outlineLvl w:val="2"/>
        <w:rPr>
          <w:rFonts w:ascii="Times New Roman" w:eastAsia="Times New Roman" w:hAnsi="Times New Roman" w:cs="Times New Roman"/>
          <w:b/>
          <w:bCs/>
          <w:sz w:val="27"/>
          <w:szCs w:val="27"/>
        </w:rPr>
      </w:pPr>
      <w:r w:rsidRPr="008475AF">
        <w:rPr>
          <w:rFonts w:ascii="Times New Roman" w:eastAsia="Times New Roman" w:hAnsi="Times New Roman" w:cs="Times New Roman"/>
          <w:b/>
          <w:bCs/>
          <w:sz w:val="27"/>
          <w:szCs w:val="27"/>
        </w:rPr>
        <w:t>Purpose</w:t>
      </w:r>
    </w:p>
    <w:p w14:paraId="03389DDB" w14:textId="77777777" w:rsidR="008475AF" w:rsidRPr="008475AF" w:rsidRDefault="008475AF" w:rsidP="008475AF">
      <w:pPr>
        <w:numPr>
          <w:ilvl w:val="0"/>
          <w:numId w:val="37"/>
        </w:numPr>
        <w:spacing w:before="100" w:beforeAutospacing="1" w:after="100" w:afterAutospacing="1"/>
        <w:rPr>
          <w:rFonts w:ascii="Times New Roman" w:eastAsia="Times New Roman" w:hAnsi="Times New Roman" w:cs="Times New Roman"/>
        </w:rPr>
      </w:pPr>
      <w:r w:rsidRPr="008475AF">
        <w:rPr>
          <w:rFonts w:ascii="Times New Roman" w:eastAsia="Times New Roman" w:hAnsi="Times New Roman" w:cs="Times New Roman"/>
        </w:rPr>
        <w:t xml:space="preserve">To analyze and forecast the </w:t>
      </w:r>
      <w:r w:rsidRPr="008475AF">
        <w:rPr>
          <w:rFonts w:ascii="Times New Roman" w:eastAsia="Times New Roman" w:hAnsi="Times New Roman" w:cs="Times New Roman"/>
          <w:b/>
          <w:bCs/>
        </w:rPr>
        <w:t>production trends</w:t>
      </w:r>
      <w:r w:rsidRPr="008475AF">
        <w:rPr>
          <w:rFonts w:ascii="Times New Roman" w:eastAsia="Times New Roman" w:hAnsi="Times New Roman" w:cs="Times New Roman"/>
        </w:rPr>
        <w:t xml:space="preserve"> of electric vehicles (EVs) over time, segmented by </w:t>
      </w:r>
      <w:r w:rsidRPr="008475AF">
        <w:rPr>
          <w:rFonts w:ascii="Times New Roman" w:eastAsia="Times New Roman" w:hAnsi="Times New Roman" w:cs="Times New Roman"/>
          <w:b/>
          <w:bCs/>
        </w:rPr>
        <w:t>EV type</w:t>
      </w:r>
      <w:r w:rsidRPr="008475AF">
        <w:rPr>
          <w:rFonts w:ascii="Times New Roman" w:eastAsia="Times New Roman" w:hAnsi="Times New Roman" w:cs="Times New Roman"/>
        </w:rPr>
        <w:t>—Battery Electric Vehicles (BEVs) and Plug-in Hybrid Electric Vehicles (PHEVs). This visualization helps in understanding historical growth patterns in EV production, identifying peak production years, and providing an outlook on future production trends.</w:t>
      </w:r>
    </w:p>
    <w:p w14:paraId="2E0C839F" w14:textId="77777777" w:rsidR="008475AF" w:rsidRPr="008475AF" w:rsidRDefault="008475AF" w:rsidP="008475AF">
      <w:pPr>
        <w:spacing w:before="100" w:beforeAutospacing="1" w:after="100" w:afterAutospacing="1"/>
        <w:outlineLvl w:val="2"/>
        <w:rPr>
          <w:rFonts w:ascii="Times New Roman" w:eastAsia="Times New Roman" w:hAnsi="Times New Roman" w:cs="Times New Roman"/>
          <w:b/>
          <w:bCs/>
          <w:sz w:val="27"/>
          <w:szCs w:val="27"/>
        </w:rPr>
      </w:pPr>
      <w:r w:rsidRPr="008475AF">
        <w:rPr>
          <w:rFonts w:ascii="Times New Roman" w:eastAsia="Times New Roman" w:hAnsi="Times New Roman" w:cs="Times New Roman"/>
          <w:b/>
          <w:bCs/>
          <w:sz w:val="27"/>
          <w:szCs w:val="27"/>
        </w:rPr>
        <w:t>X-Axis (Columns)</w:t>
      </w:r>
    </w:p>
    <w:p w14:paraId="312232EC" w14:textId="77777777" w:rsidR="008475AF" w:rsidRPr="008475AF" w:rsidRDefault="008475AF" w:rsidP="008475AF">
      <w:pPr>
        <w:numPr>
          <w:ilvl w:val="0"/>
          <w:numId w:val="38"/>
        </w:numPr>
        <w:spacing w:before="100" w:beforeAutospacing="1" w:after="100" w:afterAutospacing="1"/>
        <w:rPr>
          <w:rFonts w:ascii="Times New Roman" w:eastAsia="Times New Roman" w:hAnsi="Times New Roman" w:cs="Times New Roman"/>
        </w:rPr>
      </w:pPr>
      <w:r w:rsidRPr="008475AF">
        <w:rPr>
          <w:rFonts w:ascii="Times New Roman" w:eastAsia="Times New Roman" w:hAnsi="Times New Roman" w:cs="Times New Roman"/>
          <w:b/>
          <w:bCs/>
        </w:rPr>
        <w:t>Model Year</w:t>
      </w:r>
      <w:r w:rsidRPr="008475AF">
        <w:rPr>
          <w:rFonts w:ascii="Times New Roman" w:eastAsia="Times New Roman" w:hAnsi="Times New Roman" w:cs="Times New Roman"/>
        </w:rPr>
        <w:t>: Displays the year of production, showing the progression of EV production from 2007 through 2027, including historical data and forecasted values.</w:t>
      </w:r>
    </w:p>
    <w:p w14:paraId="08084F25" w14:textId="77777777" w:rsidR="008475AF" w:rsidRPr="008475AF" w:rsidRDefault="008475AF" w:rsidP="008475AF">
      <w:pPr>
        <w:spacing w:before="100" w:beforeAutospacing="1" w:after="100" w:afterAutospacing="1"/>
        <w:outlineLvl w:val="2"/>
        <w:rPr>
          <w:rFonts w:ascii="Times New Roman" w:eastAsia="Times New Roman" w:hAnsi="Times New Roman" w:cs="Times New Roman"/>
          <w:b/>
          <w:bCs/>
          <w:sz w:val="27"/>
          <w:szCs w:val="27"/>
        </w:rPr>
      </w:pPr>
      <w:r w:rsidRPr="008475AF">
        <w:rPr>
          <w:rFonts w:ascii="Times New Roman" w:eastAsia="Times New Roman" w:hAnsi="Times New Roman" w:cs="Times New Roman"/>
          <w:b/>
          <w:bCs/>
          <w:sz w:val="27"/>
          <w:szCs w:val="27"/>
        </w:rPr>
        <w:t>Y-Axis (Rows)</w:t>
      </w:r>
    </w:p>
    <w:p w14:paraId="41D0F5E3" w14:textId="77777777" w:rsidR="008475AF" w:rsidRPr="008475AF" w:rsidRDefault="008475AF" w:rsidP="008475AF">
      <w:pPr>
        <w:numPr>
          <w:ilvl w:val="0"/>
          <w:numId w:val="39"/>
        </w:numPr>
        <w:spacing w:before="100" w:beforeAutospacing="1" w:after="100" w:afterAutospacing="1"/>
        <w:rPr>
          <w:rFonts w:ascii="Times New Roman" w:eastAsia="Times New Roman" w:hAnsi="Times New Roman" w:cs="Times New Roman"/>
        </w:rPr>
      </w:pPr>
      <w:r w:rsidRPr="008475AF">
        <w:rPr>
          <w:rFonts w:ascii="Times New Roman" w:eastAsia="Times New Roman" w:hAnsi="Times New Roman" w:cs="Times New Roman"/>
          <w:b/>
          <w:bCs/>
        </w:rPr>
        <w:t>Count of Electric Vehicles (CNT(electric_vehicle.csv))</w:t>
      </w:r>
      <w:r w:rsidRPr="008475AF">
        <w:rPr>
          <w:rFonts w:ascii="Times New Roman" w:eastAsia="Times New Roman" w:hAnsi="Times New Roman" w:cs="Times New Roman"/>
        </w:rPr>
        <w:t>: Represents the total count of electric vehicles produced, allowing for a comparison of production volume across different years.</w:t>
      </w:r>
    </w:p>
    <w:p w14:paraId="0875EF31" w14:textId="77777777" w:rsidR="008475AF" w:rsidRPr="008475AF" w:rsidRDefault="008475AF" w:rsidP="008475AF">
      <w:pPr>
        <w:spacing w:before="100" w:beforeAutospacing="1" w:after="100" w:afterAutospacing="1"/>
        <w:outlineLvl w:val="2"/>
        <w:rPr>
          <w:rFonts w:ascii="Times New Roman" w:eastAsia="Times New Roman" w:hAnsi="Times New Roman" w:cs="Times New Roman"/>
          <w:b/>
          <w:bCs/>
          <w:sz w:val="27"/>
          <w:szCs w:val="27"/>
        </w:rPr>
      </w:pPr>
      <w:r w:rsidRPr="008475AF">
        <w:rPr>
          <w:rFonts w:ascii="Times New Roman" w:eastAsia="Times New Roman" w:hAnsi="Times New Roman" w:cs="Times New Roman"/>
          <w:b/>
          <w:bCs/>
          <w:sz w:val="27"/>
          <w:szCs w:val="27"/>
        </w:rPr>
        <w:t>Legend</w:t>
      </w:r>
    </w:p>
    <w:p w14:paraId="2F65E998" w14:textId="77777777" w:rsidR="008475AF" w:rsidRPr="008475AF" w:rsidRDefault="008475AF" w:rsidP="008475AF">
      <w:pPr>
        <w:numPr>
          <w:ilvl w:val="0"/>
          <w:numId w:val="40"/>
        </w:numPr>
        <w:spacing w:before="100" w:beforeAutospacing="1" w:after="100" w:afterAutospacing="1"/>
        <w:rPr>
          <w:rFonts w:ascii="Times New Roman" w:eastAsia="Times New Roman" w:hAnsi="Times New Roman" w:cs="Times New Roman"/>
        </w:rPr>
      </w:pPr>
      <w:r w:rsidRPr="008475AF">
        <w:rPr>
          <w:rFonts w:ascii="Times New Roman" w:eastAsia="Times New Roman" w:hAnsi="Times New Roman" w:cs="Times New Roman"/>
          <w:b/>
          <w:bCs/>
        </w:rPr>
        <w:lastRenderedPageBreak/>
        <w:t>Electric Vehicle Type and Forecast Indicator</w:t>
      </w:r>
      <w:r w:rsidRPr="008475AF">
        <w:rPr>
          <w:rFonts w:ascii="Times New Roman" w:eastAsia="Times New Roman" w:hAnsi="Times New Roman" w:cs="Times New Roman"/>
        </w:rPr>
        <w:t>: Differentiates between Battery Electric Vehicles (BEVs) and Plug-in Hybrid Electric Vehicles (PHEVs) as well as historical and forecasted data:</w:t>
      </w:r>
    </w:p>
    <w:p w14:paraId="73BF27EF" w14:textId="77777777" w:rsidR="008475AF" w:rsidRPr="008475AF" w:rsidRDefault="008475AF" w:rsidP="008475AF">
      <w:pPr>
        <w:numPr>
          <w:ilvl w:val="1"/>
          <w:numId w:val="40"/>
        </w:numPr>
        <w:spacing w:before="100" w:beforeAutospacing="1" w:after="100" w:afterAutospacing="1"/>
        <w:rPr>
          <w:rFonts w:ascii="Times New Roman" w:eastAsia="Times New Roman" w:hAnsi="Times New Roman" w:cs="Times New Roman"/>
        </w:rPr>
      </w:pPr>
      <w:r w:rsidRPr="008475AF">
        <w:rPr>
          <w:rFonts w:ascii="Times New Roman" w:eastAsia="Times New Roman" w:hAnsi="Times New Roman" w:cs="Times New Roman"/>
        </w:rPr>
        <w:t>Solid lines represent historical production counts.</w:t>
      </w:r>
    </w:p>
    <w:p w14:paraId="076BF31D" w14:textId="77777777" w:rsidR="008475AF" w:rsidRPr="008475AF" w:rsidRDefault="008475AF" w:rsidP="008475AF">
      <w:pPr>
        <w:numPr>
          <w:ilvl w:val="1"/>
          <w:numId w:val="40"/>
        </w:numPr>
        <w:spacing w:before="100" w:beforeAutospacing="1" w:after="100" w:afterAutospacing="1"/>
        <w:rPr>
          <w:rFonts w:ascii="Times New Roman" w:eastAsia="Times New Roman" w:hAnsi="Times New Roman" w:cs="Times New Roman"/>
        </w:rPr>
      </w:pPr>
      <w:r w:rsidRPr="008475AF">
        <w:rPr>
          <w:rFonts w:ascii="Times New Roman" w:eastAsia="Times New Roman" w:hAnsi="Times New Roman" w:cs="Times New Roman"/>
        </w:rPr>
        <w:t>Dotted lines represent forecasted production counts for the upcoming years.</w:t>
      </w:r>
    </w:p>
    <w:p w14:paraId="535A599B" w14:textId="77777777" w:rsidR="008475AF" w:rsidRPr="008475AF" w:rsidRDefault="008475AF" w:rsidP="008475AF">
      <w:pPr>
        <w:numPr>
          <w:ilvl w:val="1"/>
          <w:numId w:val="40"/>
        </w:numPr>
        <w:spacing w:before="100" w:beforeAutospacing="1" w:after="100" w:afterAutospacing="1"/>
        <w:rPr>
          <w:rFonts w:ascii="Times New Roman" w:eastAsia="Times New Roman" w:hAnsi="Times New Roman" w:cs="Times New Roman"/>
        </w:rPr>
      </w:pPr>
      <w:r w:rsidRPr="008475AF">
        <w:rPr>
          <w:rFonts w:ascii="Times New Roman" w:eastAsia="Times New Roman" w:hAnsi="Times New Roman" w:cs="Times New Roman"/>
        </w:rPr>
        <w:t>Blue for BEVs and orange for PHEVs</w:t>
      </w:r>
    </w:p>
    <w:p w14:paraId="5350E369" w14:textId="77777777" w:rsidR="0045514E" w:rsidRDefault="0045514E" w:rsidP="0045514E">
      <w:pPr>
        <w:spacing w:before="100" w:beforeAutospacing="1" w:after="100" w:afterAutospacing="1"/>
        <w:rPr>
          <w:rFonts w:ascii="Times New Roman" w:eastAsia="Times New Roman" w:hAnsi="Times New Roman" w:cs="Times New Roman"/>
        </w:rPr>
      </w:pPr>
    </w:p>
    <w:p w14:paraId="33C850CA" w14:textId="77777777" w:rsidR="0045514E" w:rsidRDefault="0045514E" w:rsidP="0045514E">
      <w:pPr>
        <w:spacing w:before="100" w:beforeAutospacing="1" w:after="100" w:afterAutospacing="1"/>
        <w:rPr>
          <w:rFonts w:ascii="Times New Roman" w:eastAsia="Times New Roman" w:hAnsi="Times New Roman" w:cs="Times New Roman"/>
        </w:rPr>
      </w:pPr>
    </w:p>
    <w:p w14:paraId="1B34D4F1" w14:textId="77777777" w:rsidR="0045514E" w:rsidRDefault="0045514E" w:rsidP="0045514E">
      <w:pPr>
        <w:spacing w:before="100" w:beforeAutospacing="1" w:after="100" w:afterAutospacing="1"/>
        <w:rPr>
          <w:rFonts w:ascii="Times New Roman" w:eastAsia="Times New Roman" w:hAnsi="Times New Roman" w:cs="Times New Roman"/>
        </w:rPr>
      </w:pPr>
    </w:p>
    <w:p w14:paraId="474C36FF" w14:textId="77777777" w:rsidR="0045514E" w:rsidRDefault="0045514E" w:rsidP="0045514E">
      <w:pPr>
        <w:spacing w:before="100" w:beforeAutospacing="1" w:after="100" w:afterAutospacing="1"/>
        <w:rPr>
          <w:rFonts w:ascii="Times New Roman" w:eastAsia="Times New Roman" w:hAnsi="Times New Roman" w:cs="Times New Roman"/>
        </w:rPr>
      </w:pPr>
    </w:p>
    <w:p w14:paraId="17564BCD" w14:textId="77777777" w:rsidR="0045514E" w:rsidRDefault="0045514E" w:rsidP="0045514E">
      <w:pPr>
        <w:spacing w:before="100" w:beforeAutospacing="1" w:after="100" w:afterAutospacing="1"/>
        <w:rPr>
          <w:rFonts w:ascii="Times New Roman" w:eastAsia="Times New Roman" w:hAnsi="Times New Roman" w:cs="Times New Roman"/>
        </w:rPr>
      </w:pPr>
    </w:p>
    <w:p w14:paraId="69749863" w14:textId="77777777" w:rsidR="0045514E" w:rsidRDefault="0045514E" w:rsidP="0045514E">
      <w:pPr>
        <w:spacing w:before="100" w:beforeAutospacing="1" w:after="100" w:afterAutospacing="1"/>
        <w:rPr>
          <w:rFonts w:ascii="Times New Roman" w:eastAsia="Times New Roman" w:hAnsi="Times New Roman" w:cs="Times New Roman"/>
        </w:rPr>
      </w:pPr>
    </w:p>
    <w:p w14:paraId="5B16E310" w14:textId="77777777" w:rsidR="0045514E" w:rsidRDefault="0045514E" w:rsidP="0045514E">
      <w:pPr>
        <w:spacing w:before="100" w:beforeAutospacing="1" w:after="100" w:afterAutospacing="1"/>
        <w:rPr>
          <w:rFonts w:ascii="Times New Roman" w:eastAsia="Times New Roman" w:hAnsi="Times New Roman" w:cs="Times New Roman"/>
        </w:rPr>
      </w:pPr>
    </w:p>
    <w:p w14:paraId="7E89E8F1" w14:textId="77777777" w:rsidR="0045514E" w:rsidRDefault="0045514E" w:rsidP="0045514E">
      <w:pPr>
        <w:spacing w:before="100" w:beforeAutospacing="1" w:after="100" w:afterAutospacing="1"/>
        <w:rPr>
          <w:rFonts w:ascii="Times New Roman" w:eastAsia="Times New Roman" w:hAnsi="Times New Roman" w:cs="Times New Roman"/>
        </w:rPr>
      </w:pPr>
    </w:p>
    <w:p w14:paraId="0A7F3C09" w14:textId="77777777" w:rsidR="0045514E" w:rsidRDefault="0045514E" w:rsidP="0045514E">
      <w:pPr>
        <w:spacing w:before="100" w:beforeAutospacing="1" w:after="100" w:afterAutospacing="1"/>
        <w:rPr>
          <w:rFonts w:ascii="Times New Roman" w:eastAsia="Times New Roman" w:hAnsi="Times New Roman" w:cs="Times New Roman"/>
        </w:rPr>
      </w:pPr>
    </w:p>
    <w:p w14:paraId="789C6DC5" w14:textId="77777777" w:rsidR="0045514E" w:rsidRDefault="0045514E" w:rsidP="0045514E">
      <w:pPr>
        <w:spacing w:before="100" w:beforeAutospacing="1" w:after="100" w:afterAutospacing="1"/>
        <w:rPr>
          <w:rFonts w:ascii="Times New Roman" w:eastAsia="Times New Roman" w:hAnsi="Times New Roman" w:cs="Times New Roman"/>
        </w:rPr>
      </w:pPr>
    </w:p>
    <w:p w14:paraId="47BFCA1D" w14:textId="77777777" w:rsidR="0045514E" w:rsidRDefault="0045514E" w:rsidP="0045514E">
      <w:pPr>
        <w:spacing w:before="100" w:beforeAutospacing="1" w:after="100" w:afterAutospacing="1"/>
        <w:rPr>
          <w:rFonts w:ascii="Times New Roman" w:eastAsia="Times New Roman" w:hAnsi="Times New Roman" w:cs="Times New Roman"/>
        </w:rPr>
      </w:pPr>
    </w:p>
    <w:p w14:paraId="23020717" w14:textId="77777777" w:rsidR="0045514E" w:rsidRDefault="0045514E" w:rsidP="0045514E">
      <w:pPr>
        <w:spacing w:before="100" w:beforeAutospacing="1" w:after="100" w:afterAutospacing="1"/>
        <w:rPr>
          <w:rFonts w:ascii="Times New Roman" w:eastAsia="Times New Roman" w:hAnsi="Times New Roman" w:cs="Times New Roman"/>
        </w:rPr>
      </w:pPr>
    </w:p>
    <w:p w14:paraId="0D166CDA" w14:textId="77777777" w:rsidR="0045514E" w:rsidRDefault="0045514E" w:rsidP="0045514E">
      <w:pPr>
        <w:spacing w:before="100" w:beforeAutospacing="1" w:after="100" w:afterAutospacing="1"/>
        <w:rPr>
          <w:rFonts w:ascii="Times New Roman" w:eastAsia="Times New Roman" w:hAnsi="Times New Roman" w:cs="Times New Roman"/>
        </w:rPr>
      </w:pPr>
    </w:p>
    <w:p w14:paraId="204E1A40" w14:textId="77777777" w:rsidR="0045514E" w:rsidRDefault="0045514E" w:rsidP="0045514E">
      <w:pPr>
        <w:spacing w:before="100" w:beforeAutospacing="1" w:after="100" w:afterAutospacing="1"/>
        <w:rPr>
          <w:rFonts w:ascii="Times New Roman" w:eastAsia="Times New Roman" w:hAnsi="Times New Roman" w:cs="Times New Roman"/>
        </w:rPr>
      </w:pPr>
    </w:p>
    <w:p w14:paraId="323729E7" w14:textId="77777777" w:rsidR="0045514E" w:rsidRDefault="0045514E" w:rsidP="0045514E">
      <w:pPr>
        <w:spacing w:before="100" w:beforeAutospacing="1" w:after="100" w:afterAutospacing="1"/>
        <w:rPr>
          <w:rFonts w:ascii="Times New Roman" w:eastAsia="Times New Roman" w:hAnsi="Times New Roman" w:cs="Times New Roman"/>
        </w:rPr>
      </w:pPr>
    </w:p>
    <w:p w14:paraId="40E07B9A" w14:textId="77777777" w:rsidR="0045514E" w:rsidRDefault="0045514E" w:rsidP="0045514E">
      <w:pPr>
        <w:spacing w:before="100" w:beforeAutospacing="1" w:after="100" w:afterAutospacing="1"/>
        <w:rPr>
          <w:rFonts w:ascii="Times New Roman" w:eastAsia="Times New Roman" w:hAnsi="Times New Roman" w:cs="Times New Roman"/>
        </w:rPr>
      </w:pPr>
    </w:p>
    <w:p w14:paraId="3CEE5743" w14:textId="77777777" w:rsidR="0045514E" w:rsidRDefault="0045514E" w:rsidP="0045514E">
      <w:pPr>
        <w:spacing w:before="100" w:beforeAutospacing="1" w:after="100" w:afterAutospacing="1"/>
        <w:rPr>
          <w:rFonts w:ascii="Times New Roman" w:eastAsia="Times New Roman" w:hAnsi="Times New Roman" w:cs="Times New Roman"/>
        </w:rPr>
      </w:pPr>
    </w:p>
    <w:p w14:paraId="0B977C0C" w14:textId="77777777" w:rsidR="0045514E" w:rsidRDefault="0045514E" w:rsidP="0045514E">
      <w:pPr>
        <w:spacing w:before="100" w:beforeAutospacing="1" w:after="100" w:afterAutospacing="1"/>
        <w:rPr>
          <w:rFonts w:ascii="Times New Roman" w:eastAsia="Times New Roman" w:hAnsi="Times New Roman" w:cs="Times New Roman"/>
        </w:rPr>
      </w:pPr>
    </w:p>
    <w:p w14:paraId="097FB129" w14:textId="77777777" w:rsidR="0045514E" w:rsidRDefault="0045514E" w:rsidP="0045514E">
      <w:pPr>
        <w:spacing w:before="100" w:beforeAutospacing="1" w:after="100" w:afterAutospacing="1"/>
        <w:rPr>
          <w:rFonts w:ascii="Times New Roman" w:eastAsia="Times New Roman" w:hAnsi="Times New Roman" w:cs="Times New Roman"/>
        </w:rPr>
      </w:pPr>
    </w:p>
    <w:p w14:paraId="084B6FAB" w14:textId="77777777" w:rsidR="0045514E" w:rsidRDefault="0045514E" w:rsidP="0045514E">
      <w:pPr>
        <w:spacing w:before="100" w:beforeAutospacing="1" w:after="100" w:afterAutospacing="1"/>
        <w:rPr>
          <w:rFonts w:ascii="Times New Roman" w:eastAsia="Times New Roman" w:hAnsi="Times New Roman" w:cs="Times New Roman"/>
        </w:rPr>
      </w:pPr>
    </w:p>
    <w:p w14:paraId="2E1EDDC8" w14:textId="77777777" w:rsidR="0045514E" w:rsidRDefault="0045514E" w:rsidP="0045514E">
      <w:pPr>
        <w:spacing w:before="100" w:beforeAutospacing="1" w:after="100" w:afterAutospacing="1"/>
        <w:rPr>
          <w:rFonts w:ascii="Times New Roman" w:eastAsia="Times New Roman" w:hAnsi="Times New Roman" w:cs="Times New Roman"/>
        </w:rPr>
      </w:pPr>
    </w:p>
    <w:p w14:paraId="24413843" w14:textId="77777777" w:rsidR="008475AF" w:rsidRDefault="008475AF" w:rsidP="005C55FA">
      <w:pPr>
        <w:spacing w:before="100" w:beforeAutospacing="1" w:after="100" w:afterAutospacing="1"/>
        <w:rPr>
          <w:rFonts w:ascii="Times New Roman" w:eastAsia="Times New Roman" w:hAnsi="Times New Roman" w:cs="Times New Roman"/>
          <w:b/>
          <w:bCs/>
        </w:rPr>
      </w:pPr>
    </w:p>
    <w:p w14:paraId="67E847D2" w14:textId="74EC31D9" w:rsidR="005C55FA" w:rsidRPr="00CB640F" w:rsidRDefault="005C55FA" w:rsidP="005C55FA">
      <w:pPr>
        <w:spacing w:before="100" w:beforeAutospacing="1" w:after="100" w:afterAutospacing="1"/>
        <w:rPr>
          <w:rFonts w:ascii="Times New Roman" w:eastAsia="Times New Roman" w:hAnsi="Times New Roman" w:cs="Times New Roman"/>
        </w:rPr>
      </w:pPr>
      <w:r w:rsidRPr="00CB640F">
        <w:rPr>
          <w:rFonts w:ascii="Times New Roman" w:eastAsia="Times New Roman" w:hAnsi="Times New Roman" w:cs="Times New Roman"/>
          <w:b/>
          <w:bCs/>
        </w:rPr>
        <w:lastRenderedPageBreak/>
        <w:t>3.3 Part C: Riya</w:t>
      </w:r>
    </w:p>
    <w:p w14:paraId="6BD5E344" w14:textId="3D13EA9C" w:rsidR="0045514E" w:rsidRDefault="0045514E" w:rsidP="0045514E">
      <w:pPr>
        <w:spacing w:before="100" w:beforeAutospacing="1" w:after="100" w:afterAutospacing="1"/>
        <w:rPr>
          <w:rFonts w:ascii="Times New Roman" w:eastAsia="Times New Roman" w:hAnsi="Times New Roman" w:cs="Times New Roman"/>
          <w:b/>
          <w:bCs/>
        </w:rPr>
      </w:pPr>
      <w:r w:rsidRPr="00A23AC8">
        <w:rPr>
          <w:rFonts w:ascii="Times New Roman" w:eastAsia="Times New Roman" w:hAnsi="Times New Roman" w:cs="Times New Roman"/>
          <w:b/>
          <w:bCs/>
        </w:rPr>
        <w:t xml:space="preserve">Visualization </w:t>
      </w:r>
      <w:r w:rsidR="001A05A5">
        <w:rPr>
          <w:rFonts w:ascii="Times New Roman" w:eastAsia="Times New Roman" w:hAnsi="Times New Roman" w:cs="Times New Roman"/>
          <w:b/>
          <w:bCs/>
        </w:rPr>
        <w:t>7</w:t>
      </w:r>
    </w:p>
    <w:p w14:paraId="077CA656" w14:textId="77777777" w:rsidR="0045514E" w:rsidRPr="003A0977" w:rsidRDefault="0045514E" w:rsidP="0045514E">
      <w:pPr>
        <w:jc w:val="both"/>
        <w:rPr>
          <w:rFonts w:ascii="Times New Roman" w:hAnsi="Times New Roman" w:cs="Times New Roman"/>
          <w:b/>
          <w:bCs/>
        </w:rPr>
      </w:pPr>
      <w:r w:rsidRPr="003A0977">
        <w:rPr>
          <w:rFonts w:ascii="Times New Roman" w:hAnsi="Times New Roman" w:cs="Times New Roman"/>
          <w:b/>
          <w:bCs/>
        </w:rPr>
        <w:t>Measures Utilized:</w:t>
      </w:r>
    </w:p>
    <w:p w14:paraId="5405E3D1" w14:textId="2C36BB9F" w:rsidR="0045514E" w:rsidRPr="003A0977" w:rsidRDefault="0045514E" w:rsidP="0045514E">
      <w:pPr>
        <w:jc w:val="both"/>
        <w:rPr>
          <w:rFonts w:ascii="Times New Roman" w:hAnsi="Times New Roman" w:cs="Times New Roman"/>
        </w:rPr>
      </w:pPr>
      <w:r w:rsidRPr="003A0977">
        <w:rPr>
          <w:rFonts w:ascii="Times New Roman" w:hAnsi="Times New Roman" w:cs="Times New Roman"/>
        </w:rPr>
        <w:t xml:space="preserve">Measure 1: </w:t>
      </w:r>
      <w:r w:rsidR="00A53496">
        <w:rPr>
          <w:rFonts w:ascii="Times New Roman" w:hAnsi="Times New Roman" w:cs="Times New Roman"/>
        </w:rPr>
        <w:t>Electric Utility</w:t>
      </w:r>
    </w:p>
    <w:p w14:paraId="0101BA12" w14:textId="2BB78F1B" w:rsidR="0045514E" w:rsidRPr="003A0977" w:rsidRDefault="0045514E" w:rsidP="0045514E">
      <w:pPr>
        <w:jc w:val="both"/>
        <w:rPr>
          <w:rFonts w:ascii="Times New Roman" w:hAnsi="Times New Roman" w:cs="Times New Roman"/>
        </w:rPr>
      </w:pPr>
      <w:r w:rsidRPr="003A0977">
        <w:rPr>
          <w:rFonts w:ascii="Times New Roman" w:hAnsi="Times New Roman" w:cs="Times New Roman"/>
        </w:rPr>
        <w:t xml:space="preserve">Measure 2: </w:t>
      </w:r>
      <w:r w:rsidR="00A53496">
        <w:rPr>
          <w:rFonts w:ascii="Times New Roman" w:hAnsi="Times New Roman" w:cs="Times New Roman"/>
        </w:rPr>
        <w:t>Average Electric Range</w:t>
      </w:r>
    </w:p>
    <w:p w14:paraId="024FDCCF" w14:textId="3C6764B2" w:rsidR="007C2E8E" w:rsidRDefault="00E85369" w:rsidP="00E85369">
      <w:pPr>
        <w:spacing w:before="100" w:beforeAutospacing="1" w:after="100" w:afterAutospacing="1"/>
        <w:jc w:val="center"/>
        <w:rPr>
          <w:rFonts w:ascii="Times New Roman" w:eastAsia="Times New Roman" w:hAnsi="Times New Roman" w:cs="Times New Roman"/>
          <w:noProof/>
          <w:lang w:eastAsia="en-IN" w:bidi="hi-IN"/>
        </w:rPr>
      </w:pPr>
      <w:r w:rsidRPr="00E85369">
        <w:rPr>
          <w:rFonts w:ascii="Times New Roman" w:eastAsia="Times New Roman" w:hAnsi="Times New Roman" w:cs="Times New Roman"/>
          <w:noProof/>
          <w:lang w:eastAsia="en-IN" w:bidi="hi-IN"/>
        </w:rPr>
        <w:drawing>
          <wp:inline distT="0" distB="0" distL="0" distR="0" wp14:anchorId="1FA82B1C" wp14:editId="4DBF3BD6">
            <wp:extent cx="5731510" cy="2774315"/>
            <wp:effectExtent l="0" t="0" r="2540" b="6985"/>
            <wp:docPr id="86877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76041" name=""/>
                    <pic:cNvPicPr/>
                  </pic:nvPicPr>
                  <pic:blipFill>
                    <a:blip r:embed="rId20"/>
                    <a:stretch>
                      <a:fillRect/>
                    </a:stretch>
                  </pic:blipFill>
                  <pic:spPr>
                    <a:xfrm>
                      <a:off x="0" y="0"/>
                      <a:ext cx="5731510" cy="2774315"/>
                    </a:xfrm>
                    <a:prstGeom prst="rect">
                      <a:avLst/>
                    </a:prstGeom>
                  </pic:spPr>
                </pic:pic>
              </a:graphicData>
            </a:graphic>
          </wp:inline>
        </w:drawing>
      </w:r>
      <w:r w:rsidR="007C2E8E" w:rsidRPr="007C2E8E">
        <w:rPr>
          <w:rFonts w:ascii="Times New Roman" w:eastAsia="Times New Roman" w:hAnsi="Times New Roman" w:cs="Times New Roman"/>
          <w:sz w:val="18"/>
          <w:szCs w:val="18"/>
        </w:rPr>
        <w:t>Fig 1</w:t>
      </w:r>
      <w:r w:rsidR="005C55FA">
        <w:rPr>
          <w:rFonts w:ascii="Times New Roman" w:eastAsia="Times New Roman" w:hAnsi="Times New Roman" w:cs="Times New Roman"/>
          <w:sz w:val="18"/>
          <w:szCs w:val="18"/>
        </w:rPr>
        <w:t>4</w:t>
      </w:r>
      <w:r w:rsidR="007C2E8E" w:rsidRPr="007C2E8E">
        <w:rPr>
          <w:rFonts w:ascii="Times New Roman" w:eastAsia="Times New Roman" w:hAnsi="Times New Roman" w:cs="Times New Roman"/>
          <w:sz w:val="18"/>
          <w:szCs w:val="18"/>
        </w:rPr>
        <w:t>.</w:t>
      </w:r>
    </w:p>
    <w:p w14:paraId="7BA003F3" w14:textId="77777777" w:rsidR="0045514E" w:rsidRDefault="0045514E" w:rsidP="0045514E">
      <w:pPr>
        <w:jc w:val="both"/>
        <w:rPr>
          <w:rFonts w:ascii="Times New Roman" w:hAnsi="Times New Roman" w:cs="Times New Roman"/>
          <w:b/>
          <w:bCs/>
        </w:rPr>
      </w:pPr>
      <w:r w:rsidRPr="001920CE">
        <w:rPr>
          <w:rFonts w:ascii="Times New Roman" w:hAnsi="Times New Roman" w:cs="Times New Roman"/>
          <w:b/>
          <w:bCs/>
        </w:rPr>
        <w:t>Title</w:t>
      </w:r>
    </w:p>
    <w:p w14:paraId="40F025B5" w14:textId="71938A1D" w:rsidR="0045514E" w:rsidRPr="00CB640F" w:rsidRDefault="00CB640F" w:rsidP="00CB640F">
      <w:pPr>
        <w:pStyle w:val="ListParagraph"/>
        <w:numPr>
          <w:ilvl w:val="0"/>
          <w:numId w:val="26"/>
        </w:numPr>
        <w:jc w:val="both"/>
        <w:rPr>
          <w:rFonts w:ascii="Times New Roman" w:hAnsi="Times New Roman" w:cs="Times New Roman"/>
          <w:b/>
          <w:bCs/>
        </w:rPr>
      </w:pPr>
      <w:r w:rsidRPr="00CB640F">
        <w:rPr>
          <w:rFonts w:ascii="Times New Roman" w:hAnsi="Times New Roman" w:cs="Times New Roman"/>
          <w:b/>
          <w:bCs/>
        </w:rPr>
        <w:t>Average Electric Range by Utility Provider</w:t>
      </w:r>
    </w:p>
    <w:p w14:paraId="334C44C6" w14:textId="77777777" w:rsidR="00CB640F" w:rsidRDefault="00CB640F" w:rsidP="0045514E">
      <w:pPr>
        <w:jc w:val="both"/>
        <w:rPr>
          <w:rFonts w:ascii="Times New Roman" w:hAnsi="Times New Roman" w:cs="Times New Roman"/>
          <w:b/>
          <w:bCs/>
        </w:rPr>
      </w:pPr>
    </w:p>
    <w:p w14:paraId="57E36C51" w14:textId="447ABA5C" w:rsidR="0045514E" w:rsidRDefault="0045514E" w:rsidP="0045514E">
      <w:pPr>
        <w:jc w:val="both"/>
        <w:rPr>
          <w:rFonts w:ascii="Times New Roman" w:hAnsi="Times New Roman" w:cs="Times New Roman"/>
          <w:b/>
          <w:bCs/>
        </w:rPr>
      </w:pPr>
      <w:r w:rsidRPr="001920CE">
        <w:rPr>
          <w:rFonts w:ascii="Times New Roman" w:hAnsi="Times New Roman" w:cs="Times New Roman"/>
          <w:b/>
          <w:bCs/>
        </w:rPr>
        <w:t>Purpose</w:t>
      </w:r>
    </w:p>
    <w:p w14:paraId="4ABF37EA" w14:textId="0C2130CB" w:rsidR="0045514E" w:rsidRPr="0045514E" w:rsidRDefault="0045514E" w:rsidP="0045514E">
      <w:pPr>
        <w:pStyle w:val="ListParagraph"/>
        <w:numPr>
          <w:ilvl w:val="0"/>
          <w:numId w:val="24"/>
        </w:numPr>
        <w:jc w:val="both"/>
        <w:rPr>
          <w:rFonts w:ascii="Times New Roman" w:hAnsi="Times New Roman" w:cs="Times New Roman"/>
          <w:b/>
          <w:bCs/>
        </w:rPr>
      </w:pPr>
      <w:r w:rsidRPr="0045514E">
        <w:rPr>
          <w:rFonts w:ascii="Times New Roman" w:hAnsi="Times New Roman" w:cs="Times New Roman"/>
        </w:rPr>
        <w:t>To explore</w:t>
      </w:r>
      <w:r w:rsidR="009030FE">
        <w:rPr>
          <w:rFonts w:ascii="Times New Roman" w:hAnsi="Times New Roman" w:cs="Times New Roman"/>
        </w:rPr>
        <w:t xml:space="preserve"> average electric range provided by different utility providers based on Counties and Cities in the State of Washington to figure out which utility provides the highest electric range</w:t>
      </w:r>
      <w:r w:rsidRPr="0045514E">
        <w:rPr>
          <w:rFonts w:ascii="Times New Roman" w:hAnsi="Times New Roman" w:cs="Times New Roman"/>
        </w:rPr>
        <w:t>.</w:t>
      </w:r>
    </w:p>
    <w:p w14:paraId="24D0F9B4" w14:textId="77777777" w:rsidR="0045514E" w:rsidRPr="00A23AC8" w:rsidRDefault="0045514E" w:rsidP="0045514E">
      <w:pPr>
        <w:spacing w:before="100" w:beforeAutospacing="1" w:after="100" w:afterAutospacing="1"/>
        <w:outlineLvl w:val="2"/>
        <w:rPr>
          <w:rFonts w:ascii="Times New Roman" w:eastAsia="Times New Roman" w:hAnsi="Times New Roman" w:cs="Times New Roman"/>
          <w:b/>
          <w:bCs/>
        </w:rPr>
      </w:pPr>
      <w:r w:rsidRPr="00A23AC8">
        <w:rPr>
          <w:rFonts w:ascii="Times New Roman" w:eastAsia="Times New Roman" w:hAnsi="Times New Roman" w:cs="Times New Roman"/>
          <w:b/>
          <w:bCs/>
        </w:rPr>
        <w:t>X-Axis (Columns)</w:t>
      </w:r>
    </w:p>
    <w:p w14:paraId="5854D647" w14:textId="42E7066E" w:rsidR="0045514E" w:rsidRPr="00A23AC8" w:rsidRDefault="00CB640F" w:rsidP="0045514E">
      <w:pPr>
        <w:numPr>
          <w:ilvl w:val="0"/>
          <w:numId w:val="18"/>
        </w:numPr>
        <w:jc w:val="both"/>
        <w:rPr>
          <w:rFonts w:ascii="Times New Roman" w:hAnsi="Times New Roman" w:cs="Times New Roman"/>
        </w:rPr>
      </w:pPr>
      <w:r w:rsidRPr="001A05A5">
        <w:rPr>
          <w:rFonts w:ascii="Times New Roman" w:hAnsi="Times New Roman" w:cs="Times New Roman"/>
          <w:b/>
          <w:bCs/>
        </w:rPr>
        <w:t>Electric Utility</w:t>
      </w:r>
      <w:r w:rsidR="0045514E" w:rsidRPr="001A05A5">
        <w:rPr>
          <w:rFonts w:ascii="Times New Roman" w:hAnsi="Times New Roman" w:cs="Times New Roman"/>
          <w:b/>
          <w:bCs/>
        </w:rPr>
        <w:t>:</w:t>
      </w:r>
      <w:r w:rsidR="0045514E" w:rsidRPr="001920CE">
        <w:rPr>
          <w:rFonts w:ascii="Times New Roman" w:hAnsi="Times New Roman" w:cs="Times New Roman"/>
        </w:rPr>
        <w:t xml:space="preserve"> The different electric vehicle manufacturers, shown along the horizontal axis.</w:t>
      </w:r>
    </w:p>
    <w:p w14:paraId="49AD4693" w14:textId="77777777" w:rsidR="0045514E" w:rsidRPr="0045514E" w:rsidRDefault="0045514E" w:rsidP="0045514E">
      <w:pPr>
        <w:spacing w:before="100" w:beforeAutospacing="1" w:after="100" w:afterAutospacing="1"/>
        <w:outlineLvl w:val="2"/>
        <w:rPr>
          <w:rFonts w:ascii="Times New Roman" w:eastAsia="Times New Roman" w:hAnsi="Times New Roman" w:cs="Times New Roman"/>
          <w:b/>
          <w:bCs/>
        </w:rPr>
      </w:pPr>
      <w:r w:rsidRPr="00A23AC8">
        <w:rPr>
          <w:rFonts w:ascii="Times New Roman" w:eastAsia="Times New Roman" w:hAnsi="Times New Roman" w:cs="Times New Roman"/>
          <w:b/>
          <w:bCs/>
        </w:rPr>
        <w:t>Y-Axis (Rows)</w:t>
      </w:r>
    </w:p>
    <w:p w14:paraId="17794248" w14:textId="77777777" w:rsidR="0045514E" w:rsidRPr="0045514E" w:rsidRDefault="0045514E" w:rsidP="0045514E">
      <w:pPr>
        <w:pStyle w:val="ListParagraph"/>
        <w:numPr>
          <w:ilvl w:val="0"/>
          <w:numId w:val="24"/>
        </w:numPr>
        <w:spacing w:before="100" w:beforeAutospacing="1" w:after="100" w:afterAutospacing="1"/>
        <w:outlineLvl w:val="2"/>
        <w:rPr>
          <w:rFonts w:ascii="Times New Roman" w:eastAsia="Times New Roman" w:hAnsi="Times New Roman" w:cs="Times New Roman"/>
          <w:b/>
          <w:bCs/>
        </w:rPr>
      </w:pPr>
      <w:r w:rsidRPr="0045514E">
        <w:rPr>
          <w:rFonts w:ascii="Times New Roman" w:eastAsia="Times New Roman" w:hAnsi="Times New Roman" w:cs="Times New Roman"/>
          <w:b/>
          <w:bCs/>
        </w:rPr>
        <w:t xml:space="preserve">Count of Electric Vehicles: </w:t>
      </w:r>
      <w:r w:rsidRPr="0045514E">
        <w:rPr>
          <w:rFonts w:ascii="Times New Roman" w:eastAsia="Times New Roman" w:hAnsi="Times New Roman" w:cs="Times New Roman"/>
        </w:rPr>
        <w:t>The number of electric vehicles in Washington State</w:t>
      </w:r>
    </w:p>
    <w:p w14:paraId="2340FB79" w14:textId="1302E507" w:rsidR="0045514E" w:rsidRPr="0045514E" w:rsidRDefault="0045514E" w:rsidP="001A05A5">
      <w:pPr>
        <w:pStyle w:val="ListParagraph"/>
        <w:spacing w:before="100" w:beforeAutospacing="1" w:after="100" w:afterAutospacing="1"/>
        <w:outlineLvl w:val="2"/>
        <w:rPr>
          <w:rFonts w:ascii="Times New Roman" w:eastAsia="Times New Roman" w:hAnsi="Times New Roman" w:cs="Times New Roman"/>
          <w:b/>
          <w:bCs/>
        </w:rPr>
      </w:pPr>
    </w:p>
    <w:p w14:paraId="0EFC04BC" w14:textId="77777777" w:rsidR="0045514E" w:rsidRDefault="0045514E" w:rsidP="0045514E">
      <w:pPr>
        <w:spacing w:before="100" w:beforeAutospacing="1" w:after="100" w:afterAutospacing="1"/>
        <w:outlineLvl w:val="2"/>
        <w:rPr>
          <w:rFonts w:ascii="Times New Roman" w:eastAsia="Times New Roman" w:hAnsi="Times New Roman" w:cs="Times New Roman"/>
          <w:b/>
          <w:bCs/>
        </w:rPr>
      </w:pPr>
      <w:r w:rsidRPr="00A23AC8">
        <w:rPr>
          <w:rFonts w:ascii="Times New Roman" w:eastAsia="Times New Roman" w:hAnsi="Times New Roman" w:cs="Times New Roman"/>
          <w:b/>
          <w:bCs/>
        </w:rPr>
        <w:t>Legend</w:t>
      </w:r>
    </w:p>
    <w:p w14:paraId="77DBB837" w14:textId="179FD174" w:rsidR="001A05A5" w:rsidRPr="00CB640F" w:rsidRDefault="001A05A5" w:rsidP="001A05A5">
      <w:pPr>
        <w:numPr>
          <w:ilvl w:val="0"/>
          <w:numId w:val="20"/>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b/>
          <w:bCs/>
        </w:rPr>
        <w:t>Electric Utility</w:t>
      </w:r>
      <w:r w:rsidRPr="00A23AC8">
        <w:rPr>
          <w:rFonts w:ascii="Times New Roman" w:eastAsia="Times New Roman" w:hAnsi="Times New Roman" w:cs="Times New Roman"/>
        </w:rPr>
        <w:t xml:space="preserve">: Distinguishes between </w:t>
      </w:r>
      <w:r>
        <w:rPr>
          <w:rFonts w:ascii="Times New Roman" w:eastAsia="Times New Roman" w:hAnsi="Times New Roman" w:cs="Times New Roman"/>
        </w:rPr>
        <w:t>different utility providers of vehicles using different colors.</w:t>
      </w:r>
    </w:p>
    <w:p w14:paraId="39CA306C" w14:textId="77777777" w:rsidR="008475AF" w:rsidRDefault="008475AF" w:rsidP="0045514E">
      <w:pPr>
        <w:spacing w:before="100" w:beforeAutospacing="1" w:after="100" w:afterAutospacing="1"/>
        <w:rPr>
          <w:rFonts w:ascii="Times New Roman" w:eastAsia="Times New Roman" w:hAnsi="Times New Roman" w:cs="Times New Roman"/>
          <w:b/>
          <w:bCs/>
        </w:rPr>
      </w:pPr>
    </w:p>
    <w:p w14:paraId="2A7D4BB3" w14:textId="75182180" w:rsidR="0045514E" w:rsidRDefault="0045514E" w:rsidP="0045514E">
      <w:pPr>
        <w:spacing w:before="100" w:beforeAutospacing="1" w:after="100" w:afterAutospacing="1"/>
        <w:rPr>
          <w:rFonts w:ascii="Times New Roman" w:eastAsia="Times New Roman" w:hAnsi="Times New Roman" w:cs="Times New Roman"/>
          <w:b/>
          <w:bCs/>
        </w:rPr>
      </w:pPr>
      <w:r w:rsidRPr="00A23AC8">
        <w:rPr>
          <w:rFonts w:ascii="Times New Roman" w:eastAsia="Times New Roman" w:hAnsi="Times New Roman" w:cs="Times New Roman"/>
          <w:b/>
          <w:bCs/>
        </w:rPr>
        <w:lastRenderedPageBreak/>
        <w:t xml:space="preserve">Visualization </w:t>
      </w:r>
      <w:r w:rsidR="005C55FA">
        <w:rPr>
          <w:rFonts w:ascii="Times New Roman" w:eastAsia="Times New Roman" w:hAnsi="Times New Roman" w:cs="Times New Roman"/>
          <w:b/>
          <w:bCs/>
        </w:rPr>
        <w:t>8</w:t>
      </w:r>
    </w:p>
    <w:p w14:paraId="23CDD9D0" w14:textId="77777777" w:rsidR="0045514E" w:rsidRPr="003A0977" w:rsidRDefault="0045514E" w:rsidP="0045514E">
      <w:pPr>
        <w:jc w:val="both"/>
        <w:rPr>
          <w:rFonts w:ascii="Times New Roman" w:hAnsi="Times New Roman" w:cs="Times New Roman"/>
          <w:b/>
          <w:bCs/>
        </w:rPr>
      </w:pPr>
      <w:r w:rsidRPr="003A0977">
        <w:rPr>
          <w:rFonts w:ascii="Times New Roman" w:hAnsi="Times New Roman" w:cs="Times New Roman"/>
          <w:b/>
          <w:bCs/>
        </w:rPr>
        <w:t>Measures Utilized:</w:t>
      </w:r>
    </w:p>
    <w:p w14:paraId="2B29B47D" w14:textId="6FE65770" w:rsidR="0045514E" w:rsidRPr="003A0977" w:rsidRDefault="0045514E" w:rsidP="0045514E">
      <w:pPr>
        <w:jc w:val="both"/>
        <w:rPr>
          <w:rFonts w:ascii="Times New Roman" w:hAnsi="Times New Roman" w:cs="Times New Roman"/>
        </w:rPr>
      </w:pPr>
      <w:r w:rsidRPr="003A0977">
        <w:rPr>
          <w:rFonts w:ascii="Times New Roman" w:hAnsi="Times New Roman" w:cs="Times New Roman"/>
        </w:rPr>
        <w:t xml:space="preserve">Measure 1: </w:t>
      </w:r>
      <w:r w:rsidR="00A53496">
        <w:rPr>
          <w:rFonts w:ascii="Times New Roman" w:hAnsi="Times New Roman" w:cs="Times New Roman"/>
        </w:rPr>
        <w:t>Age Group</w:t>
      </w:r>
    </w:p>
    <w:p w14:paraId="79FDF487" w14:textId="7DE1CAAC" w:rsidR="0045514E" w:rsidRPr="003A0977" w:rsidRDefault="0045514E" w:rsidP="0045514E">
      <w:pPr>
        <w:jc w:val="both"/>
        <w:rPr>
          <w:rFonts w:ascii="Times New Roman" w:hAnsi="Times New Roman" w:cs="Times New Roman"/>
        </w:rPr>
      </w:pPr>
      <w:r w:rsidRPr="003A0977">
        <w:rPr>
          <w:rFonts w:ascii="Times New Roman" w:hAnsi="Times New Roman" w:cs="Times New Roman"/>
        </w:rPr>
        <w:t xml:space="preserve">Measure 2: </w:t>
      </w:r>
      <w:r w:rsidR="00A53496">
        <w:rPr>
          <w:rFonts w:ascii="Times New Roman" w:hAnsi="Times New Roman" w:cs="Times New Roman"/>
        </w:rPr>
        <w:t>Electric Range</w:t>
      </w:r>
    </w:p>
    <w:p w14:paraId="1E9AC612" w14:textId="24E9AEA1" w:rsidR="0045514E" w:rsidRDefault="0045514E" w:rsidP="0045514E">
      <w:pPr>
        <w:jc w:val="both"/>
        <w:rPr>
          <w:rFonts w:ascii="Times New Roman" w:hAnsi="Times New Roman" w:cs="Times New Roman"/>
        </w:rPr>
      </w:pPr>
      <w:r w:rsidRPr="003A0977">
        <w:rPr>
          <w:rFonts w:ascii="Times New Roman" w:hAnsi="Times New Roman" w:cs="Times New Roman"/>
        </w:rPr>
        <w:t xml:space="preserve">Measure 3: </w:t>
      </w:r>
      <w:r w:rsidR="00A53496">
        <w:rPr>
          <w:rFonts w:ascii="Times New Roman" w:hAnsi="Times New Roman" w:cs="Times New Roman"/>
        </w:rPr>
        <w:t>Make</w:t>
      </w:r>
    </w:p>
    <w:p w14:paraId="50052FE0" w14:textId="26CEF1FC" w:rsidR="009030FE" w:rsidRDefault="00E85369" w:rsidP="0045514E">
      <w:pPr>
        <w:jc w:val="both"/>
        <w:rPr>
          <w:rFonts w:ascii="Times New Roman" w:hAnsi="Times New Roman" w:cs="Times New Roman"/>
        </w:rPr>
      </w:pPr>
      <w:r w:rsidRPr="00E85369">
        <w:rPr>
          <w:rFonts w:ascii="Times New Roman" w:hAnsi="Times New Roman" w:cs="Times New Roman"/>
          <w:noProof/>
        </w:rPr>
        <w:drawing>
          <wp:inline distT="0" distB="0" distL="0" distR="0" wp14:anchorId="6C2608BE" wp14:editId="7E0CDDDD">
            <wp:extent cx="5731510" cy="2780665"/>
            <wp:effectExtent l="0" t="0" r="2540" b="635"/>
            <wp:docPr id="184625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54720" name=""/>
                    <pic:cNvPicPr/>
                  </pic:nvPicPr>
                  <pic:blipFill>
                    <a:blip r:embed="rId21"/>
                    <a:stretch>
                      <a:fillRect/>
                    </a:stretch>
                  </pic:blipFill>
                  <pic:spPr>
                    <a:xfrm>
                      <a:off x="0" y="0"/>
                      <a:ext cx="5731510" cy="2780665"/>
                    </a:xfrm>
                    <a:prstGeom prst="rect">
                      <a:avLst/>
                    </a:prstGeom>
                  </pic:spPr>
                </pic:pic>
              </a:graphicData>
            </a:graphic>
          </wp:inline>
        </w:drawing>
      </w:r>
    </w:p>
    <w:p w14:paraId="68B544A3" w14:textId="21077400" w:rsidR="007C2E8E" w:rsidRDefault="007C2E8E" w:rsidP="007C2E8E">
      <w:pPr>
        <w:spacing w:before="100" w:beforeAutospacing="1" w:after="100" w:afterAutospacing="1"/>
        <w:jc w:val="center"/>
        <w:rPr>
          <w:rFonts w:ascii="Times New Roman" w:eastAsia="Times New Roman" w:hAnsi="Times New Roman" w:cs="Times New Roman"/>
        </w:rPr>
      </w:pPr>
      <w:r w:rsidRPr="007C2E8E">
        <w:rPr>
          <w:rFonts w:ascii="Times New Roman" w:eastAsia="Times New Roman" w:hAnsi="Times New Roman" w:cs="Times New Roman"/>
          <w:sz w:val="18"/>
          <w:szCs w:val="18"/>
        </w:rPr>
        <w:t>Fig 1</w:t>
      </w:r>
      <w:r w:rsidR="005C55FA">
        <w:rPr>
          <w:rFonts w:ascii="Times New Roman" w:eastAsia="Times New Roman" w:hAnsi="Times New Roman" w:cs="Times New Roman"/>
          <w:sz w:val="18"/>
          <w:szCs w:val="18"/>
        </w:rPr>
        <w:t>5</w:t>
      </w:r>
      <w:r w:rsidRPr="007C2E8E">
        <w:rPr>
          <w:rFonts w:ascii="Times New Roman" w:eastAsia="Times New Roman" w:hAnsi="Times New Roman" w:cs="Times New Roman"/>
          <w:sz w:val="18"/>
          <w:szCs w:val="18"/>
        </w:rPr>
        <w:t>.</w:t>
      </w:r>
    </w:p>
    <w:p w14:paraId="42D83CF2" w14:textId="2E450707" w:rsidR="0045514E" w:rsidRDefault="0045514E" w:rsidP="0045514E">
      <w:pPr>
        <w:jc w:val="both"/>
        <w:rPr>
          <w:rFonts w:ascii="Times New Roman" w:hAnsi="Times New Roman" w:cs="Times New Roman"/>
          <w:b/>
          <w:bCs/>
        </w:rPr>
      </w:pPr>
      <w:r w:rsidRPr="001920CE">
        <w:rPr>
          <w:rFonts w:ascii="Times New Roman" w:hAnsi="Times New Roman" w:cs="Times New Roman"/>
          <w:b/>
          <w:bCs/>
        </w:rPr>
        <w:t>Title</w:t>
      </w:r>
    </w:p>
    <w:p w14:paraId="7CA6F597" w14:textId="7657C29D" w:rsidR="0045514E" w:rsidRPr="0045514E" w:rsidRDefault="00CB640F" w:rsidP="0045514E">
      <w:pPr>
        <w:pStyle w:val="ListParagraph"/>
        <w:numPr>
          <w:ilvl w:val="0"/>
          <w:numId w:val="23"/>
        </w:numPr>
        <w:jc w:val="both"/>
        <w:rPr>
          <w:rFonts w:ascii="Times New Roman" w:hAnsi="Times New Roman" w:cs="Times New Roman"/>
          <w:b/>
          <w:bCs/>
        </w:rPr>
      </w:pPr>
      <w:r>
        <w:rPr>
          <w:rFonts w:ascii="Times New Roman" w:hAnsi="Times New Roman" w:cs="Times New Roman"/>
          <w:b/>
          <w:bCs/>
        </w:rPr>
        <w:t xml:space="preserve">Electric Range </w:t>
      </w:r>
      <w:r w:rsidR="00BE7126">
        <w:rPr>
          <w:rFonts w:ascii="Times New Roman" w:hAnsi="Times New Roman" w:cs="Times New Roman"/>
          <w:b/>
          <w:bCs/>
        </w:rPr>
        <w:t>b</w:t>
      </w:r>
      <w:r>
        <w:rPr>
          <w:rFonts w:ascii="Times New Roman" w:hAnsi="Times New Roman" w:cs="Times New Roman"/>
          <w:b/>
          <w:bCs/>
        </w:rPr>
        <w:t>y Vehicle Age</w:t>
      </w:r>
    </w:p>
    <w:p w14:paraId="2C288E5A" w14:textId="77777777" w:rsidR="0045514E" w:rsidRPr="001920CE" w:rsidRDefault="0045514E" w:rsidP="0045514E">
      <w:pPr>
        <w:jc w:val="both"/>
        <w:rPr>
          <w:rFonts w:ascii="Times New Roman" w:hAnsi="Times New Roman" w:cs="Times New Roman"/>
          <w:b/>
          <w:bCs/>
        </w:rPr>
      </w:pPr>
    </w:p>
    <w:p w14:paraId="2AE9ED23" w14:textId="77777777" w:rsidR="0045514E" w:rsidRDefault="0045514E" w:rsidP="0045514E">
      <w:pPr>
        <w:jc w:val="both"/>
        <w:rPr>
          <w:rFonts w:ascii="Times New Roman" w:hAnsi="Times New Roman" w:cs="Times New Roman"/>
          <w:b/>
          <w:bCs/>
        </w:rPr>
      </w:pPr>
      <w:r w:rsidRPr="001920CE">
        <w:rPr>
          <w:rFonts w:ascii="Times New Roman" w:hAnsi="Times New Roman" w:cs="Times New Roman"/>
          <w:b/>
          <w:bCs/>
        </w:rPr>
        <w:t>Purpose</w:t>
      </w:r>
    </w:p>
    <w:p w14:paraId="6B3B1468" w14:textId="1F545090" w:rsidR="0045514E" w:rsidRPr="0045514E" w:rsidRDefault="00E85369" w:rsidP="0045514E">
      <w:pPr>
        <w:pStyle w:val="ListParagraph"/>
        <w:numPr>
          <w:ilvl w:val="0"/>
          <w:numId w:val="24"/>
        </w:numPr>
        <w:jc w:val="both"/>
        <w:rPr>
          <w:rFonts w:ascii="Times New Roman" w:hAnsi="Times New Roman" w:cs="Times New Roman"/>
          <w:b/>
          <w:bCs/>
        </w:rPr>
      </w:pPr>
      <w:r>
        <w:rPr>
          <w:rFonts w:ascii="Times New Roman" w:hAnsi="Times New Roman" w:cs="Times New Roman"/>
        </w:rPr>
        <w:t>To explore which age group of vehicles provides the best electric range and by which manufacturer</w:t>
      </w:r>
      <w:r w:rsidR="0045514E" w:rsidRPr="0045514E">
        <w:rPr>
          <w:rFonts w:ascii="Times New Roman" w:hAnsi="Times New Roman" w:cs="Times New Roman"/>
        </w:rPr>
        <w:t>.</w:t>
      </w:r>
    </w:p>
    <w:p w14:paraId="548AB891" w14:textId="77777777" w:rsidR="0045514E" w:rsidRPr="00A23AC8" w:rsidRDefault="0045514E" w:rsidP="0045514E">
      <w:pPr>
        <w:spacing w:before="100" w:beforeAutospacing="1" w:after="100" w:afterAutospacing="1"/>
        <w:outlineLvl w:val="2"/>
        <w:rPr>
          <w:rFonts w:ascii="Times New Roman" w:eastAsia="Times New Roman" w:hAnsi="Times New Roman" w:cs="Times New Roman"/>
          <w:b/>
          <w:bCs/>
        </w:rPr>
      </w:pPr>
      <w:r w:rsidRPr="00A23AC8">
        <w:rPr>
          <w:rFonts w:ascii="Times New Roman" w:eastAsia="Times New Roman" w:hAnsi="Times New Roman" w:cs="Times New Roman"/>
          <w:b/>
          <w:bCs/>
        </w:rPr>
        <w:t>X-Axis (Columns)</w:t>
      </w:r>
    </w:p>
    <w:p w14:paraId="2A23245F" w14:textId="77777777" w:rsidR="0045514E" w:rsidRPr="00A23AC8" w:rsidRDefault="0045514E" w:rsidP="0045514E">
      <w:pPr>
        <w:numPr>
          <w:ilvl w:val="0"/>
          <w:numId w:val="18"/>
        </w:numPr>
        <w:jc w:val="both"/>
        <w:rPr>
          <w:rFonts w:ascii="Times New Roman" w:hAnsi="Times New Roman" w:cs="Times New Roman"/>
        </w:rPr>
      </w:pPr>
      <w:r w:rsidRPr="001920CE">
        <w:rPr>
          <w:rFonts w:ascii="Times New Roman" w:hAnsi="Times New Roman" w:cs="Times New Roman"/>
          <w:b/>
          <w:bCs/>
        </w:rPr>
        <w:t>Make</w:t>
      </w:r>
      <w:r w:rsidRPr="001920CE">
        <w:rPr>
          <w:rFonts w:ascii="Times New Roman" w:hAnsi="Times New Roman" w:cs="Times New Roman"/>
        </w:rPr>
        <w:t>: The different electric vehicle manufacturers, shown along the horizontal axis.</w:t>
      </w:r>
    </w:p>
    <w:p w14:paraId="21370CFB" w14:textId="77777777" w:rsidR="0045514E" w:rsidRPr="0045514E" w:rsidRDefault="0045514E" w:rsidP="0045514E">
      <w:pPr>
        <w:spacing w:before="100" w:beforeAutospacing="1" w:after="100" w:afterAutospacing="1"/>
        <w:outlineLvl w:val="2"/>
        <w:rPr>
          <w:rFonts w:ascii="Times New Roman" w:eastAsia="Times New Roman" w:hAnsi="Times New Roman" w:cs="Times New Roman"/>
          <w:b/>
          <w:bCs/>
        </w:rPr>
      </w:pPr>
      <w:r w:rsidRPr="00A23AC8">
        <w:rPr>
          <w:rFonts w:ascii="Times New Roman" w:eastAsia="Times New Roman" w:hAnsi="Times New Roman" w:cs="Times New Roman"/>
          <w:b/>
          <w:bCs/>
        </w:rPr>
        <w:t>Y-Axis (Rows)</w:t>
      </w:r>
    </w:p>
    <w:p w14:paraId="57F9C310" w14:textId="77777777" w:rsidR="0045514E" w:rsidRPr="0045514E" w:rsidRDefault="0045514E" w:rsidP="0045514E">
      <w:pPr>
        <w:pStyle w:val="ListParagraph"/>
        <w:numPr>
          <w:ilvl w:val="0"/>
          <w:numId w:val="24"/>
        </w:numPr>
        <w:spacing w:before="100" w:beforeAutospacing="1" w:after="100" w:afterAutospacing="1"/>
        <w:outlineLvl w:val="2"/>
        <w:rPr>
          <w:rFonts w:ascii="Times New Roman" w:eastAsia="Times New Roman" w:hAnsi="Times New Roman" w:cs="Times New Roman"/>
          <w:b/>
          <w:bCs/>
        </w:rPr>
      </w:pPr>
      <w:r w:rsidRPr="0045514E">
        <w:rPr>
          <w:rFonts w:ascii="Times New Roman" w:eastAsia="Times New Roman" w:hAnsi="Times New Roman" w:cs="Times New Roman"/>
          <w:b/>
          <w:bCs/>
        </w:rPr>
        <w:t xml:space="preserve">Count of Electric Vehicles: </w:t>
      </w:r>
      <w:r w:rsidRPr="0045514E">
        <w:rPr>
          <w:rFonts w:ascii="Times New Roman" w:eastAsia="Times New Roman" w:hAnsi="Times New Roman" w:cs="Times New Roman"/>
        </w:rPr>
        <w:t>The number of electric vehicles in Washington State</w:t>
      </w:r>
    </w:p>
    <w:p w14:paraId="325E4F87" w14:textId="77777777" w:rsidR="0045514E" w:rsidRPr="00A23AC8" w:rsidRDefault="0045514E" w:rsidP="0045514E">
      <w:pPr>
        <w:spacing w:before="100" w:beforeAutospacing="1" w:after="100" w:afterAutospacing="1"/>
        <w:outlineLvl w:val="2"/>
        <w:rPr>
          <w:rFonts w:ascii="Times New Roman" w:eastAsia="Times New Roman" w:hAnsi="Times New Roman" w:cs="Times New Roman"/>
          <w:b/>
          <w:bCs/>
        </w:rPr>
      </w:pPr>
      <w:r w:rsidRPr="00A23AC8">
        <w:rPr>
          <w:rFonts w:ascii="Times New Roman" w:eastAsia="Times New Roman" w:hAnsi="Times New Roman" w:cs="Times New Roman"/>
          <w:b/>
          <w:bCs/>
        </w:rPr>
        <w:t>Legend</w:t>
      </w:r>
    </w:p>
    <w:p w14:paraId="12B66AAB" w14:textId="77777777" w:rsidR="00BE7126" w:rsidRPr="00CB640F" w:rsidRDefault="00BE7126" w:rsidP="00BE7126">
      <w:pPr>
        <w:numPr>
          <w:ilvl w:val="0"/>
          <w:numId w:val="20"/>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b/>
          <w:bCs/>
        </w:rPr>
        <w:t>Make</w:t>
      </w:r>
      <w:r w:rsidRPr="00A23AC8">
        <w:rPr>
          <w:rFonts w:ascii="Times New Roman" w:eastAsia="Times New Roman" w:hAnsi="Times New Roman" w:cs="Times New Roman"/>
        </w:rPr>
        <w:t xml:space="preserve">: Distinguishes between </w:t>
      </w:r>
      <w:r>
        <w:rPr>
          <w:rFonts w:ascii="Times New Roman" w:eastAsia="Times New Roman" w:hAnsi="Times New Roman" w:cs="Times New Roman"/>
        </w:rPr>
        <w:t>different manufacturers of vehicles using different colors.</w:t>
      </w:r>
    </w:p>
    <w:p w14:paraId="1A9036D3" w14:textId="77777777" w:rsidR="00E85369" w:rsidRDefault="00E85369" w:rsidP="0045514E">
      <w:pPr>
        <w:spacing w:before="100" w:beforeAutospacing="1" w:after="100" w:afterAutospacing="1"/>
        <w:rPr>
          <w:rFonts w:ascii="Times New Roman" w:eastAsia="Times New Roman" w:hAnsi="Times New Roman" w:cs="Times New Roman"/>
          <w:b/>
          <w:bCs/>
          <w:sz w:val="28"/>
          <w:szCs w:val="28"/>
        </w:rPr>
      </w:pPr>
    </w:p>
    <w:p w14:paraId="2FF94AEA" w14:textId="77777777" w:rsidR="00E85369" w:rsidRDefault="00E85369" w:rsidP="0045514E">
      <w:pPr>
        <w:spacing w:before="100" w:beforeAutospacing="1" w:after="100" w:afterAutospacing="1"/>
        <w:rPr>
          <w:rFonts w:ascii="Times New Roman" w:eastAsia="Times New Roman" w:hAnsi="Times New Roman" w:cs="Times New Roman"/>
          <w:b/>
          <w:bCs/>
          <w:sz w:val="28"/>
          <w:szCs w:val="28"/>
        </w:rPr>
      </w:pPr>
    </w:p>
    <w:p w14:paraId="0484C462" w14:textId="77777777" w:rsidR="00E85369" w:rsidRDefault="00E85369" w:rsidP="0045514E">
      <w:pPr>
        <w:spacing w:before="100" w:beforeAutospacing="1" w:after="100" w:afterAutospacing="1"/>
        <w:rPr>
          <w:rFonts w:ascii="Times New Roman" w:eastAsia="Times New Roman" w:hAnsi="Times New Roman" w:cs="Times New Roman"/>
          <w:b/>
          <w:bCs/>
          <w:sz w:val="28"/>
          <w:szCs w:val="28"/>
        </w:rPr>
      </w:pPr>
    </w:p>
    <w:p w14:paraId="1DA3A853" w14:textId="09BBCBC4" w:rsidR="0045514E" w:rsidRDefault="00191979" w:rsidP="0045514E">
      <w:pPr>
        <w:spacing w:before="100" w:beforeAutospacing="1" w:after="100" w:afterAutospacing="1"/>
        <w:rPr>
          <w:rFonts w:ascii="Times New Roman" w:eastAsia="Times New Roman" w:hAnsi="Times New Roman" w:cs="Times New Roman"/>
          <w:b/>
          <w:bCs/>
          <w:sz w:val="28"/>
          <w:szCs w:val="28"/>
        </w:rPr>
      </w:pPr>
      <w:r w:rsidRPr="00191979">
        <w:rPr>
          <w:rFonts w:ascii="Times New Roman" w:eastAsia="Times New Roman" w:hAnsi="Times New Roman" w:cs="Times New Roman"/>
          <w:b/>
          <w:bCs/>
          <w:sz w:val="28"/>
          <w:szCs w:val="28"/>
        </w:rPr>
        <w:lastRenderedPageBreak/>
        <w:t>5. Dashboard &amp; Insights</w:t>
      </w:r>
    </w:p>
    <w:p w14:paraId="7AFFFD9D" w14:textId="1EFA93E3" w:rsidR="00D142B0" w:rsidRPr="00D142B0" w:rsidRDefault="00D142B0" w:rsidP="0045514E">
      <w:pPr>
        <w:spacing w:before="100" w:beforeAutospacing="1" w:after="100" w:afterAutospacing="1"/>
        <w:rPr>
          <w:rFonts w:ascii="Times New Roman" w:eastAsia="Times New Roman" w:hAnsi="Times New Roman" w:cs="Times New Roman"/>
          <w:b/>
          <w:bCs/>
        </w:rPr>
      </w:pPr>
      <w:r w:rsidRPr="00D142B0">
        <w:rPr>
          <w:rFonts w:ascii="Times New Roman" w:eastAsia="Times New Roman" w:hAnsi="Times New Roman" w:cs="Times New Roman"/>
          <w:b/>
          <w:bCs/>
        </w:rPr>
        <w:t>5.1 Dashboard 1</w:t>
      </w:r>
    </w:p>
    <w:p w14:paraId="3AA988F2" w14:textId="06AC0476" w:rsidR="00D142B0" w:rsidRDefault="00D142B0" w:rsidP="00D142B0">
      <w:pPr>
        <w:spacing w:before="100" w:beforeAutospacing="1" w:after="100" w:afterAutospacing="1"/>
        <w:jc w:val="center"/>
        <w:rPr>
          <w:rFonts w:ascii="Times New Roman" w:eastAsia="Times New Roman" w:hAnsi="Times New Roman" w:cs="Times New Roman"/>
          <w:b/>
          <w:bCs/>
          <w:sz w:val="28"/>
          <w:szCs w:val="28"/>
        </w:rPr>
      </w:pPr>
      <w:r w:rsidRPr="00D142B0">
        <w:rPr>
          <w:rFonts w:ascii="Times New Roman" w:eastAsia="Times New Roman" w:hAnsi="Times New Roman" w:cs="Times New Roman"/>
          <w:b/>
          <w:bCs/>
          <w:noProof/>
          <w:sz w:val="28"/>
          <w:szCs w:val="28"/>
        </w:rPr>
        <w:drawing>
          <wp:inline distT="0" distB="0" distL="0" distR="0" wp14:anchorId="142FD89A" wp14:editId="5B0AC6F0">
            <wp:extent cx="5731510" cy="3146425"/>
            <wp:effectExtent l="0" t="0" r="2540" b="0"/>
            <wp:docPr id="179710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06964" name=""/>
                    <pic:cNvPicPr/>
                  </pic:nvPicPr>
                  <pic:blipFill>
                    <a:blip r:embed="rId22"/>
                    <a:stretch>
                      <a:fillRect/>
                    </a:stretch>
                  </pic:blipFill>
                  <pic:spPr>
                    <a:xfrm>
                      <a:off x="0" y="0"/>
                      <a:ext cx="5731510" cy="3146425"/>
                    </a:xfrm>
                    <a:prstGeom prst="rect">
                      <a:avLst/>
                    </a:prstGeom>
                  </pic:spPr>
                </pic:pic>
              </a:graphicData>
            </a:graphic>
          </wp:inline>
        </w:drawing>
      </w:r>
      <w:r w:rsidRPr="00D142B0">
        <w:rPr>
          <w:rFonts w:ascii="Times New Roman" w:eastAsia="Times New Roman" w:hAnsi="Times New Roman" w:cs="Times New Roman"/>
          <w:sz w:val="18"/>
          <w:szCs w:val="18"/>
        </w:rPr>
        <w:t>Fig 16.</w:t>
      </w:r>
    </w:p>
    <w:p w14:paraId="67787E6D" w14:textId="1033C410" w:rsidR="00D142B0" w:rsidRPr="00D142B0" w:rsidRDefault="00D142B0" w:rsidP="0045514E">
      <w:pPr>
        <w:spacing w:before="100" w:beforeAutospacing="1" w:after="100" w:afterAutospacing="1"/>
        <w:rPr>
          <w:rFonts w:ascii="Times New Roman" w:eastAsia="Times New Roman" w:hAnsi="Times New Roman" w:cs="Times New Roman"/>
          <w:b/>
          <w:bCs/>
        </w:rPr>
      </w:pPr>
      <w:r w:rsidRPr="00D142B0">
        <w:rPr>
          <w:rFonts w:ascii="Times New Roman" w:eastAsia="Times New Roman" w:hAnsi="Times New Roman" w:cs="Times New Roman"/>
          <w:b/>
          <w:bCs/>
        </w:rPr>
        <w:t>Insights from this dashboard</w:t>
      </w:r>
    </w:p>
    <w:p w14:paraId="5E888406" w14:textId="77777777" w:rsidR="00D142B0" w:rsidRPr="00D142B0" w:rsidRDefault="00D142B0" w:rsidP="00D142B0">
      <w:pPr>
        <w:pStyle w:val="ListParagraph"/>
        <w:numPr>
          <w:ilvl w:val="0"/>
          <w:numId w:val="27"/>
        </w:numPr>
        <w:spacing w:before="100" w:beforeAutospacing="1" w:after="100" w:afterAutospacing="1"/>
        <w:rPr>
          <w:rFonts w:ascii="Times New Roman" w:eastAsia="Times New Roman" w:hAnsi="Times New Roman" w:cs="Times New Roman"/>
        </w:rPr>
      </w:pPr>
      <w:r w:rsidRPr="00D142B0">
        <w:rPr>
          <w:rFonts w:ascii="Times New Roman" w:eastAsia="Times New Roman" w:hAnsi="Times New Roman" w:cs="Times New Roman"/>
          <w:b/>
          <w:bCs/>
        </w:rPr>
        <w:t>Rapid Growth Post-2018</w:t>
      </w:r>
      <w:r w:rsidRPr="00D142B0">
        <w:rPr>
          <w:rFonts w:ascii="Times New Roman" w:eastAsia="Times New Roman" w:hAnsi="Times New Roman" w:cs="Times New Roman"/>
        </w:rPr>
        <w:t>: The EV market has experienced rapid growth in production, particularly after 2018, driven largely by Tesla's significant output.</w:t>
      </w:r>
    </w:p>
    <w:p w14:paraId="363DB37F" w14:textId="77777777" w:rsidR="00D142B0" w:rsidRDefault="00D142B0" w:rsidP="00D142B0">
      <w:pPr>
        <w:pStyle w:val="ListParagraph"/>
        <w:numPr>
          <w:ilvl w:val="0"/>
          <w:numId w:val="27"/>
        </w:numPr>
        <w:spacing w:before="100" w:beforeAutospacing="1" w:after="100" w:afterAutospacing="1"/>
        <w:rPr>
          <w:rFonts w:ascii="Times New Roman" w:eastAsia="Times New Roman" w:hAnsi="Times New Roman" w:cs="Times New Roman"/>
        </w:rPr>
      </w:pPr>
      <w:r w:rsidRPr="00D142B0">
        <w:rPr>
          <w:rFonts w:ascii="Times New Roman" w:eastAsia="Times New Roman" w:hAnsi="Times New Roman" w:cs="Times New Roman"/>
          <w:b/>
          <w:bCs/>
        </w:rPr>
        <w:t>Diverse Manufacturer Involvement</w:t>
      </w:r>
      <w:r w:rsidRPr="00D142B0">
        <w:rPr>
          <w:rFonts w:ascii="Times New Roman" w:eastAsia="Times New Roman" w:hAnsi="Times New Roman" w:cs="Times New Roman"/>
        </w:rPr>
        <w:t>: While Tesla holds a major portion of the market, other manufacturers are consistently contributing, suggesting a competitive and growing market with new entrants and existing players expanding their production.</w:t>
      </w:r>
    </w:p>
    <w:p w14:paraId="376C7A78" w14:textId="77777777" w:rsidR="00D142B0" w:rsidRPr="00D142B0" w:rsidRDefault="00D142B0" w:rsidP="00D142B0">
      <w:pPr>
        <w:pStyle w:val="ListParagraph"/>
        <w:numPr>
          <w:ilvl w:val="0"/>
          <w:numId w:val="27"/>
        </w:numPr>
        <w:spacing w:before="100" w:beforeAutospacing="1" w:after="100" w:afterAutospacing="1"/>
        <w:rPr>
          <w:rFonts w:ascii="Times New Roman" w:eastAsia="Times New Roman" w:hAnsi="Times New Roman" w:cs="Times New Roman"/>
        </w:rPr>
      </w:pPr>
      <w:r w:rsidRPr="00D142B0">
        <w:rPr>
          <w:rFonts w:ascii="Times New Roman" w:eastAsia="Times New Roman" w:hAnsi="Times New Roman" w:cs="Times New Roman"/>
          <w:b/>
          <w:bCs/>
        </w:rPr>
        <w:t>Tesla’s Market Leadership</w:t>
      </w:r>
      <w:r w:rsidRPr="00D142B0">
        <w:rPr>
          <w:rFonts w:ascii="Times New Roman" w:eastAsia="Times New Roman" w:hAnsi="Times New Roman" w:cs="Times New Roman"/>
        </w:rPr>
        <w:t>: Tesla’s pronounced lead reinforces its role as the dominant force in the EV industry, emphasizing the brand’s impact on shaping market trends and pushing technological advancements.</w:t>
      </w:r>
    </w:p>
    <w:p w14:paraId="57A31AD8" w14:textId="77777777" w:rsidR="00D142B0" w:rsidRDefault="00D142B0" w:rsidP="00D142B0">
      <w:pPr>
        <w:pStyle w:val="ListParagraph"/>
        <w:numPr>
          <w:ilvl w:val="0"/>
          <w:numId w:val="27"/>
        </w:numPr>
        <w:spacing w:before="100" w:beforeAutospacing="1" w:after="100" w:afterAutospacing="1"/>
        <w:rPr>
          <w:rFonts w:ascii="Times New Roman" w:eastAsia="Times New Roman" w:hAnsi="Times New Roman" w:cs="Times New Roman"/>
        </w:rPr>
      </w:pPr>
      <w:r w:rsidRPr="00D142B0">
        <w:rPr>
          <w:rFonts w:ascii="Times New Roman" w:eastAsia="Times New Roman" w:hAnsi="Times New Roman" w:cs="Times New Roman"/>
          <w:b/>
          <w:bCs/>
        </w:rPr>
        <w:t>Competitor Presence</w:t>
      </w:r>
      <w:r w:rsidRPr="00D142B0">
        <w:rPr>
          <w:rFonts w:ascii="Times New Roman" w:eastAsia="Times New Roman" w:hAnsi="Times New Roman" w:cs="Times New Roman"/>
        </w:rPr>
        <w:t>: Despite Tesla's stronghold, other manufacturers such as Volkswagen, Mercedes, and emerging brands are maintaining consistent production levels, indicating healthy competition and potential shifts in future market share.</w:t>
      </w:r>
    </w:p>
    <w:p w14:paraId="0BEDAC43" w14:textId="24A6DD0D" w:rsidR="00D142B0" w:rsidRPr="00D142B0" w:rsidRDefault="00D142B0" w:rsidP="00D142B0">
      <w:pPr>
        <w:pStyle w:val="ListParagraph"/>
        <w:numPr>
          <w:ilvl w:val="0"/>
          <w:numId w:val="27"/>
        </w:numPr>
        <w:spacing w:before="100" w:beforeAutospacing="1" w:after="100" w:afterAutospacing="1"/>
        <w:rPr>
          <w:rFonts w:ascii="Times New Roman" w:eastAsia="Times New Roman" w:hAnsi="Times New Roman" w:cs="Times New Roman"/>
        </w:rPr>
      </w:pPr>
      <w:r w:rsidRPr="00D142B0">
        <w:rPr>
          <w:rStyle w:val="Strong"/>
          <w:rFonts w:ascii="Times New Roman" w:hAnsi="Times New Roman" w:cs="Times New Roman"/>
        </w:rPr>
        <w:t>Increased Model Diversity</w:t>
      </w:r>
      <w:r w:rsidRPr="00D142B0">
        <w:rPr>
          <w:rFonts w:ascii="Times New Roman" w:hAnsi="Times New Roman" w:cs="Times New Roman"/>
        </w:rPr>
        <w:t>: The growth in the number of unique vehicle models post-2018 demonstrates a broadening selection for consumers, signaling that manufacturers are diversifying their offerings to meet different market needs</w:t>
      </w:r>
      <w:r>
        <w:rPr>
          <w:rFonts w:ascii="Times New Roman" w:hAnsi="Times New Roman" w:cs="Times New Roman"/>
        </w:rPr>
        <w:t>.</w:t>
      </w:r>
    </w:p>
    <w:p w14:paraId="393FFFF5" w14:textId="77777777" w:rsidR="00D142B0" w:rsidRPr="00D142B0" w:rsidRDefault="00D142B0" w:rsidP="00D142B0">
      <w:pPr>
        <w:pStyle w:val="ListParagraph"/>
        <w:spacing w:before="100" w:beforeAutospacing="1" w:after="100" w:afterAutospacing="1"/>
        <w:rPr>
          <w:rFonts w:ascii="Times New Roman" w:eastAsia="Times New Roman" w:hAnsi="Times New Roman" w:cs="Times New Roman"/>
        </w:rPr>
      </w:pPr>
    </w:p>
    <w:p w14:paraId="2182AC66" w14:textId="77777777" w:rsidR="00D142B0" w:rsidRDefault="00D142B0" w:rsidP="00D142B0">
      <w:pPr>
        <w:pStyle w:val="ListParagraph"/>
        <w:spacing w:before="100" w:beforeAutospacing="1" w:after="100" w:afterAutospacing="1"/>
        <w:rPr>
          <w:rFonts w:ascii="Times New Roman" w:eastAsia="Times New Roman" w:hAnsi="Times New Roman" w:cs="Times New Roman"/>
        </w:rPr>
      </w:pPr>
    </w:p>
    <w:p w14:paraId="61CC3874" w14:textId="77777777" w:rsidR="00D142B0" w:rsidRDefault="00D142B0" w:rsidP="00D142B0">
      <w:pPr>
        <w:pStyle w:val="ListParagraph"/>
        <w:spacing w:before="100" w:beforeAutospacing="1" w:after="100" w:afterAutospacing="1"/>
        <w:rPr>
          <w:rFonts w:ascii="Times New Roman" w:eastAsia="Times New Roman" w:hAnsi="Times New Roman" w:cs="Times New Roman"/>
        </w:rPr>
      </w:pPr>
    </w:p>
    <w:p w14:paraId="4D00E36B" w14:textId="77777777" w:rsidR="00D142B0" w:rsidRDefault="00D142B0" w:rsidP="00D142B0">
      <w:pPr>
        <w:pStyle w:val="ListParagraph"/>
        <w:spacing w:before="100" w:beforeAutospacing="1" w:after="100" w:afterAutospacing="1"/>
        <w:rPr>
          <w:rFonts w:ascii="Times New Roman" w:eastAsia="Times New Roman" w:hAnsi="Times New Roman" w:cs="Times New Roman"/>
        </w:rPr>
      </w:pPr>
    </w:p>
    <w:p w14:paraId="39056695" w14:textId="77777777" w:rsidR="00D142B0" w:rsidRDefault="00D142B0" w:rsidP="00D142B0">
      <w:pPr>
        <w:pStyle w:val="ListParagraph"/>
        <w:spacing w:before="100" w:beforeAutospacing="1" w:after="100" w:afterAutospacing="1"/>
        <w:rPr>
          <w:rFonts w:ascii="Times New Roman" w:eastAsia="Times New Roman" w:hAnsi="Times New Roman" w:cs="Times New Roman"/>
        </w:rPr>
      </w:pPr>
    </w:p>
    <w:p w14:paraId="3AFE3602" w14:textId="77777777" w:rsidR="00D142B0" w:rsidRPr="00D142B0" w:rsidRDefault="00D142B0" w:rsidP="00D142B0">
      <w:pPr>
        <w:spacing w:before="100" w:beforeAutospacing="1" w:after="100" w:afterAutospacing="1"/>
        <w:rPr>
          <w:rFonts w:ascii="Times New Roman" w:eastAsia="Times New Roman" w:hAnsi="Times New Roman" w:cs="Times New Roman"/>
        </w:rPr>
      </w:pPr>
    </w:p>
    <w:p w14:paraId="294C1FA5" w14:textId="77777777" w:rsidR="00D142B0" w:rsidRDefault="00D142B0" w:rsidP="00D142B0">
      <w:pPr>
        <w:pStyle w:val="ListParagraph"/>
        <w:spacing w:before="100" w:beforeAutospacing="1" w:after="100" w:afterAutospacing="1"/>
        <w:rPr>
          <w:rFonts w:ascii="Times New Roman" w:eastAsia="Times New Roman" w:hAnsi="Times New Roman" w:cs="Times New Roman"/>
        </w:rPr>
      </w:pPr>
    </w:p>
    <w:p w14:paraId="04712BE3" w14:textId="09AB7809" w:rsidR="00D142B0" w:rsidRPr="00D142B0" w:rsidRDefault="00D142B0" w:rsidP="00D142B0">
      <w:pPr>
        <w:spacing w:before="100" w:beforeAutospacing="1" w:after="100" w:afterAutospacing="1"/>
        <w:rPr>
          <w:rFonts w:ascii="Times New Roman" w:eastAsia="Times New Roman" w:hAnsi="Times New Roman" w:cs="Times New Roman"/>
          <w:b/>
          <w:bCs/>
        </w:rPr>
      </w:pPr>
      <w:r w:rsidRPr="00D142B0">
        <w:rPr>
          <w:rFonts w:ascii="Times New Roman" w:eastAsia="Times New Roman" w:hAnsi="Times New Roman" w:cs="Times New Roman"/>
          <w:b/>
          <w:bCs/>
        </w:rPr>
        <w:lastRenderedPageBreak/>
        <w:t>5.2 Dashboard 2</w:t>
      </w:r>
    </w:p>
    <w:p w14:paraId="3EAC2962" w14:textId="232F4ED7" w:rsidR="00D142B0" w:rsidRDefault="00D142B0" w:rsidP="00D142B0">
      <w:pPr>
        <w:spacing w:before="100" w:beforeAutospacing="1" w:after="100" w:afterAutospacing="1"/>
        <w:jc w:val="center"/>
        <w:rPr>
          <w:rFonts w:ascii="Times New Roman" w:eastAsia="Times New Roman" w:hAnsi="Times New Roman" w:cs="Times New Roman"/>
          <w:sz w:val="18"/>
          <w:szCs w:val="18"/>
        </w:rPr>
      </w:pPr>
      <w:r w:rsidRPr="00D142B0">
        <w:rPr>
          <w:rFonts w:ascii="Times New Roman" w:eastAsia="Times New Roman" w:hAnsi="Times New Roman" w:cs="Times New Roman"/>
          <w:noProof/>
        </w:rPr>
        <w:drawing>
          <wp:inline distT="0" distB="0" distL="0" distR="0" wp14:anchorId="0565F392" wp14:editId="5695AE2B">
            <wp:extent cx="5731510" cy="3194685"/>
            <wp:effectExtent l="0" t="0" r="2540" b="5715"/>
            <wp:docPr id="87296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68844" name=""/>
                    <pic:cNvPicPr/>
                  </pic:nvPicPr>
                  <pic:blipFill>
                    <a:blip r:embed="rId23"/>
                    <a:stretch>
                      <a:fillRect/>
                    </a:stretch>
                  </pic:blipFill>
                  <pic:spPr>
                    <a:xfrm>
                      <a:off x="0" y="0"/>
                      <a:ext cx="5731510" cy="3194685"/>
                    </a:xfrm>
                    <a:prstGeom prst="rect">
                      <a:avLst/>
                    </a:prstGeom>
                  </pic:spPr>
                </pic:pic>
              </a:graphicData>
            </a:graphic>
          </wp:inline>
        </w:drawing>
      </w:r>
      <w:r w:rsidRPr="00D142B0">
        <w:rPr>
          <w:rFonts w:ascii="Times New Roman" w:eastAsia="Times New Roman" w:hAnsi="Times New Roman" w:cs="Times New Roman"/>
          <w:sz w:val="18"/>
          <w:szCs w:val="18"/>
        </w:rPr>
        <w:t>Fig 17.</w:t>
      </w:r>
    </w:p>
    <w:p w14:paraId="3D9216A4" w14:textId="77777777" w:rsidR="00D142B0" w:rsidRDefault="00D142B0" w:rsidP="00D142B0">
      <w:pPr>
        <w:spacing w:before="100" w:beforeAutospacing="1" w:after="100" w:afterAutospacing="1"/>
        <w:rPr>
          <w:rFonts w:ascii="Times New Roman" w:eastAsia="Times New Roman" w:hAnsi="Times New Roman" w:cs="Times New Roman"/>
          <w:b/>
          <w:bCs/>
        </w:rPr>
      </w:pPr>
      <w:r w:rsidRPr="00D142B0">
        <w:rPr>
          <w:rFonts w:ascii="Times New Roman" w:eastAsia="Times New Roman" w:hAnsi="Times New Roman" w:cs="Times New Roman"/>
          <w:b/>
          <w:bCs/>
        </w:rPr>
        <w:t>Insights from this dashboard</w:t>
      </w:r>
    </w:p>
    <w:p w14:paraId="2162AC4D" w14:textId="77777777" w:rsidR="00D142B0" w:rsidRPr="00D142B0" w:rsidRDefault="00D142B0" w:rsidP="00D142B0">
      <w:pPr>
        <w:pStyle w:val="ListParagraph"/>
        <w:numPr>
          <w:ilvl w:val="0"/>
          <w:numId w:val="28"/>
        </w:numPr>
        <w:spacing w:before="100" w:beforeAutospacing="1" w:after="100" w:afterAutospacing="1"/>
        <w:rPr>
          <w:rFonts w:ascii="Times New Roman" w:eastAsia="Times New Roman" w:hAnsi="Times New Roman" w:cs="Times New Roman"/>
          <w:b/>
          <w:bCs/>
        </w:rPr>
      </w:pPr>
      <w:r w:rsidRPr="00D142B0">
        <w:rPr>
          <w:rFonts w:ascii="Times New Roman" w:eastAsia="Times New Roman" w:hAnsi="Times New Roman" w:cs="Times New Roman"/>
          <w:b/>
          <w:bCs/>
        </w:rPr>
        <w:t>Policy Impact</w:t>
      </w:r>
      <w:r w:rsidRPr="00D142B0">
        <w:rPr>
          <w:rFonts w:ascii="Times New Roman" w:eastAsia="Times New Roman" w:hAnsi="Times New Roman" w:cs="Times New Roman"/>
        </w:rPr>
        <w:t>: The data underscores how government incentives and policies impact the electric vehicle market, with more expensive, higher-performance EVs being eligible for CAFV credits.</w:t>
      </w:r>
    </w:p>
    <w:p w14:paraId="56CE8141" w14:textId="2654E1AF" w:rsidR="00D142B0" w:rsidRPr="00D142B0" w:rsidRDefault="00D142B0" w:rsidP="00D142B0">
      <w:pPr>
        <w:pStyle w:val="ListParagraph"/>
        <w:numPr>
          <w:ilvl w:val="0"/>
          <w:numId w:val="28"/>
        </w:numPr>
        <w:spacing w:before="100" w:beforeAutospacing="1" w:after="100" w:afterAutospacing="1"/>
        <w:rPr>
          <w:rFonts w:ascii="Times New Roman" w:eastAsia="Times New Roman" w:hAnsi="Times New Roman" w:cs="Times New Roman"/>
          <w:b/>
          <w:bCs/>
        </w:rPr>
      </w:pPr>
      <w:r w:rsidRPr="00D142B0">
        <w:rPr>
          <w:rFonts w:ascii="Times New Roman" w:eastAsia="Times New Roman" w:hAnsi="Times New Roman" w:cs="Times New Roman"/>
          <w:b/>
          <w:bCs/>
        </w:rPr>
        <w:t>Market Trends</w:t>
      </w:r>
      <w:r w:rsidRPr="00D142B0">
        <w:rPr>
          <w:rFonts w:ascii="Times New Roman" w:eastAsia="Times New Roman" w:hAnsi="Times New Roman" w:cs="Times New Roman"/>
        </w:rPr>
        <w:t>: The large number of eligible vehicles by specific manufacturers suggests they are leading the market in aligning with clean energy standards.</w:t>
      </w:r>
    </w:p>
    <w:p w14:paraId="0B5A7CD8" w14:textId="399D1BF0" w:rsidR="00D142B0" w:rsidRDefault="00D142B0" w:rsidP="00D142B0">
      <w:pPr>
        <w:pStyle w:val="ListParagraph"/>
        <w:numPr>
          <w:ilvl w:val="0"/>
          <w:numId w:val="28"/>
        </w:numPr>
        <w:spacing w:before="100" w:beforeAutospacing="1" w:after="100" w:afterAutospacing="1"/>
        <w:rPr>
          <w:rFonts w:ascii="Times New Roman" w:eastAsia="Times New Roman" w:hAnsi="Times New Roman" w:cs="Times New Roman"/>
        </w:rPr>
      </w:pPr>
      <w:r w:rsidRPr="00D142B0">
        <w:rPr>
          <w:rFonts w:ascii="Times New Roman" w:eastAsia="Times New Roman" w:hAnsi="Times New Roman" w:cs="Times New Roman"/>
          <w:b/>
          <w:bCs/>
        </w:rPr>
        <w:t>Manufacturer Strategy</w:t>
      </w:r>
      <w:r w:rsidRPr="00D142B0">
        <w:rPr>
          <w:rFonts w:ascii="Times New Roman" w:eastAsia="Times New Roman" w:hAnsi="Times New Roman" w:cs="Times New Roman"/>
        </w:rPr>
        <w:t>: Tesla's leadership in CAFV-eligible vehicles reinforces its strategy of producing high-range, premium electric vehicles that meet regulatory requirements for clean energy incentives.</w:t>
      </w:r>
    </w:p>
    <w:p w14:paraId="532F5B5F" w14:textId="4977FE25" w:rsidR="00D142B0" w:rsidRDefault="00D142B0" w:rsidP="00D142B0">
      <w:pPr>
        <w:pStyle w:val="NormalWeb"/>
        <w:numPr>
          <w:ilvl w:val="0"/>
          <w:numId w:val="28"/>
        </w:numPr>
      </w:pPr>
      <w:r>
        <w:rPr>
          <w:rStyle w:val="Strong"/>
        </w:rPr>
        <w:t>Economic Influence on Consumer Choice</w:t>
      </w:r>
      <w:r>
        <w:t>: The higher MSRP for CAFV-eligible vehicles may indicate that consumers willing to invest in higher-priced EVs are more inclined toward models that qualify for clean fuel incentives. This suggests a market trend where premium, high-performance vehicles align better with government regulations for sustainability.</w:t>
      </w:r>
    </w:p>
    <w:p w14:paraId="5AD11F48" w14:textId="2E01D46E" w:rsidR="00D142B0" w:rsidRDefault="00D142B0" w:rsidP="00D142B0">
      <w:pPr>
        <w:pStyle w:val="NormalWeb"/>
        <w:numPr>
          <w:ilvl w:val="0"/>
          <w:numId w:val="28"/>
        </w:numPr>
      </w:pPr>
      <w:r>
        <w:rPr>
          <w:rStyle w:val="Strong"/>
        </w:rPr>
        <w:t>Manufacturer Positioning and Strategy</w:t>
      </w:r>
      <w:r>
        <w:t>: The data highlights a gap between manufacturers in terms of eligibility. Companies like Chrysler and Cadillac, which show lower CAFV eligibility, might need to re-strategize their vehicle offerings to meet clean energy standards and compete with leaders like Tesla and Toyota.</w:t>
      </w:r>
    </w:p>
    <w:p w14:paraId="043EA8D8" w14:textId="77777777" w:rsidR="00D142B0" w:rsidRPr="00D142B0" w:rsidRDefault="00D142B0" w:rsidP="00D142B0">
      <w:pPr>
        <w:pStyle w:val="ListParagraph"/>
        <w:spacing w:before="100" w:beforeAutospacing="1" w:after="100" w:afterAutospacing="1"/>
        <w:rPr>
          <w:rFonts w:ascii="Times New Roman" w:eastAsia="Times New Roman" w:hAnsi="Times New Roman" w:cs="Times New Roman"/>
        </w:rPr>
      </w:pPr>
    </w:p>
    <w:p w14:paraId="781BD664" w14:textId="39B9DC9C" w:rsidR="00D142B0" w:rsidRPr="00D142B0" w:rsidRDefault="00D142B0" w:rsidP="00D142B0">
      <w:pPr>
        <w:rPr>
          <w:rFonts w:ascii="Times New Roman" w:eastAsia="Times New Roman" w:hAnsi="Times New Roman" w:cs="Times New Roman"/>
        </w:rPr>
      </w:pPr>
    </w:p>
    <w:p w14:paraId="6F4D4995" w14:textId="72A11E3C" w:rsidR="00D142B0" w:rsidRPr="00D142B0" w:rsidRDefault="00D142B0" w:rsidP="00D142B0">
      <w:pPr>
        <w:spacing w:before="100" w:beforeAutospacing="1" w:after="100" w:afterAutospacing="1"/>
        <w:rPr>
          <w:rFonts w:ascii="Times New Roman" w:eastAsia="Times New Roman" w:hAnsi="Times New Roman" w:cs="Times New Roman"/>
          <w:b/>
          <w:bCs/>
          <w:sz w:val="28"/>
          <w:szCs w:val="28"/>
        </w:rPr>
      </w:pPr>
    </w:p>
    <w:p w14:paraId="6A11D8B7" w14:textId="77777777" w:rsidR="00D142B0" w:rsidRPr="00191979" w:rsidRDefault="00D142B0" w:rsidP="0045514E">
      <w:pPr>
        <w:spacing w:before="100" w:beforeAutospacing="1" w:after="100" w:afterAutospacing="1"/>
        <w:rPr>
          <w:rFonts w:ascii="Times New Roman" w:eastAsia="Times New Roman" w:hAnsi="Times New Roman" w:cs="Times New Roman"/>
          <w:b/>
          <w:bCs/>
          <w:sz w:val="28"/>
          <w:szCs w:val="28"/>
        </w:rPr>
      </w:pPr>
    </w:p>
    <w:p w14:paraId="09B79A2C" w14:textId="658EE657" w:rsidR="00A23AC8" w:rsidRPr="004630EC" w:rsidRDefault="004630EC" w:rsidP="004630EC">
      <w:pPr>
        <w:spacing w:before="100" w:beforeAutospacing="1" w:after="100" w:afterAutospacing="1"/>
        <w:rPr>
          <w:rFonts w:ascii="Times New Roman" w:eastAsia="Times New Roman" w:hAnsi="Times New Roman" w:cs="Times New Roman"/>
          <w:b/>
          <w:bCs/>
        </w:rPr>
      </w:pPr>
      <w:r w:rsidRPr="004630EC">
        <w:rPr>
          <w:rFonts w:ascii="Times New Roman" w:eastAsia="Times New Roman" w:hAnsi="Times New Roman" w:cs="Times New Roman"/>
          <w:b/>
          <w:bCs/>
        </w:rPr>
        <w:lastRenderedPageBreak/>
        <w:t>5.3 Dashboard 3</w:t>
      </w:r>
    </w:p>
    <w:p w14:paraId="3BEBA155" w14:textId="59990E66" w:rsidR="004630EC" w:rsidRDefault="004630EC" w:rsidP="00A23AC8">
      <w:pPr>
        <w:jc w:val="both"/>
        <w:rPr>
          <w:rFonts w:ascii="Times New Roman" w:hAnsi="Times New Roman" w:cs="Times New Roman"/>
        </w:rPr>
      </w:pPr>
      <w:r w:rsidRPr="004630EC">
        <w:rPr>
          <w:rFonts w:ascii="Times New Roman" w:hAnsi="Times New Roman" w:cs="Times New Roman"/>
          <w:noProof/>
        </w:rPr>
        <w:drawing>
          <wp:inline distT="0" distB="0" distL="0" distR="0" wp14:anchorId="32098D23" wp14:editId="781F4573">
            <wp:extent cx="5731510" cy="3189605"/>
            <wp:effectExtent l="0" t="0" r="2540" b="0"/>
            <wp:docPr id="213481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19317" name=""/>
                    <pic:cNvPicPr/>
                  </pic:nvPicPr>
                  <pic:blipFill>
                    <a:blip r:embed="rId24"/>
                    <a:stretch>
                      <a:fillRect/>
                    </a:stretch>
                  </pic:blipFill>
                  <pic:spPr>
                    <a:xfrm>
                      <a:off x="0" y="0"/>
                      <a:ext cx="5731510" cy="3189605"/>
                    </a:xfrm>
                    <a:prstGeom prst="rect">
                      <a:avLst/>
                    </a:prstGeom>
                  </pic:spPr>
                </pic:pic>
              </a:graphicData>
            </a:graphic>
          </wp:inline>
        </w:drawing>
      </w:r>
    </w:p>
    <w:p w14:paraId="3556A95C" w14:textId="17C13AF9" w:rsidR="00A23AC8" w:rsidRPr="004630EC" w:rsidRDefault="004630EC" w:rsidP="004630EC">
      <w:pPr>
        <w:jc w:val="center"/>
        <w:rPr>
          <w:rFonts w:ascii="Times New Roman" w:hAnsi="Times New Roman" w:cs="Times New Roman"/>
          <w:sz w:val="18"/>
          <w:szCs w:val="18"/>
        </w:rPr>
      </w:pPr>
      <w:r w:rsidRPr="004630EC">
        <w:rPr>
          <w:rFonts w:ascii="Times New Roman" w:hAnsi="Times New Roman" w:cs="Times New Roman"/>
          <w:sz w:val="18"/>
          <w:szCs w:val="18"/>
        </w:rPr>
        <w:t>Fig 18.</w:t>
      </w:r>
    </w:p>
    <w:p w14:paraId="6FE4CF41" w14:textId="77777777" w:rsidR="00A23AC8" w:rsidRDefault="00A23AC8" w:rsidP="00A23AC8">
      <w:pPr>
        <w:jc w:val="both"/>
        <w:rPr>
          <w:rFonts w:ascii="Times New Roman" w:hAnsi="Times New Roman" w:cs="Times New Roman"/>
        </w:rPr>
      </w:pPr>
    </w:p>
    <w:p w14:paraId="6F715308" w14:textId="1FA70DD0" w:rsidR="009030FE" w:rsidRDefault="009030FE" w:rsidP="00A23AC8">
      <w:pPr>
        <w:jc w:val="both"/>
        <w:rPr>
          <w:rFonts w:ascii="Times New Roman" w:hAnsi="Times New Roman" w:cs="Times New Roman"/>
          <w:b/>
          <w:bCs/>
        </w:rPr>
      </w:pPr>
      <w:r w:rsidRPr="009030FE">
        <w:rPr>
          <w:rFonts w:ascii="Times New Roman" w:hAnsi="Times New Roman" w:cs="Times New Roman"/>
          <w:b/>
          <w:bCs/>
        </w:rPr>
        <w:t>Insights from this das</w:t>
      </w:r>
      <w:r>
        <w:rPr>
          <w:rFonts w:ascii="Times New Roman" w:hAnsi="Times New Roman" w:cs="Times New Roman"/>
          <w:b/>
          <w:bCs/>
        </w:rPr>
        <w:t>h</w:t>
      </w:r>
      <w:r w:rsidRPr="009030FE">
        <w:rPr>
          <w:rFonts w:ascii="Times New Roman" w:hAnsi="Times New Roman" w:cs="Times New Roman"/>
          <w:b/>
          <w:bCs/>
        </w:rPr>
        <w:t>board</w:t>
      </w:r>
    </w:p>
    <w:p w14:paraId="1B84089D" w14:textId="77777777" w:rsidR="000C550B" w:rsidRPr="009030FE" w:rsidRDefault="000C550B" w:rsidP="00A23AC8">
      <w:pPr>
        <w:jc w:val="both"/>
        <w:rPr>
          <w:rFonts w:ascii="Times New Roman" w:hAnsi="Times New Roman" w:cs="Times New Roman"/>
          <w:b/>
          <w:bCs/>
        </w:rPr>
      </w:pPr>
    </w:p>
    <w:p w14:paraId="3EFA138B" w14:textId="5A4DAF98" w:rsidR="009030FE" w:rsidRPr="00E85369" w:rsidRDefault="009030FE" w:rsidP="00E85369">
      <w:pPr>
        <w:pStyle w:val="ListParagraph"/>
        <w:numPr>
          <w:ilvl w:val="0"/>
          <w:numId w:val="34"/>
        </w:numPr>
        <w:jc w:val="both"/>
        <w:rPr>
          <w:rFonts w:ascii="Times New Roman" w:eastAsia="Times New Roman" w:hAnsi="Times New Roman" w:cs="Times New Roman"/>
        </w:rPr>
      </w:pPr>
      <w:r w:rsidRPr="00E85369">
        <w:rPr>
          <w:rFonts w:ascii="Times New Roman" w:eastAsia="Times New Roman" w:hAnsi="Times New Roman" w:cs="Times New Roman"/>
        </w:rPr>
        <w:t>Tesla vehicles dominate the electric range for newer models, particularly in the 0–5 years age group. This trend suggests that Tesla's market presence and technology lead to higher range capabilities, making it the preferred choice for long-distance EV travel.</w:t>
      </w:r>
    </w:p>
    <w:p w14:paraId="1ACC9B68" w14:textId="2F850AF6" w:rsidR="009030FE" w:rsidRPr="00E85369" w:rsidRDefault="009030FE" w:rsidP="00E85369">
      <w:pPr>
        <w:pStyle w:val="ListParagraph"/>
        <w:numPr>
          <w:ilvl w:val="0"/>
          <w:numId w:val="34"/>
        </w:numPr>
        <w:jc w:val="both"/>
        <w:rPr>
          <w:rFonts w:ascii="Times New Roman" w:eastAsia="Times New Roman" w:hAnsi="Times New Roman" w:cs="Times New Roman"/>
        </w:rPr>
      </w:pPr>
      <w:r w:rsidRPr="00E85369">
        <w:rPr>
          <w:rFonts w:ascii="Times New Roman" w:eastAsia="Times New Roman" w:hAnsi="Times New Roman" w:cs="Times New Roman"/>
        </w:rPr>
        <w:t>The range differences between newer (0–5 years) and older EVs (6–10 years, 11–15 years) are pronounced, highlighting improvements in battery capacity, energy efficiency, and overall vehicle design. This indicates that technological advancements have made newer EVs much more practical for extended travel.</w:t>
      </w:r>
    </w:p>
    <w:p w14:paraId="1A18C829" w14:textId="77777777" w:rsidR="00E85369" w:rsidRPr="00E85369" w:rsidRDefault="009030FE" w:rsidP="00E85369">
      <w:pPr>
        <w:pStyle w:val="ListParagraph"/>
        <w:numPr>
          <w:ilvl w:val="0"/>
          <w:numId w:val="34"/>
        </w:numPr>
        <w:jc w:val="both"/>
        <w:rPr>
          <w:rFonts w:ascii="Times New Roman" w:eastAsia="Times New Roman" w:hAnsi="Times New Roman" w:cs="Times New Roman"/>
        </w:rPr>
      </w:pPr>
      <w:r w:rsidRPr="00E85369">
        <w:rPr>
          <w:rFonts w:ascii="Times New Roman" w:eastAsia="Times New Roman" w:hAnsi="Times New Roman" w:cs="Times New Roman"/>
        </w:rPr>
        <w:t>Seattle has the highest count of EVs, with other nearby cities like Bellevue, Kirkland, and Redmond also showing significant adoption. This suggests that the region may have supportive policies, charging infrastructure, or a consumer base that favors eco-friendly options, all contributing to popularity of EVs.</w:t>
      </w:r>
    </w:p>
    <w:p w14:paraId="6827CC8A" w14:textId="5C059971" w:rsidR="009030FE" w:rsidRPr="00E85369" w:rsidRDefault="009030FE" w:rsidP="00E85369">
      <w:pPr>
        <w:pStyle w:val="ListParagraph"/>
        <w:numPr>
          <w:ilvl w:val="0"/>
          <w:numId w:val="34"/>
        </w:numPr>
        <w:jc w:val="both"/>
        <w:rPr>
          <w:rFonts w:ascii="Times New Roman" w:eastAsia="Times New Roman" w:hAnsi="Times New Roman" w:cs="Times New Roman"/>
        </w:rPr>
      </w:pPr>
      <w:r w:rsidRPr="00E85369">
        <w:rPr>
          <w:rFonts w:ascii="Times New Roman" w:eastAsia="Times New Roman" w:hAnsi="Times New Roman" w:cs="Times New Roman"/>
        </w:rPr>
        <w:t>The average electric range provided by different utilities varies considerably, from about 30 miles to over 170 miles. This may indicate differing levels of investment in EV-related infrastructure, variable incentives, or distinct regional needs and usage patterns among customers.</w:t>
      </w:r>
    </w:p>
    <w:p w14:paraId="7DB4FDA6" w14:textId="77777777" w:rsidR="004630EC" w:rsidRPr="004630EC" w:rsidRDefault="004630EC" w:rsidP="004630EC">
      <w:pPr>
        <w:pBdr>
          <w:top w:val="single" w:sz="6" w:space="1" w:color="auto"/>
        </w:pBdr>
        <w:jc w:val="center"/>
        <w:rPr>
          <w:rFonts w:ascii="Arial" w:eastAsia="Times New Roman" w:hAnsi="Arial" w:cs="Arial"/>
          <w:vanish/>
          <w:sz w:val="16"/>
          <w:szCs w:val="16"/>
        </w:rPr>
      </w:pPr>
      <w:r w:rsidRPr="004630EC">
        <w:rPr>
          <w:rFonts w:ascii="Arial" w:eastAsia="Times New Roman" w:hAnsi="Arial" w:cs="Arial"/>
          <w:vanish/>
          <w:sz w:val="16"/>
          <w:szCs w:val="16"/>
        </w:rPr>
        <w:t>Bottom of Form</w:t>
      </w:r>
    </w:p>
    <w:p w14:paraId="5FCAB7F4" w14:textId="77777777" w:rsidR="00A23AC8" w:rsidRDefault="00A23AC8" w:rsidP="00A23AC8">
      <w:pPr>
        <w:spacing w:before="100" w:beforeAutospacing="1" w:after="100" w:afterAutospacing="1"/>
        <w:rPr>
          <w:rFonts w:ascii="Times New Roman" w:eastAsia="Times New Roman" w:hAnsi="Times New Roman" w:cs="Times New Roman"/>
          <w:b/>
          <w:bCs/>
        </w:rPr>
      </w:pPr>
    </w:p>
    <w:p w14:paraId="01D6EFA4" w14:textId="77777777" w:rsidR="004630EC" w:rsidRDefault="004630EC" w:rsidP="00A23AC8">
      <w:pPr>
        <w:spacing w:before="100" w:beforeAutospacing="1" w:after="100" w:afterAutospacing="1"/>
        <w:rPr>
          <w:rFonts w:ascii="Times New Roman" w:eastAsia="Times New Roman" w:hAnsi="Times New Roman" w:cs="Times New Roman"/>
          <w:b/>
          <w:bCs/>
        </w:rPr>
      </w:pPr>
    </w:p>
    <w:p w14:paraId="70D9E273" w14:textId="77777777" w:rsidR="004630EC" w:rsidRDefault="004630EC" w:rsidP="00A23AC8">
      <w:pPr>
        <w:spacing w:before="100" w:beforeAutospacing="1" w:after="100" w:afterAutospacing="1"/>
        <w:rPr>
          <w:rFonts w:ascii="Times New Roman" w:eastAsia="Times New Roman" w:hAnsi="Times New Roman" w:cs="Times New Roman"/>
          <w:b/>
          <w:bCs/>
        </w:rPr>
      </w:pPr>
    </w:p>
    <w:p w14:paraId="02EB5D41" w14:textId="77777777" w:rsidR="004630EC" w:rsidRDefault="004630EC" w:rsidP="00A23AC8">
      <w:pPr>
        <w:spacing w:before="100" w:beforeAutospacing="1" w:after="100" w:afterAutospacing="1"/>
        <w:rPr>
          <w:rFonts w:ascii="Times New Roman" w:eastAsia="Times New Roman" w:hAnsi="Times New Roman" w:cs="Times New Roman"/>
          <w:b/>
          <w:bCs/>
        </w:rPr>
      </w:pPr>
    </w:p>
    <w:p w14:paraId="381A40E5" w14:textId="77777777" w:rsidR="009030FE" w:rsidRDefault="009030FE" w:rsidP="004630EC">
      <w:pPr>
        <w:spacing w:before="100" w:beforeAutospacing="1" w:after="100" w:afterAutospacing="1"/>
        <w:rPr>
          <w:rFonts w:ascii="Times New Roman" w:eastAsia="Times New Roman" w:hAnsi="Times New Roman" w:cs="Times New Roman"/>
          <w:b/>
          <w:bCs/>
        </w:rPr>
      </w:pPr>
    </w:p>
    <w:p w14:paraId="06501857" w14:textId="26280FCC" w:rsidR="004630EC" w:rsidRDefault="004630EC" w:rsidP="004630EC">
      <w:pPr>
        <w:spacing w:before="100" w:beforeAutospacing="1" w:after="100" w:afterAutospacing="1"/>
        <w:rPr>
          <w:rFonts w:ascii="Times New Roman" w:eastAsia="Times New Roman" w:hAnsi="Times New Roman" w:cs="Times New Roman"/>
          <w:b/>
          <w:bCs/>
          <w:sz w:val="28"/>
          <w:szCs w:val="28"/>
        </w:rPr>
      </w:pPr>
      <w:r w:rsidRPr="004630EC">
        <w:rPr>
          <w:rFonts w:ascii="Times New Roman" w:eastAsia="Times New Roman" w:hAnsi="Times New Roman" w:cs="Times New Roman"/>
          <w:b/>
          <w:bCs/>
          <w:sz w:val="28"/>
          <w:szCs w:val="28"/>
        </w:rPr>
        <w:lastRenderedPageBreak/>
        <w:t>6. Summary</w:t>
      </w:r>
    </w:p>
    <w:p w14:paraId="5AA2D8A0" w14:textId="458B075C" w:rsidR="004630EC" w:rsidRPr="004630EC" w:rsidRDefault="004630EC" w:rsidP="000C550B">
      <w:pPr>
        <w:spacing w:before="100" w:beforeAutospacing="1" w:after="100" w:afterAutospacing="1"/>
        <w:jc w:val="both"/>
        <w:rPr>
          <w:rFonts w:ascii="Times New Roman" w:eastAsia="Times New Roman" w:hAnsi="Times New Roman" w:cs="Times New Roman"/>
          <w:b/>
          <w:bCs/>
          <w:sz w:val="28"/>
          <w:szCs w:val="28"/>
        </w:rPr>
      </w:pPr>
      <w:r w:rsidRPr="004630EC">
        <w:rPr>
          <w:rFonts w:ascii="Times New Roman" w:hAnsi="Times New Roman" w:cs="Times New Roman"/>
        </w:rPr>
        <w:t xml:space="preserve">The visualizations provide a comprehensive understanding of the </w:t>
      </w:r>
      <w:r w:rsidRPr="004630EC">
        <w:rPr>
          <w:rStyle w:val="Strong"/>
          <w:rFonts w:ascii="Times New Roman" w:hAnsi="Times New Roman" w:cs="Times New Roman"/>
        </w:rPr>
        <w:t>electric vehicle market</w:t>
      </w:r>
      <w:r w:rsidRPr="004630EC">
        <w:rPr>
          <w:rFonts w:ascii="Times New Roman" w:hAnsi="Times New Roman" w:cs="Times New Roman"/>
        </w:rPr>
        <w:t xml:space="preserve">, revealing critical insights into production trends, regional adoption, and the relationship between vehicle pricing and performance. Key findings include </w:t>
      </w:r>
      <w:r w:rsidRPr="004630EC">
        <w:rPr>
          <w:rStyle w:val="Strong"/>
          <w:rFonts w:ascii="Times New Roman" w:hAnsi="Times New Roman" w:cs="Times New Roman"/>
        </w:rPr>
        <w:t>Tesla’s dominance</w:t>
      </w:r>
      <w:r w:rsidRPr="004630EC">
        <w:rPr>
          <w:rFonts w:ascii="Times New Roman" w:hAnsi="Times New Roman" w:cs="Times New Roman"/>
        </w:rPr>
        <w:t xml:space="preserve"> in electric vehicle production, particularly in the </w:t>
      </w:r>
      <w:r w:rsidRPr="004630EC">
        <w:rPr>
          <w:rStyle w:val="Strong"/>
          <w:rFonts w:ascii="Times New Roman" w:hAnsi="Times New Roman" w:cs="Times New Roman"/>
        </w:rPr>
        <w:t>Battery Electric Vehicle (BEV)</w:t>
      </w:r>
      <w:r w:rsidRPr="004630EC">
        <w:rPr>
          <w:rFonts w:ascii="Times New Roman" w:hAnsi="Times New Roman" w:cs="Times New Roman"/>
        </w:rPr>
        <w:t xml:space="preserve"> segment, and the growing concentration of EVs in urban centers like </w:t>
      </w:r>
      <w:r w:rsidRPr="004630EC">
        <w:rPr>
          <w:rStyle w:val="Strong"/>
          <w:rFonts w:ascii="Times New Roman" w:hAnsi="Times New Roman" w:cs="Times New Roman"/>
        </w:rPr>
        <w:t>Seattle</w:t>
      </w:r>
      <w:r w:rsidRPr="004630EC">
        <w:rPr>
          <w:rFonts w:ascii="Times New Roman" w:hAnsi="Times New Roman" w:cs="Times New Roman"/>
        </w:rPr>
        <w:t>. The clustering analysis highlights clear segmentation within the market, distinguishing between budget-friendly, mid-range, and premium vehicles based on price and electric range. Additionally, the forecasting analysis suggests continued growth in BEV production, with plug-in hybrids showing a slower trajectory.</w:t>
      </w:r>
    </w:p>
    <w:p w14:paraId="345D55B5" w14:textId="77777777" w:rsidR="004630EC" w:rsidRDefault="004630EC" w:rsidP="004630EC">
      <w:pPr>
        <w:pStyle w:val="NormalWeb"/>
        <w:spacing w:line="276" w:lineRule="auto"/>
        <w:jc w:val="both"/>
      </w:pPr>
      <w:r w:rsidRPr="004630EC">
        <w:t xml:space="preserve">Regional data underscores the importance of infrastructure and government incentives in fostering higher EV adoption rates, with Clean Alternative Fuel Vehicle (CAFV) eligibility playing a significant role in driving consumer interest. Ultimately, the analysis reflects the broader trend toward </w:t>
      </w:r>
      <w:r w:rsidRPr="004630EC">
        <w:rPr>
          <w:rStyle w:val="Strong"/>
        </w:rPr>
        <w:t>fully electric vehicles</w:t>
      </w:r>
      <w:r w:rsidRPr="004630EC">
        <w:t>, with improvements in electric range and affordability contributing to their increasing popularity. The findings suggest that continued investment in infrastructure, incentives, and technological advancements will further accelerate the shift towards a more sustainable transportation future.</w:t>
      </w:r>
    </w:p>
    <w:p w14:paraId="57A46B5E" w14:textId="77777777" w:rsidR="00E85369" w:rsidRDefault="00E85369" w:rsidP="004630EC">
      <w:pPr>
        <w:pStyle w:val="NormalWeb"/>
        <w:spacing w:line="276" w:lineRule="auto"/>
        <w:jc w:val="both"/>
      </w:pPr>
    </w:p>
    <w:p w14:paraId="7B53142A" w14:textId="77777777" w:rsidR="00E85369" w:rsidRDefault="00E85369" w:rsidP="004630EC">
      <w:pPr>
        <w:pStyle w:val="NormalWeb"/>
        <w:spacing w:line="276" w:lineRule="auto"/>
        <w:jc w:val="both"/>
      </w:pPr>
    </w:p>
    <w:p w14:paraId="650AAA8F" w14:textId="77777777" w:rsidR="00E85369" w:rsidRDefault="00E85369" w:rsidP="004630EC">
      <w:pPr>
        <w:pStyle w:val="NormalWeb"/>
        <w:spacing w:line="276" w:lineRule="auto"/>
        <w:jc w:val="both"/>
      </w:pPr>
    </w:p>
    <w:p w14:paraId="1BC790FE" w14:textId="77777777" w:rsidR="00E85369" w:rsidRDefault="00E85369" w:rsidP="004630EC">
      <w:pPr>
        <w:pStyle w:val="NormalWeb"/>
        <w:spacing w:line="276" w:lineRule="auto"/>
        <w:jc w:val="both"/>
      </w:pPr>
    </w:p>
    <w:p w14:paraId="1BCB9012" w14:textId="77777777" w:rsidR="00E85369" w:rsidRDefault="00E85369" w:rsidP="004630EC">
      <w:pPr>
        <w:pStyle w:val="NormalWeb"/>
        <w:spacing w:line="276" w:lineRule="auto"/>
        <w:jc w:val="both"/>
      </w:pPr>
    </w:p>
    <w:p w14:paraId="454C64DB" w14:textId="77777777" w:rsidR="00E85369" w:rsidRDefault="00E85369" w:rsidP="004630EC">
      <w:pPr>
        <w:pStyle w:val="NormalWeb"/>
        <w:spacing w:line="276" w:lineRule="auto"/>
        <w:jc w:val="both"/>
      </w:pPr>
    </w:p>
    <w:p w14:paraId="2F73203E" w14:textId="77777777" w:rsidR="00E85369" w:rsidRDefault="00E85369" w:rsidP="004630EC">
      <w:pPr>
        <w:pStyle w:val="NormalWeb"/>
        <w:spacing w:line="276" w:lineRule="auto"/>
        <w:jc w:val="both"/>
      </w:pPr>
    </w:p>
    <w:p w14:paraId="589C56D2" w14:textId="77777777" w:rsidR="00E85369" w:rsidRDefault="00E85369" w:rsidP="004630EC">
      <w:pPr>
        <w:pStyle w:val="NormalWeb"/>
        <w:spacing w:line="276" w:lineRule="auto"/>
        <w:jc w:val="both"/>
      </w:pPr>
    </w:p>
    <w:p w14:paraId="3A9FE51A" w14:textId="77777777" w:rsidR="00E85369" w:rsidRDefault="00E85369" w:rsidP="004630EC">
      <w:pPr>
        <w:pStyle w:val="NormalWeb"/>
        <w:spacing w:line="276" w:lineRule="auto"/>
        <w:jc w:val="both"/>
      </w:pPr>
    </w:p>
    <w:p w14:paraId="5CF4A8B4" w14:textId="77777777" w:rsidR="00E85369" w:rsidRDefault="00E85369" w:rsidP="004630EC">
      <w:pPr>
        <w:pStyle w:val="NormalWeb"/>
        <w:spacing w:line="276" w:lineRule="auto"/>
        <w:jc w:val="both"/>
      </w:pPr>
    </w:p>
    <w:p w14:paraId="5829FF25" w14:textId="77777777" w:rsidR="00E85369" w:rsidRDefault="00E85369" w:rsidP="004630EC">
      <w:pPr>
        <w:pStyle w:val="NormalWeb"/>
        <w:spacing w:line="276" w:lineRule="auto"/>
        <w:jc w:val="both"/>
      </w:pPr>
    </w:p>
    <w:p w14:paraId="287912E3" w14:textId="77777777" w:rsidR="00E85369" w:rsidRDefault="00E85369" w:rsidP="004630EC">
      <w:pPr>
        <w:pStyle w:val="NormalWeb"/>
        <w:spacing w:line="276" w:lineRule="auto"/>
        <w:jc w:val="both"/>
      </w:pPr>
    </w:p>
    <w:p w14:paraId="06F0AF93" w14:textId="77777777" w:rsidR="00E85369" w:rsidRDefault="00E85369" w:rsidP="004630EC">
      <w:pPr>
        <w:pStyle w:val="NormalWeb"/>
        <w:spacing w:line="276" w:lineRule="auto"/>
        <w:jc w:val="both"/>
      </w:pPr>
    </w:p>
    <w:p w14:paraId="30E8E517" w14:textId="77777777" w:rsidR="00AC2F16" w:rsidRDefault="00AC2F16" w:rsidP="004630EC">
      <w:pPr>
        <w:pStyle w:val="NormalWeb"/>
        <w:spacing w:line="276" w:lineRule="auto"/>
        <w:jc w:val="both"/>
        <w:rPr>
          <w:b/>
          <w:bCs/>
          <w:sz w:val="28"/>
          <w:szCs w:val="28"/>
        </w:rPr>
      </w:pPr>
    </w:p>
    <w:p w14:paraId="1C6214C8" w14:textId="304DBA18" w:rsidR="00E85369" w:rsidRDefault="00E85369" w:rsidP="004630EC">
      <w:pPr>
        <w:pStyle w:val="NormalWeb"/>
        <w:spacing w:line="276" w:lineRule="auto"/>
        <w:jc w:val="both"/>
        <w:rPr>
          <w:b/>
          <w:bCs/>
          <w:sz w:val="28"/>
          <w:szCs w:val="28"/>
        </w:rPr>
      </w:pPr>
      <w:r w:rsidRPr="00E85369">
        <w:rPr>
          <w:b/>
          <w:bCs/>
          <w:sz w:val="28"/>
          <w:szCs w:val="28"/>
        </w:rPr>
        <w:lastRenderedPageBreak/>
        <w:t>7. References</w:t>
      </w:r>
    </w:p>
    <w:p w14:paraId="72165CFF" w14:textId="77777777" w:rsidR="008475AF" w:rsidRPr="008475AF" w:rsidRDefault="008475AF" w:rsidP="008475AF">
      <w:pPr>
        <w:pStyle w:val="ListParagraph"/>
        <w:numPr>
          <w:ilvl w:val="0"/>
          <w:numId w:val="35"/>
        </w:numPr>
        <w:jc w:val="both"/>
        <w:rPr>
          <w:rFonts w:ascii="Times New Roman" w:eastAsia="Times New Roman" w:hAnsi="Times New Roman" w:cs="Times New Roman"/>
          <w:b/>
          <w:bCs/>
          <w:color w:val="4472C4" w:themeColor="accent1"/>
          <w:u w:val="single"/>
        </w:rPr>
      </w:pPr>
      <w:hyperlink r:id="rId25" w:history="1">
        <w:r w:rsidRPr="008475AF">
          <w:rPr>
            <w:rFonts w:ascii="Times New Roman" w:eastAsia="Times New Roman" w:hAnsi="Times New Roman" w:cs="Times New Roman"/>
            <w:b/>
            <w:bCs/>
            <w:color w:val="4472C4" w:themeColor="accent1"/>
            <w:u w:val="single"/>
          </w:rPr>
          <w:t>https://catalog.data.gov/dataset/electric-vehicle-population-data</w:t>
        </w:r>
      </w:hyperlink>
    </w:p>
    <w:p w14:paraId="5EFA9593" w14:textId="77777777" w:rsidR="008475AF" w:rsidRPr="008475AF" w:rsidRDefault="008475AF" w:rsidP="008475AF">
      <w:pPr>
        <w:pStyle w:val="Heading3"/>
        <w:numPr>
          <w:ilvl w:val="0"/>
          <w:numId w:val="35"/>
        </w:numPr>
        <w:tabs>
          <w:tab w:val="center" w:pos="4513"/>
        </w:tabs>
        <w:spacing w:line="276" w:lineRule="auto"/>
        <w:jc w:val="both"/>
        <w:rPr>
          <w:rFonts w:ascii="Times New Roman" w:hAnsi="Times New Roman" w:cs="Times New Roman"/>
          <w:b/>
          <w:bCs/>
        </w:rPr>
      </w:pPr>
      <w:hyperlink r:id="rId26" w:history="1">
        <w:r w:rsidRPr="008475AF">
          <w:rPr>
            <w:rStyle w:val="Hyperlink"/>
            <w:rFonts w:ascii="Times New Roman" w:hAnsi="Times New Roman" w:cs="Times New Roman"/>
            <w:b/>
            <w:bCs/>
          </w:rPr>
          <w:t>https://www.tableau.com</w:t>
        </w:r>
      </w:hyperlink>
    </w:p>
    <w:p w14:paraId="4E491AD1" w14:textId="77777777" w:rsidR="008475AF" w:rsidRPr="008475AF" w:rsidRDefault="008475AF" w:rsidP="008475AF">
      <w:pPr>
        <w:pStyle w:val="Heading3"/>
        <w:numPr>
          <w:ilvl w:val="0"/>
          <w:numId w:val="35"/>
        </w:numPr>
        <w:tabs>
          <w:tab w:val="center" w:pos="4513"/>
        </w:tabs>
        <w:spacing w:line="276" w:lineRule="auto"/>
        <w:jc w:val="both"/>
        <w:rPr>
          <w:rFonts w:ascii="Times New Roman" w:hAnsi="Times New Roman" w:cs="Times New Roman"/>
          <w:b/>
          <w:bCs/>
        </w:rPr>
      </w:pPr>
      <w:hyperlink r:id="rId27" w:history="1">
        <w:r w:rsidRPr="008475AF">
          <w:rPr>
            <w:rStyle w:val="Hyperlink"/>
            <w:rFonts w:ascii="Times New Roman" w:hAnsi="Times New Roman" w:cs="Times New Roman"/>
            <w:b/>
            <w:bCs/>
          </w:rPr>
          <w:t>https://www.tableau.com/learn/training</w:t>
        </w:r>
      </w:hyperlink>
    </w:p>
    <w:p w14:paraId="6596ABC6" w14:textId="77777777" w:rsidR="008475AF" w:rsidRPr="008475AF" w:rsidRDefault="008475AF" w:rsidP="008475AF">
      <w:pPr>
        <w:pStyle w:val="Heading3"/>
        <w:numPr>
          <w:ilvl w:val="0"/>
          <w:numId w:val="35"/>
        </w:numPr>
        <w:tabs>
          <w:tab w:val="center" w:pos="4513"/>
        </w:tabs>
        <w:spacing w:line="276" w:lineRule="auto"/>
        <w:jc w:val="both"/>
        <w:rPr>
          <w:rFonts w:ascii="Times New Roman" w:hAnsi="Times New Roman" w:cs="Times New Roman"/>
          <w:b/>
          <w:bCs/>
        </w:rPr>
      </w:pPr>
      <w:hyperlink r:id="rId28" w:history="1">
        <w:r w:rsidRPr="008475AF">
          <w:rPr>
            <w:rStyle w:val="Hyperlink"/>
            <w:rFonts w:ascii="Times New Roman" w:hAnsi="Times New Roman" w:cs="Times New Roman"/>
            <w:b/>
            <w:bCs/>
          </w:rPr>
          <w:t>https://public.tableau.com/en-us/s/</w:t>
        </w:r>
      </w:hyperlink>
    </w:p>
    <w:p w14:paraId="6048C1B0" w14:textId="77777777" w:rsidR="008475AF" w:rsidRPr="008475AF" w:rsidRDefault="008475AF" w:rsidP="008475AF">
      <w:pPr>
        <w:pStyle w:val="Heading3"/>
        <w:numPr>
          <w:ilvl w:val="0"/>
          <w:numId w:val="35"/>
        </w:numPr>
        <w:tabs>
          <w:tab w:val="center" w:pos="4513"/>
        </w:tabs>
        <w:spacing w:line="276" w:lineRule="auto"/>
        <w:jc w:val="both"/>
        <w:rPr>
          <w:rFonts w:ascii="Times New Roman" w:hAnsi="Times New Roman" w:cs="Times New Roman"/>
          <w:b/>
          <w:bCs/>
        </w:rPr>
      </w:pPr>
      <w:hyperlink r:id="rId29" w:history="1">
        <w:r w:rsidRPr="008475AF">
          <w:rPr>
            <w:rStyle w:val="Hyperlink"/>
            <w:rFonts w:ascii="Times New Roman" w:hAnsi="Times New Roman" w:cs="Times New Roman"/>
            <w:b/>
            <w:bCs/>
          </w:rPr>
          <w:t>https://help.tableau.com/current/pro/desktop/en-us/forecasting.htm</w:t>
        </w:r>
      </w:hyperlink>
    </w:p>
    <w:p w14:paraId="623B7951" w14:textId="77777777" w:rsidR="008475AF" w:rsidRPr="008475AF" w:rsidRDefault="008475AF" w:rsidP="008475AF">
      <w:pPr>
        <w:pStyle w:val="Heading3"/>
        <w:numPr>
          <w:ilvl w:val="0"/>
          <w:numId w:val="35"/>
        </w:numPr>
        <w:tabs>
          <w:tab w:val="center" w:pos="4513"/>
        </w:tabs>
        <w:spacing w:line="276" w:lineRule="auto"/>
        <w:jc w:val="both"/>
        <w:rPr>
          <w:rFonts w:ascii="Times New Roman" w:hAnsi="Times New Roman" w:cs="Times New Roman"/>
          <w:b/>
          <w:bCs/>
        </w:rPr>
      </w:pPr>
      <w:hyperlink r:id="rId30" w:history="1">
        <w:r w:rsidRPr="008475AF">
          <w:rPr>
            <w:rStyle w:val="Hyperlink"/>
            <w:rFonts w:ascii="Times New Roman" w:hAnsi="Times New Roman" w:cs="Times New Roman"/>
            <w:b/>
            <w:bCs/>
          </w:rPr>
          <w:t>https://help.tableau.com/current/pro/desktop/en-us/calculations_calculatedfields_create.htm</w:t>
        </w:r>
      </w:hyperlink>
    </w:p>
    <w:p w14:paraId="1EAA0659" w14:textId="77777777" w:rsidR="008475AF" w:rsidRPr="008475AF" w:rsidRDefault="008475AF" w:rsidP="008475AF">
      <w:pPr>
        <w:pStyle w:val="Heading3"/>
        <w:numPr>
          <w:ilvl w:val="0"/>
          <w:numId w:val="35"/>
        </w:numPr>
        <w:tabs>
          <w:tab w:val="center" w:pos="4513"/>
        </w:tabs>
        <w:spacing w:line="276" w:lineRule="auto"/>
        <w:jc w:val="both"/>
        <w:rPr>
          <w:rFonts w:ascii="Times New Roman" w:hAnsi="Times New Roman" w:cs="Times New Roman"/>
          <w:b/>
          <w:bCs/>
        </w:rPr>
      </w:pPr>
      <w:hyperlink r:id="rId31" w:history="1">
        <w:r w:rsidRPr="008475AF">
          <w:rPr>
            <w:rStyle w:val="Hyperlink"/>
            <w:rFonts w:ascii="Times New Roman" w:hAnsi="Times New Roman" w:cs="Times New Roman"/>
            <w:b/>
            <w:bCs/>
          </w:rPr>
          <w:t>https://www.tableau.com/developer</w:t>
        </w:r>
      </w:hyperlink>
    </w:p>
    <w:p w14:paraId="7BC249B6" w14:textId="77777777" w:rsidR="008475AF" w:rsidRPr="0022045D" w:rsidRDefault="008475AF" w:rsidP="008475AF">
      <w:pPr>
        <w:pStyle w:val="Heading3"/>
        <w:numPr>
          <w:ilvl w:val="0"/>
          <w:numId w:val="35"/>
        </w:numPr>
        <w:tabs>
          <w:tab w:val="center" w:pos="4513"/>
        </w:tabs>
        <w:spacing w:line="276" w:lineRule="auto"/>
        <w:jc w:val="both"/>
      </w:pPr>
      <w:hyperlink r:id="rId32" w:history="1">
        <w:r w:rsidRPr="008475AF">
          <w:rPr>
            <w:rStyle w:val="Hyperlink"/>
            <w:rFonts w:ascii="Times New Roman" w:hAnsi="Times New Roman" w:cs="Times New Roman"/>
            <w:b/>
            <w:bCs/>
          </w:rPr>
          <w:t>https://www.tableau.com/learn/tutorials/on-demand/calculated-fields</w:t>
        </w:r>
      </w:hyperlink>
    </w:p>
    <w:p w14:paraId="3D39EBC3" w14:textId="77777777" w:rsidR="008475AF" w:rsidRPr="00E85369" w:rsidRDefault="008475AF" w:rsidP="004630EC">
      <w:pPr>
        <w:pStyle w:val="NormalWeb"/>
        <w:spacing w:line="276" w:lineRule="auto"/>
        <w:jc w:val="both"/>
        <w:rPr>
          <w:b/>
          <w:bCs/>
          <w:sz w:val="28"/>
          <w:szCs w:val="28"/>
        </w:rPr>
      </w:pPr>
    </w:p>
    <w:p w14:paraId="5D4A903D" w14:textId="77777777" w:rsidR="00E85369" w:rsidRDefault="00E85369" w:rsidP="004630EC">
      <w:pPr>
        <w:pStyle w:val="NormalWeb"/>
        <w:spacing w:line="276" w:lineRule="auto"/>
        <w:jc w:val="both"/>
      </w:pPr>
    </w:p>
    <w:p w14:paraId="7217A1FB" w14:textId="77777777" w:rsidR="00E85369" w:rsidRDefault="00E85369" w:rsidP="004630EC">
      <w:pPr>
        <w:pStyle w:val="NormalWeb"/>
        <w:spacing w:line="276" w:lineRule="auto"/>
        <w:jc w:val="both"/>
      </w:pPr>
    </w:p>
    <w:p w14:paraId="20F88A99" w14:textId="77777777" w:rsidR="00E85369" w:rsidRPr="004630EC" w:rsidRDefault="00E85369" w:rsidP="004630EC">
      <w:pPr>
        <w:pStyle w:val="NormalWeb"/>
        <w:spacing w:line="276" w:lineRule="auto"/>
        <w:jc w:val="both"/>
      </w:pPr>
    </w:p>
    <w:p w14:paraId="772F6059" w14:textId="77777777" w:rsidR="004630EC" w:rsidRPr="004630EC" w:rsidRDefault="004630EC" w:rsidP="00A23AC8">
      <w:pPr>
        <w:spacing w:before="100" w:beforeAutospacing="1" w:after="100" w:afterAutospacing="1"/>
        <w:rPr>
          <w:rFonts w:ascii="Times New Roman" w:eastAsia="Times New Roman" w:hAnsi="Times New Roman" w:cs="Times New Roman"/>
          <w:b/>
          <w:bCs/>
          <w:sz w:val="28"/>
          <w:szCs w:val="28"/>
        </w:rPr>
      </w:pPr>
    </w:p>
    <w:p w14:paraId="246BA0AF" w14:textId="77777777" w:rsidR="004630EC" w:rsidRDefault="004630EC" w:rsidP="00A23AC8">
      <w:pPr>
        <w:spacing w:before="100" w:beforeAutospacing="1" w:after="100" w:afterAutospacing="1"/>
        <w:rPr>
          <w:rFonts w:ascii="Times New Roman" w:eastAsia="Times New Roman" w:hAnsi="Times New Roman" w:cs="Times New Roman"/>
          <w:b/>
          <w:bCs/>
        </w:rPr>
      </w:pPr>
    </w:p>
    <w:p w14:paraId="2D0748A4" w14:textId="77777777" w:rsidR="004630EC" w:rsidRDefault="004630EC" w:rsidP="00A23AC8">
      <w:pPr>
        <w:spacing w:before="100" w:beforeAutospacing="1" w:after="100" w:afterAutospacing="1"/>
        <w:rPr>
          <w:rFonts w:ascii="Times New Roman" w:eastAsia="Times New Roman" w:hAnsi="Times New Roman" w:cs="Times New Roman"/>
          <w:b/>
          <w:bCs/>
        </w:rPr>
      </w:pPr>
    </w:p>
    <w:p w14:paraId="73E6538A" w14:textId="77777777" w:rsidR="004630EC" w:rsidRDefault="004630EC" w:rsidP="00A23AC8">
      <w:pPr>
        <w:spacing w:before="100" w:beforeAutospacing="1" w:after="100" w:afterAutospacing="1"/>
        <w:rPr>
          <w:rFonts w:ascii="Times New Roman" w:eastAsia="Times New Roman" w:hAnsi="Times New Roman" w:cs="Times New Roman"/>
          <w:b/>
          <w:bCs/>
        </w:rPr>
      </w:pPr>
    </w:p>
    <w:p w14:paraId="6B6B16E4" w14:textId="77777777" w:rsidR="004630EC" w:rsidRDefault="004630EC" w:rsidP="00A23AC8">
      <w:pPr>
        <w:spacing w:before="100" w:beforeAutospacing="1" w:after="100" w:afterAutospacing="1"/>
        <w:rPr>
          <w:rFonts w:ascii="Times New Roman" w:eastAsia="Times New Roman" w:hAnsi="Times New Roman" w:cs="Times New Roman"/>
          <w:b/>
          <w:bCs/>
        </w:rPr>
      </w:pPr>
    </w:p>
    <w:p w14:paraId="4855B2B9" w14:textId="77777777" w:rsidR="004630EC" w:rsidRDefault="004630EC" w:rsidP="00A23AC8">
      <w:pPr>
        <w:spacing w:before="100" w:beforeAutospacing="1" w:after="100" w:afterAutospacing="1"/>
        <w:rPr>
          <w:rFonts w:ascii="Times New Roman" w:eastAsia="Times New Roman" w:hAnsi="Times New Roman" w:cs="Times New Roman"/>
          <w:b/>
          <w:bCs/>
        </w:rPr>
      </w:pPr>
    </w:p>
    <w:p w14:paraId="5EA3CC42" w14:textId="77777777" w:rsidR="004630EC" w:rsidRPr="00A23AC8" w:rsidRDefault="004630EC" w:rsidP="00A23AC8">
      <w:pPr>
        <w:spacing w:before="100" w:beforeAutospacing="1" w:after="100" w:afterAutospacing="1"/>
        <w:rPr>
          <w:rFonts w:ascii="Times New Roman" w:eastAsia="Times New Roman" w:hAnsi="Times New Roman" w:cs="Times New Roman"/>
          <w:b/>
          <w:bCs/>
        </w:rPr>
      </w:pPr>
    </w:p>
    <w:p w14:paraId="7E7C4D1C" w14:textId="77777777" w:rsidR="00430684" w:rsidRPr="00117F86" w:rsidRDefault="00430684" w:rsidP="00430684">
      <w:pPr>
        <w:rPr>
          <w:rFonts w:ascii="Times New Roman" w:hAnsi="Times New Roman" w:cs="Times New Roman"/>
          <w:b/>
          <w:bCs/>
        </w:rPr>
      </w:pPr>
    </w:p>
    <w:p w14:paraId="74F41F63" w14:textId="6B56409A" w:rsidR="00995EAA" w:rsidRDefault="00995EAA" w:rsidP="001920CE">
      <w:pPr>
        <w:pStyle w:val="ListParagraph"/>
        <w:rPr>
          <w:rFonts w:ascii="Times New Roman" w:hAnsi="Times New Roman" w:cs="Times New Roman"/>
        </w:rPr>
      </w:pPr>
    </w:p>
    <w:p w14:paraId="51EA38E6" w14:textId="77777777" w:rsidR="00E85369" w:rsidRDefault="00E85369" w:rsidP="001920CE">
      <w:pPr>
        <w:pStyle w:val="ListParagraph"/>
        <w:rPr>
          <w:rFonts w:ascii="Times New Roman" w:hAnsi="Times New Roman" w:cs="Times New Roman"/>
        </w:rPr>
      </w:pPr>
    </w:p>
    <w:p w14:paraId="055C9BB2" w14:textId="77777777" w:rsidR="00E85369" w:rsidRDefault="00E85369" w:rsidP="001920CE">
      <w:pPr>
        <w:pStyle w:val="ListParagraph"/>
        <w:rPr>
          <w:rFonts w:ascii="Times New Roman" w:hAnsi="Times New Roman" w:cs="Times New Roman"/>
        </w:rPr>
      </w:pPr>
    </w:p>
    <w:p w14:paraId="0951CEED" w14:textId="77777777" w:rsidR="00E85369" w:rsidRDefault="00E85369" w:rsidP="001920CE">
      <w:pPr>
        <w:pStyle w:val="ListParagraph"/>
        <w:rPr>
          <w:rFonts w:ascii="Times New Roman" w:hAnsi="Times New Roman" w:cs="Times New Roman"/>
        </w:rPr>
      </w:pPr>
    </w:p>
    <w:p w14:paraId="0DC53F32" w14:textId="77777777" w:rsidR="00E85369" w:rsidRDefault="00E85369" w:rsidP="001920CE">
      <w:pPr>
        <w:pStyle w:val="ListParagraph"/>
        <w:rPr>
          <w:rFonts w:ascii="Times New Roman" w:hAnsi="Times New Roman" w:cs="Times New Roman"/>
        </w:rPr>
      </w:pPr>
    </w:p>
    <w:p w14:paraId="62E31513" w14:textId="77777777" w:rsidR="00E85369" w:rsidRDefault="00E85369" w:rsidP="001920CE">
      <w:pPr>
        <w:pStyle w:val="ListParagraph"/>
        <w:rPr>
          <w:rFonts w:ascii="Times New Roman" w:hAnsi="Times New Roman" w:cs="Times New Roman"/>
        </w:rPr>
      </w:pPr>
    </w:p>
    <w:p w14:paraId="3B68A26F" w14:textId="77777777" w:rsidR="00E85369" w:rsidRDefault="00E85369" w:rsidP="001920CE">
      <w:pPr>
        <w:pStyle w:val="ListParagraph"/>
        <w:rPr>
          <w:rFonts w:ascii="Times New Roman" w:hAnsi="Times New Roman" w:cs="Times New Roman"/>
        </w:rPr>
      </w:pPr>
    </w:p>
    <w:p w14:paraId="19BE463D" w14:textId="77777777" w:rsidR="00E85369" w:rsidRDefault="00E85369" w:rsidP="001920CE">
      <w:pPr>
        <w:pStyle w:val="ListParagraph"/>
        <w:rPr>
          <w:rFonts w:ascii="Times New Roman" w:hAnsi="Times New Roman" w:cs="Times New Roman"/>
        </w:rPr>
      </w:pPr>
    </w:p>
    <w:p w14:paraId="1EABDADE" w14:textId="77777777" w:rsidR="00E85369" w:rsidRDefault="00E85369" w:rsidP="001920CE">
      <w:pPr>
        <w:pStyle w:val="ListParagraph"/>
        <w:rPr>
          <w:rFonts w:ascii="Times New Roman" w:hAnsi="Times New Roman" w:cs="Times New Roman"/>
        </w:rPr>
      </w:pPr>
    </w:p>
    <w:p w14:paraId="682462EA" w14:textId="77777777" w:rsidR="00E85369" w:rsidRDefault="00E85369" w:rsidP="001920CE">
      <w:pPr>
        <w:pStyle w:val="ListParagraph"/>
        <w:rPr>
          <w:rFonts w:ascii="Times New Roman" w:hAnsi="Times New Roman" w:cs="Times New Roman"/>
        </w:rPr>
      </w:pPr>
    </w:p>
    <w:p w14:paraId="5CF6488C" w14:textId="77777777" w:rsidR="00E85369" w:rsidRDefault="00E85369" w:rsidP="001920CE">
      <w:pPr>
        <w:pStyle w:val="ListParagraph"/>
        <w:rPr>
          <w:rFonts w:ascii="Times New Roman" w:hAnsi="Times New Roman" w:cs="Times New Roman"/>
        </w:rPr>
      </w:pPr>
    </w:p>
    <w:p w14:paraId="059B2341" w14:textId="77777777" w:rsidR="00E85369" w:rsidRDefault="00E85369" w:rsidP="001920CE">
      <w:pPr>
        <w:pStyle w:val="ListParagraph"/>
        <w:rPr>
          <w:rFonts w:ascii="Times New Roman" w:hAnsi="Times New Roman" w:cs="Times New Roman"/>
        </w:rPr>
      </w:pPr>
    </w:p>
    <w:p w14:paraId="529A57ED" w14:textId="77777777" w:rsidR="00E85369" w:rsidRDefault="00E85369" w:rsidP="001920CE">
      <w:pPr>
        <w:pStyle w:val="ListParagraph"/>
        <w:rPr>
          <w:rFonts w:ascii="Times New Roman" w:hAnsi="Times New Roman" w:cs="Times New Roman"/>
        </w:rPr>
      </w:pPr>
    </w:p>
    <w:p w14:paraId="5F3C2965" w14:textId="77777777" w:rsidR="00E85369" w:rsidRDefault="00E85369" w:rsidP="001920CE">
      <w:pPr>
        <w:pStyle w:val="ListParagraph"/>
        <w:rPr>
          <w:rFonts w:ascii="Times New Roman" w:hAnsi="Times New Roman" w:cs="Times New Roman"/>
        </w:rPr>
      </w:pPr>
    </w:p>
    <w:p w14:paraId="63A7EAE7" w14:textId="77777777" w:rsidR="00E85369" w:rsidRPr="00995EAA" w:rsidRDefault="00E85369" w:rsidP="001920CE">
      <w:pPr>
        <w:pStyle w:val="ListParagraph"/>
        <w:rPr>
          <w:rFonts w:ascii="Times New Roman" w:hAnsi="Times New Roman" w:cs="Times New Roman"/>
        </w:rPr>
      </w:pPr>
    </w:p>
    <w:sectPr w:rsidR="00E85369" w:rsidRPr="00995EAA" w:rsidSect="00117F86">
      <w:headerReference w:type="default" r:id="rId33"/>
      <w:footerReference w:type="default" r:id="rId34"/>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CADE80" w14:textId="77777777" w:rsidR="00527496" w:rsidRDefault="00527496" w:rsidP="00117F86">
      <w:r>
        <w:separator/>
      </w:r>
    </w:p>
  </w:endnote>
  <w:endnote w:type="continuationSeparator" w:id="0">
    <w:p w14:paraId="10CFA69A" w14:textId="77777777" w:rsidR="00527496" w:rsidRDefault="00527496" w:rsidP="00117F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3531021"/>
      <w:docPartObj>
        <w:docPartGallery w:val="Page Numbers (Bottom of Page)"/>
        <w:docPartUnique/>
      </w:docPartObj>
    </w:sdtPr>
    <w:sdtEndPr>
      <w:rPr>
        <w:noProof/>
      </w:rPr>
    </w:sdtEndPr>
    <w:sdtContent>
      <w:p w14:paraId="2CAED9DC" w14:textId="6BF312E6" w:rsidR="00117F86" w:rsidRDefault="00117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657E8E" w14:textId="77777777" w:rsidR="00117F86" w:rsidRDefault="00117F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1D3967" w14:textId="77777777" w:rsidR="00527496" w:rsidRDefault="00527496" w:rsidP="00117F86">
      <w:r>
        <w:separator/>
      </w:r>
    </w:p>
  </w:footnote>
  <w:footnote w:type="continuationSeparator" w:id="0">
    <w:p w14:paraId="5F8715A0" w14:textId="77777777" w:rsidR="00527496" w:rsidRDefault="00527496" w:rsidP="00117F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15D49" w14:textId="77777777" w:rsidR="00117F86" w:rsidRDefault="00117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E42A0"/>
    <w:multiLevelType w:val="hybridMultilevel"/>
    <w:tmpl w:val="52981AD0"/>
    <w:lvl w:ilvl="0" w:tplc="C10451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2734E"/>
    <w:multiLevelType w:val="multilevel"/>
    <w:tmpl w:val="893C2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D4643"/>
    <w:multiLevelType w:val="multilevel"/>
    <w:tmpl w:val="893C2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F6A84"/>
    <w:multiLevelType w:val="hybridMultilevel"/>
    <w:tmpl w:val="93325C60"/>
    <w:lvl w:ilvl="0" w:tplc="3424A42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EF4ADE"/>
    <w:multiLevelType w:val="hybridMultilevel"/>
    <w:tmpl w:val="C6C29C32"/>
    <w:lvl w:ilvl="0" w:tplc="3424A42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A637AD"/>
    <w:multiLevelType w:val="hybridMultilevel"/>
    <w:tmpl w:val="531A6852"/>
    <w:lvl w:ilvl="0" w:tplc="C10451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695A0F"/>
    <w:multiLevelType w:val="hybridMultilevel"/>
    <w:tmpl w:val="EB7EFA72"/>
    <w:lvl w:ilvl="0" w:tplc="C10451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0408D5"/>
    <w:multiLevelType w:val="hybridMultilevel"/>
    <w:tmpl w:val="79DC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6C227E"/>
    <w:multiLevelType w:val="hybridMultilevel"/>
    <w:tmpl w:val="D654D6AA"/>
    <w:lvl w:ilvl="0" w:tplc="C10451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7F6D03"/>
    <w:multiLevelType w:val="hybridMultilevel"/>
    <w:tmpl w:val="BC3A7492"/>
    <w:lvl w:ilvl="0" w:tplc="A0CC4994">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B55CC1"/>
    <w:multiLevelType w:val="hybridMultilevel"/>
    <w:tmpl w:val="35347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6D2315"/>
    <w:multiLevelType w:val="multilevel"/>
    <w:tmpl w:val="17580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311DA"/>
    <w:multiLevelType w:val="hybridMultilevel"/>
    <w:tmpl w:val="34FC3214"/>
    <w:lvl w:ilvl="0" w:tplc="3424A42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773506"/>
    <w:multiLevelType w:val="hybridMultilevel"/>
    <w:tmpl w:val="BA3618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FA3B37"/>
    <w:multiLevelType w:val="hybridMultilevel"/>
    <w:tmpl w:val="D5EC7870"/>
    <w:lvl w:ilvl="0" w:tplc="3424A42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440ADA"/>
    <w:multiLevelType w:val="hybridMultilevel"/>
    <w:tmpl w:val="0BF2AB9A"/>
    <w:lvl w:ilvl="0" w:tplc="3424A42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C95265"/>
    <w:multiLevelType w:val="hybridMultilevel"/>
    <w:tmpl w:val="4F68A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C3152B"/>
    <w:multiLevelType w:val="hybridMultilevel"/>
    <w:tmpl w:val="C56664E8"/>
    <w:lvl w:ilvl="0" w:tplc="C104515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3B187E"/>
    <w:multiLevelType w:val="multilevel"/>
    <w:tmpl w:val="C3F2C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4F6C56"/>
    <w:multiLevelType w:val="multilevel"/>
    <w:tmpl w:val="722E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0D4B89"/>
    <w:multiLevelType w:val="multilevel"/>
    <w:tmpl w:val="172C5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DF39E7"/>
    <w:multiLevelType w:val="multilevel"/>
    <w:tmpl w:val="2E96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9C0BA6"/>
    <w:multiLevelType w:val="hybridMultilevel"/>
    <w:tmpl w:val="12AA57F2"/>
    <w:lvl w:ilvl="0" w:tplc="3424A42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112C68"/>
    <w:multiLevelType w:val="multilevel"/>
    <w:tmpl w:val="B42A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EF736D"/>
    <w:multiLevelType w:val="hybridMultilevel"/>
    <w:tmpl w:val="A26C91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44F12532"/>
    <w:multiLevelType w:val="multilevel"/>
    <w:tmpl w:val="722EA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CA03E1"/>
    <w:multiLevelType w:val="hybridMultilevel"/>
    <w:tmpl w:val="F4200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7C17F8"/>
    <w:multiLevelType w:val="multilevel"/>
    <w:tmpl w:val="722E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C07CEA"/>
    <w:multiLevelType w:val="multilevel"/>
    <w:tmpl w:val="DE8E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9B3899"/>
    <w:multiLevelType w:val="multilevel"/>
    <w:tmpl w:val="722E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283955"/>
    <w:multiLevelType w:val="multilevel"/>
    <w:tmpl w:val="7FF09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5A2DDD"/>
    <w:multiLevelType w:val="hybridMultilevel"/>
    <w:tmpl w:val="56D47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EE55306"/>
    <w:multiLevelType w:val="multilevel"/>
    <w:tmpl w:val="722EA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6C6C0A"/>
    <w:multiLevelType w:val="multilevel"/>
    <w:tmpl w:val="722E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E92759"/>
    <w:multiLevelType w:val="hybridMultilevel"/>
    <w:tmpl w:val="7BF025DA"/>
    <w:lvl w:ilvl="0" w:tplc="C10451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CD44CC"/>
    <w:multiLevelType w:val="multilevel"/>
    <w:tmpl w:val="2ECA63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D31337"/>
    <w:multiLevelType w:val="multilevel"/>
    <w:tmpl w:val="A128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1234EE"/>
    <w:multiLevelType w:val="hybridMultilevel"/>
    <w:tmpl w:val="9178512E"/>
    <w:lvl w:ilvl="0" w:tplc="C10451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85729C"/>
    <w:multiLevelType w:val="hybridMultilevel"/>
    <w:tmpl w:val="59465976"/>
    <w:lvl w:ilvl="0" w:tplc="3424A42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E75F9C"/>
    <w:multiLevelType w:val="hybridMultilevel"/>
    <w:tmpl w:val="5606A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7927593">
    <w:abstractNumId w:val="24"/>
  </w:num>
  <w:num w:numId="2" w16cid:durableId="491533897">
    <w:abstractNumId w:val="31"/>
  </w:num>
  <w:num w:numId="3" w16cid:durableId="1266038863">
    <w:abstractNumId w:val="17"/>
  </w:num>
  <w:num w:numId="4" w16cid:durableId="2010668385">
    <w:abstractNumId w:val="35"/>
  </w:num>
  <w:num w:numId="5" w16cid:durableId="455681754">
    <w:abstractNumId w:val="13"/>
  </w:num>
  <w:num w:numId="6" w16cid:durableId="1926841968">
    <w:abstractNumId w:val="39"/>
  </w:num>
  <w:num w:numId="7" w16cid:durableId="830877329">
    <w:abstractNumId w:val="16"/>
  </w:num>
  <w:num w:numId="8" w16cid:durableId="777528977">
    <w:abstractNumId w:val="26"/>
  </w:num>
  <w:num w:numId="9" w16cid:durableId="541790676">
    <w:abstractNumId w:val="1"/>
  </w:num>
  <w:num w:numId="10" w16cid:durableId="1032805093">
    <w:abstractNumId w:val="2"/>
  </w:num>
  <w:num w:numId="11" w16cid:durableId="1624925444">
    <w:abstractNumId w:val="20"/>
  </w:num>
  <w:num w:numId="12" w16cid:durableId="675618899">
    <w:abstractNumId w:val="28"/>
  </w:num>
  <w:num w:numId="13" w16cid:durableId="53508740">
    <w:abstractNumId w:val="23"/>
  </w:num>
  <w:num w:numId="14" w16cid:durableId="1776361401">
    <w:abstractNumId w:val="36"/>
  </w:num>
  <w:num w:numId="15" w16cid:durableId="1668363244">
    <w:abstractNumId w:val="21"/>
  </w:num>
  <w:num w:numId="16" w16cid:durableId="2048290702">
    <w:abstractNumId w:val="11"/>
  </w:num>
  <w:num w:numId="17" w16cid:durableId="557865302">
    <w:abstractNumId w:val="7"/>
  </w:num>
  <w:num w:numId="18" w16cid:durableId="490171591">
    <w:abstractNumId w:val="18"/>
  </w:num>
  <w:num w:numId="19" w16cid:durableId="1626737992">
    <w:abstractNumId w:val="30"/>
  </w:num>
  <w:num w:numId="20" w16cid:durableId="682587007">
    <w:abstractNumId w:val="25"/>
  </w:num>
  <w:num w:numId="21" w16cid:durableId="429812722">
    <w:abstractNumId w:val="34"/>
  </w:num>
  <w:num w:numId="22" w16cid:durableId="1209994987">
    <w:abstractNumId w:val="5"/>
  </w:num>
  <w:num w:numId="23" w16cid:durableId="2074699435">
    <w:abstractNumId w:val="6"/>
  </w:num>
  <w:num w:numId="24" w16cid:durableId="485558761">
    <w:abstractNumId w:val="37"/>
  </w:num>
  <w:num w:numId="25" w16cid:durableId="1517227595">
    <w:abstractNumId w:val="8"/>
  </w:num>
  <w:num w:numId="26" w16cid:durableId="332343274">
    <w:abstractNumId w:val="0"/>
  </w:num>
  <w:num w:numId="27" w16cid:durableId="614408621">
    <w:abstractNumId w:val="10"/>
  </w:num>
  <w:num w:numId="28" w16cid:durableId="306008242">
    <w:abstractNumId w:val="3"/>
  </w:num>
  <w:num w:numId="29" w16cid:durableId="538474592">
    <w:abstractNumId w:val="15"/>
  </w:num>
  <w:num w:numId="30" w16cid:durableId="1364787851">
    <w:abstractNumId w:val="22"/>
  </w:num>
  <w:num w:numId="31" w16cid:durableId="1810434983">
    <w:abstractNumId w:val="14"/>
  </w:num>
  <w:num w:numId="32" w16cid:durableId="1676110394">
    <w:abstractNumId w:val="4"/>
  </w:num>
  <w:num w:numId="33" w16cid:durableId="1355156274">
    <w:abstractNumId w:val="12"/>
  </w:num>
  <w:num w:numId="34" w16cid:durableId="1928224747">
    <w:abstractNumId w:val="38"/>
  </w:num>
  <w:num w:numId="35" w16cid:durableId="1832287774">
    <w:abstractNumId w:val="9"/>
  </w:num>
  <w:num w:numId="36" w16cid:durableId="1800148525">
    <w:abstractNumId w:val="19"/>
  </w:num>
  <w:num w:numId="37" w16cid:durableId="455375645">
    <w:abstractNumId w:val="33"/>
  </w:num>
  <w:num w:numId="38" w16cid:durableId="686443570">
    <w:abstractNumId w:val="27"/>
  </w:num>
  <w:num w:numId="39" w16cid:durableId="1964918223">
    <w:abstractNumId w:val="29"/>
  </w:num>
  <w:num w:numId="40" w16cid:durableId="11208825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684"/>
    <w:rsid w:val="00063894"/>
    <w:rsid w:val="000970D5"/>
    <w:rsid w:val="000C550B"/>
    <w:rsid w:val="00117F86"/>
    <w:rsid w:val="00135AAC"/>
    <w:rsid w:val="00137451"/>
    <w:rsid w:val="00155642"/>
    <w:rsid w:val="00191979"/>
    <w:rsid w:val="001920CE"/>
    <w:rsid w:val="001A05A5"/>
    <w:rsid w:val="001F3935"/>
    <w:rsid w:val="0022273B"/>
    <w:rsid w:val="00296A9D"/>
    <w:rsid w:val="003A0977"/>
    <w:rsid w:val="00430684"/>
    <w:rsid w:val="0045514E"/>
    <w:rsid w:val="004630EC"/>
    <w:rsid w:val="00527496"/>
    <w:rsid w:val="00584125"/>
    <w:rsid w:val="005C55FA"/>
    <w:rsid w:val="006626C2"/>
    <w:rsid w:val="006E5DBC"/>
    <w:rsid w:val="006F68CC"/>
    <w:rsid w:val="007A7DB5"/>
    <w:rsid w:val="007C2E8E"/>
    <w:rsid w:val="008475AF"/>
    <w:rsid w:val="008D15A8"/>
    <w:rsid w:val="008F1345"/>
    <w:rsid w:val="009030FE"/>
    <w:rsid w:val="0094125B"/>
    <w:rsid w:val="00995EAA"/>
    <w:rsid w:val="00A23AC8"/>
    <w:rsid w:val="00A53496"/>
    <w:rsid w:val="00AC2F16"/>
    <w:rsid w:val="00BB45B7"/>
    <w:rsid w:val="00BE7126"/>
    <w:rsid w:val="00CB640F"/>
    <w:rsid w:val="00D142B0"/>
    <w:rsid w:val="00DB71F0"/>
    <w:rsid w:val="00E114E1"/>
    <w:rsid w:val="00E85369"/>
    <w:rsid w:val="00EB7CDC"/>
    <w:rsid w:val="00F955E1"/>
    <w:rsid w:val="00FE3B2B"/>
    <w:rsid w:val="654ED950"/>
    <w:rsid w:val="7A651A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3C5CD"/>
  <w15:chartTrackingRefBased/>
  <w15:docId w15:val="{D483C6F4-92DF-450E-8B94-E7BEBCFB6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7"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1A05A5"/>
    <w:pPr>
      <w:spacing w:after="0" w:line="240" w:lineRule="auto"/>
    </w:pPr>
    <w:rPr>
      <w:kern w:val="0"/>
      <w:sz w:val="24"/>
      <w:szCs w:val="24"/>
      <w:lang w:val="en-US"/>
      <w14:ligatures w14:val="none"/>
    </w:rPr>
  </w:style>
  <w:style w:type="paragraph" w:styleId="Heading1">
    <w:name w:val="heading 1"/>
    <w:basedOn w:val="Normal"/>
    <w:next w:val="Normal"/>
    <w:link w:val="Heading1Char"/>
    <w:uiPriority w:val="9"/>
    <w:qFormat/>
    <w:rsid w:val="0043068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920C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30684"/>
    <w:pPr>
      <w:spacing w:after="0" w:line="240" w:lineRule="auto"/>
    </w:pPr>
    <w:rPr>
      <w:kern w:val="0"/>
      <w:sz w:val="24"/>
      <w:szCs w:val="24"/>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30684"/>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430684"/>
    <w:pPr>
      <w:spacing w:line="259" w:lineRule="auto"/>
      <w:outlineLvl w:val="9"/>
    </w:pPr>
  </w:style>
  <w:style w:type="paragraph" w:styleId="TOC2">
    <w:name w:val="toc 2"/>
    <w:basedOn w:val="Normal"/>
    <w:next w:val="Normal"/>
    <w:autoRedefine/>
    <w:uiPriority w:val="39"/>
    <w:unhideWhenUsed/>
    <w:rsid w:val="00430684"/>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430684"/>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430684"/>
    <w:pPr>
      <w:spacing w:after="100" w:line="259" w:lineRule="auto"/>
      <w:ind w:left="440"/>
    </w:pPr>
    <w:rPr>
      <w:rFonts w:eastAsiaTheme="minorEastAsia" w:cs="Times New Roman"/>
      <w:sz w:val="22"/>
      <w:szCs w:val="22"/>
    </w:rPr>
  </w:style>
  <w:style w:type="paragraph" w:styleId="ListParagraph">
    <w:name w:val="List Paragraph"/>
    <w:basedOn w:val="Normal"/>
    <w:uiPriority w:val="34"/>
    <w:qFormat/>
    <w:rsid w:val="00430684"/>
    <w:pPr>
      <w:ind w:left="720"/>
      <w:contextualSpacing/>
    </w:pPr>
  </w:style>
  <w:style w:type="paragraph" w:styleId="Header">
    <w:name w:val="header"/>
    <w:basedOn w:val="Normal"/>
    <w:link w:val="HeaderChar"/>
    <w:uiPriority w:val="99"/>
    <w:unhideWhenUsed/>
    <w:rsid w:val="00117F86"/>
    <w:pPr>
      <w:tabs>
        <w:tab w:val="center" w:pos="4513"/>
        <w:tab w:val="right" w:pos="9026"/>
      </w:tabs>
    </w:pPr>
  </w:style>
  <w:style w:type="character" w:customStyle="1" w:styleId="HeaderChar">
    <w:name w:val="Header Char"/>
    <w:basedOn w:val="DefaultParagraphFont"/>
    <w:link w:val="Header"/>
    <w:uiPriority w:val="99"/>
    <w:rsid w:val="00117F86"/>
    <w:rPr>
      <w:kern w:val="0"/>
      <w:sz w:val="24"/>
      <w:szCs w:val="24"/>
      <w:lang w:val="en-US"/>
      <w14:ligatures w14:val="none"/>
    </w:rPr>
  </w:style>
  <w:style w:type="paragraph" w:styleId="Footer">
    <w:name w:val="footer"/>
    <w:basedOn w:val="Normal"/>
    <w:link w:val="FooterChar"/>
    <w:uiPriority w:val="99"/>
    <w:unhideWhenUsed/>
    <w:rsid w:val="00117F86"/>
    <w:pPr>
      <w:tabs>
        <w:tab w:val="center" w:pos="4513"/>
        <w:tab w:val="right" w:pos="9026"/>
      </w:tabs>
    </w:pPr>
  </w:style>
  <w:style w:type="character" w:customStyle="1" w:styleId="FooterChar">
    <w:name w:val="Footer Char"/>
    <w:basedOn w:val="DefaultParagraphFont"/>
    <w:link w:val="Footer"/>
    <w:uiPriority w:val="99"/>
    <w:rsid w:val="00117F86"/>
    <w:rPr>
      <w:kern w:val="0"/>
      <w:sz w:val="24"/>
      <w:szCs w:val="24"/>
      <w:lang w:val="en-US"/>
      <w14:ligatures w14:val="none"/>
    </w:rPr>
  </w:style>
  <w:style w:type="character" w:styleId="Hyperlink">
    <w:name w:val="Hyperlink"/>
    <w:basedOn w:val="DefaultParagraphFont"/>
    <w:uiPriority w:val="99"/>
    <w:unhideWhenUsed/>
    <w:rsid w:val="008F1345"/>
    <w:rPr>
      <w:color w:val="0563C1" w:themeColor="hyperlink"/>
      <w:u w:val="single"/>
    </w:rPr>
  </w:style>
  <w:style w:type="character" w:styleId="UnresolvedMention">
    <w:name w:val="Unresolved Mention"/>
    <w:basedOn w:val="DefaultParagraphFont"/>
    <w:uiPriority w:val="99"/>
    <w:semiHidden/>
    <w:unhideWhenUsed/>
    <w:rsid w:val="008F1345"/>
    <w:rPr>
      <w:color w:val="605E5C"/>
      <w:shd w:val="clear" w:color="auto" w:fill="E1DFDD"/>
    </w:rPr>
  </w:style>
  <w:style w:type="character" w:styleId="Strong">
    <w:name w:val="Strong"/>
    <w:basedOn w:val="DefaultParagraphFont"/>
    <w:uiPriority w:val="22"/>
    <w:qFormat/>
    <w:rsid w:val="008F1345"/>
    <w:rPr>
      <w:b/>
      <w:bCs/>
    </w:rPr>
  </w:style>
  <w:style w:type="character" w:customStyle="1" w:styleId="Heading3Char">
    <w:name w:val="Heading 3 Char"/>
    <w:basedOn w:val="DefaultParagraphFont"/>
    <w:link w:val="Heading3"/>
    <w:uiPriority w:val="9"/>
    <w:semiHidden/>
    <w:rsid w:val="001920CE"/>
    <w:rPr>
      <w:rFonts w:asciiTheme="majorHAnsi" w:eastAsiaTheme="majorEastAsia" w:hAnsiTheme="majorHAnsi" w:cstheme="majorBidi"/>
      <w:color w:val="1F3763" w:themeColor="accent1" w:themeShade="7F"/>
      <w:kern w:val="0"/>
      <w:sz w:val="24"/>
      <w:szCs w:val="24"/>
      <w:lang w:val="en-US"/>
      <w14:ligatures w14:val="none"/>
    </w:rPr>
  </w:style>
  <w:style w:type="paragraph" w:styleId="NormalWeb">
    <w:name w:val="Normal (Web)"/>
    <w:basedOn w:val="Normal"/>
    <w:uiPriority w:val="99"/>
    <w:unhideWhenUsed/>
    <w:rsid w:val="00D142B0"/>
    <w:pPr>
      <w:spacing w:before="100" w:beforeAutospacing="1" w:after="100" w:afterAutospacing="1"/>
    </w:pPr>
    <w:rPr>
      <w:rFonts w:ascii="Times New Roman" w:eastAsia="Times New Roman" w:hAnsi="Times New Roman" w:cs="Times New Roman"/>
    </w:rPr>
  </w:style>
  <w:style w:type="character" w:customStyle="1" w:styleId="overflow-hidden">
    <w:name w:val="overflow-hidden"/>
    <w:basedOn w:val="DefaultParagraphFont"/>
    <w:rsid w:val="00D142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998065">
      <w:bodyDiv w:val="1"/>
      <w:marLeft w:val="0"/>
      <w:marRight w:val="0"/>
      <w:marTop w:val="0"/>
      <w:marBottom w:val="0"/>
      <w:divBdr>
        <w:top w:val="none" w:sz="0" w:space="0" w:color="auto"/>
        <w:left w:val="none" w:sz="0" w:space="0" w:color="auto"/>
        <w:bottom w:val="none" w:sz="0" w:space="0" w:color="auto"/>
        <w:right w:val="none" w:sz="0" w:space="0" w:color="auto"/>
      </w:divBdr>
    </w:div>
    <w:div w:id="465320795">
      <w:bodyDiv w:val="1"/>
      <w:marLeft w:val="0"/>
      <w:marRight w:val="0"/>
      <w:marTop w:val="0"/>
      <w:marBottom w:val="0"/>
      <w:divBdr>
        <w:top w:val="none" w:sz="0" w:space="0" w:color="auto"/>
        <w:left w:val="none" w:sz="0" w:space="0" w:color="auto"/>
        <w:bottom w:val="none" w:sz="0" w:space="0" w:color="auto"/>
        <w:right w:val="none" w:sz="0" w:space="0" w:color="auto"/>
      </w:divBdr>
    </w:div>
    <w:div w:id="467743252">
      <w:bodyDiv w:val="1"/>
      <w:marLeft w:val="0"/>
      <w:marRight w:val="0"/>
      <w:marTop w:val="0"/>
      <w:marBottom w:val="0"/>
      <w:divBdr>
        <w:top w:val="none" w:sz="0" w:space="0" w:color="auto"/>
        <w:left w:val="none" w:sz="0" w:space="0" w:color="auto"/>
        <w:bottom w:val="none" w:sz="0" w:space="0" w:color="auto"/>
        <w:right w:val="none" w:sz="0" w:space="0" w:color="auto"/>
      </w:divBdr>
    </w:div>
    <w:div w:id="763720938">
      <w:bodyDiv w:val="1"/>
      <w:marLeft w:val="0"/>
      <w:marRight w:val="0"/>
      <w:marTop w:val="0"/>
      <w:marBottom w:val="0"/>
      <w:divBdr>
        <w:top w:val="none" w:sz="0" w:space="0" w:color="auto"/>
        <w:left w:val="none" w:sz="0" w:space="0" w:color="auto"/>
        <w:bottom w:val="none" w:sz="0" w:space="0" w:color="auto"/>
        <w:right w:val="none" w:sz="0" w:space="0" w:color="auto"/>
      </w:divBdr>
    </w:div>
    <w:div w:id="805469414">
      <w:bodyDiv w:val="1"/>
      <w:marLeft w:val="0"/>
      <w:marRight w:val="0"/>
      <w:marTop w:val="0"/>
      <w:marBottom w:val="0"/>
      <w:divBdr>
        <w:top w:val="none" w:sz="0" w:space="0" w:color="auto"/>
        <w:left w:val="none" w:sz="0" w:space="0" w:color="auto"/>
        <w:bottom w:val="none" w:sz="0" w:space="0" w:color="auto"/>
        <w:right w:val="none" w:sz="0" w:space="0" w:color="auto"/>
      </w:divBdr>
    </w:div>
    <w:div w:id="865291896">
      <w:bodyDiv w:val="1"/>
      <w:marLeft w:val="0"/>
      <w:marRight w:val="0"/>
      <w:marTop w:val="0"/>
      <w:marBottom w:val="0"/>
      <w:divBdr>
        <w:top w:val="none" w:sz="0" w:space="0" w:color="auto"/>
        <w:left w:val="none" w:sz="0" w:space="0" w:color="auto"/>
        <w:bottom w:val="none" w:sz="0" w:space="0" w:color="auto"/>
        <w:right w:val="none" w:sz="0" w:space="0" w:color="auto"/>
      </w:divBdr>
    </w:div>
    <w:div w:id="1034842294">
      <w:bodyDiv w:val="1"/>
      <w:marLeft w:val="0"/>
      <w:marRight w:val="0"/>
      <w:marTop w:val="0"/>
      <w:marBottom w:val="0"/>
      <w:divBdr>
        <w:top w:val="none" w:sz="0" w:space="0" w:color="auto"/>
        <w:left w:val="none" w:sz="0" w:space="0" w:color="auto"/>
        <w:bottom w:val="none" w:sz="0" w:space="0" w:color="auto"/>
        <w:right w:val="none" w:sz="0" w:space="0" w:color="auto"/>
      </w:divBdr>
    </w:div>
    <w:div w:id="1057050928">
      <w:bodyDiv w:val="1"/>
      <w:marLeft w:val="0"/>
      <w:marRight w:val="0"/>
      <w:marTop w:val="0"/>
      <w:marBottom w:val="0"/>
      <w:divBdr>
        <w:top w:val="none" w:sz="0" w:space="0" w:color="auto"/>
        <w:left w:val="none" w:sz="0" w:space="0" w:color="auto"/>
        <w:bottom w:val="none" w:sz="0" w:space="0" w:color="auto"/>
        <w:right w:val="none" w:sz="0" w:space="0" w:color="auto"/>
      </w:divBdr>
      <w:divsChild>
        <w:div w:id="694422891">
          <w:marLeft w:val="0"/>
          <w:marRight w:val="0"/>
          <w:marTop w:val="0"/>
          <w:marBottom w:val="0"/>
          <w:divBdr>
            <w:top w:val="none" w:sz="0" w:space="0" w:color="auto"/>
            <w:left w:val="none" w:sz="0" w:space="0" w:color="auto"/>
            <w:bottom w:val="none" w:sz="0" w:space="0" w:color="auto"/>
            <w:right w:val="none" w:sz="0" w:space="0" w:color="auto"/>
          </w:divBdr>
          <w:divsChild>
            <w:div w:id="1541897142">
              <w:marLeft w:val="0"/>
              <w:marRight w:val="0"/>
              <w:marTop w:val="0"/>
              <w:marBottom w:val="0"/>
              <w:divBdr>
                <w:top w:val="none" w:sz="0" w:space="0" w:color="auto"/>
                <w:left w:val="none" w:sz="0" w:space="0" w:color="auto"/>
                <w:bottom w:val="none" w:sz="0" w:space="0" w:color="auto"/>
                <w:right w:val="none" w:sz="0" w:space="0" w:color="auto"/>
              </w:divBdr>
              <w:divsChild>
                <w:div w:id="1527060641">
                  <w:marLeft w:val="0"/>
                  <w:marRight w:val="0"/>
                  <w:marTop w:val="0"/>
                  <w:marBottom w:val="0"/>
                  <w:divBdr>
                    <w:top w:val="none" w:sz="0" w:space="0" w:color="auto"/>
                    <w:left w:val="none" w:sz="0" w:space="0" w:color="auto"/>
                    <w:bottom w:val="none" w:sz="0" w:space="0" w:color="auto"/>
                    <w:right w:val="none" w:sz="0" w:space="0" w:color="auto"/>
                  </w:divBdr>
                  <w:divsChild>
                    <w:div w:id="24007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883753">
          <w:marLeft w:val="0"/>
          <w:marRight w:val="0"/>
          <w:marTop w:val="0"/>
          <w:marBottom w:val="0"/>
          <w:divBdr>
            <w:top w:val="none" w:sz="0" w:space="0" w:color="auto"/>
            <w:left w:val="none" w:sz="0" w:space="0" w:color="auto"/>
            <w:bottom w:val="none" w:sz="0" w:space="0" w:color="auto"/>
            <w:right w:val="none" w:sz="0" w:space="0" w:color="auto"/>
          </w:divBdr>
          <w:divsChild>
            <w:div w:id="1250625358">
              <w:marLeft w:val="0"/>
              <w:marRight w:val="0"/>
              <w:marTop w:val="0"/>
              <w:marBottom w:val="0"/>
              <w:divBdr>
                <w:top w:val="none" w:sz="0" w:space="0" w:color="auto"/>
                <w:left w:val="none" w:sz="0" w:space="0" w:color="auto"/>
                <w:bottom w:val="none" w:sz="0" w:space="0" w:color="auto"/>
                <w:right w:val="none" w:sz="0" w:space="0" w:color="auto"/>
              </w:divBdr>
              <w:divsChild>
                <w:div w:id="1618953102">
                  <w:marLeft w:val="0"/>
                  <w:marRight w:val="0"/>
                  <w:marTop w:val="0"/>
                  <w:marBottom w:val="0"/>
                  <w:divBdr>
                    <w:top w:val="none" w:sz="0" w:space="0" w:color="auto"/>
                    <w:left w:val="none" w:sz="0" w:space="0" w:color="auto"/>
                    <w:bottom w:val="none" w:sz="0" w:space="0" w:color="auto"/>
                    <w:right w:val="none" w:sz="0" w:space="0" w:color="auto"/>
                  </w:divBdr>
                  <w:divsChild>
                    <w:div w:id="66185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079882">
      <w:bodyDiv w:val="1"/>
      <w:marLeft w:val="0"/>
      <w:marRight w:val="0"/>
      <w:marTop w:val="0"/>
      <w:marBottom w:val="0"/>
      <w:divBdr>
        <w:top w:val="none" w:sz="0" w:space="0" w:color="auto"/>
        <w:left w:val="none" w:sz="0" w:space="0" w:color="auto"/>
        <w:bottom w:val="none" w:sz="0" w:space="0" w:color="auto"/>
        <w:right w:val="none" w:sz="0" w:space="0" w:color="auto"/>
      </w:divBdr>
      <w:divsChild>
        <w:div w:id="35744316">
          <w:marLeft w:val="0"/>
          <w:marRight w:val="0"/>
          <w:marTop w:val="0"/>
          <w:marBottom w:val="0"/>
          <w:divBdr>
            <w:top w:val="none" w:sz="0" w:space="0" w:color="auto"/>
            <w:left w:val="none" w:sz="0" w:space="0" w:color="auto"/>
            <w:bottom w:val="none" w:sz="0" w:space="0" w:color="auto"/>
            <w:right w:val="none" w:sz="0" w:space="0" w:color="auto"/>
          </w:divBdr>
          <w:divsChild>
            <w:div w:id="1647855100">
              <w:marLeft w:val="0"/>
              <w:marRight w:val="0"/>
              <w:marTop w:val="0"/>
              <w:marBottom w:val="0"/>
              <w:divBdr>
                <w:top w:val="none" w:sz="0" w:space="0" w:color="auto"/>
                <w:left w:val="none" w:sz="0" w:space="0" w:color="auto"/>
                <w:bottom w:val="none" w:sz="0" w:space="0" w:color="auto"/>
                <w:right w:val="none" w:sz="0" w:space="0" w:color="auto"/>
              </w:divBdr>
              <w:divsChild>
                <w:div w:id="612905810">
                  <w:marLeft w:val="0"/>
                  <w:marRight w:val="0"/>
                  <w:marTop w:val="0"/>
                  <w:marBottom w:val="0"/>
                  <w:divBdr>
                    <w:top w:val="none" w:sz="0" w:space="0" w:color="auto"/>
                    <w:left w:val="none" w:sz="0" w:space="0" w:color="auto"/>
                    <w:bottom w:val="none" w:sz="0" w:space="0" w:color="auto"/>
                    <w:right w:val="none" w:sz="0" w:space="0" w:color="auto"/>
                  </w:divBdr>
                  <w:divsChild>
                    <w:div w:id="67241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950494">
          <w:marLeft w:val="0"/>
          <w:marRight w:val="0"/>
          <w:marTop w:val="0"/>
          <w:marBottom w:val="0"/>
          <w:divBdr>
            <w:top w:val="none" w:sz="0" w:space="0" w:color="auto"/>
            <w:left w:val="none" w:sz="0" w:space="0" w:color="auto"/>
            <w:bottom w:val="none" w:sz="0" w:space="0" w:color="auto"/>
            <w:right w:val="none" w:sz="0" w:space="0" w:color="auto"/>
          </w:divBdr>
          <w:divsChild>
            <w:div w:id="1551189300">
              <w:marLeft w:val="0"/>
              <w:marRight w:val="0"/>
              <w:marTop w:val="0"/>
              <w:marBottom w:val="0"/>
              <w:divBdr>
                <w:top w:val="none" w:sz="0" w:space="0" w:color="auto"/>
                <w:left w:val="none" w:sz="0" w:space="0" w:color="auto"/>
                <w:bottom w:val="none" w:sz="0" w:space="0" w:color="auto"/>
                <w:right w:val="none" w:sz="0" w:space="0" w:color="auto"/>
              </w:divBdr>
              <w:divsChild>
                <w:div w:id="1679041941">
                  <w:marLeft w:val="0"/>
                  <w:marRight w:val="0"/>
                  <w:marTop w:val="0"/>
                  <w:marBottom w:val="0"/>
                  <w:divBdr>
                    <w:top w:val="none" w:sz="0" w:space="0" w:color="auto"/>
                    <w:left w:val="none" w:sz="0" w:space="0" w:color="auto"/>
                    <w:bottom w:val="none" w:sz="0" w:space="0" w:color="auto"/>
                    <w:right w:val="none" w:sz="0" w:space="0" w:color="auto"/>
                  </w:divBdr>
                  <w:divsChild>
                    <w:div w:id="71273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606538">
      <w:bodyDiv w:val="1"/>
      <w:marLeft w:val="0"/>
      <w:marRight w:val="0"/>
      <w:marTop w:val="0"/>
      <w:marBottom w:val="0"/>
      <w:divBdr>
        <w:top w:val="none" w:sz="0" w:space="0" w:color="auto"/>
        <w:left w:val="none" w:sz="0" w:space="0" w:color="auto"/>
        <w:bottom w:val="none" w:sz="0" w:space="0" w:color="auto"/>
        <w:right w:val="none" w:sz="0" w:space="0" w:color="auto"/>
      </w:divBdr>
      <w:divsChild>
        <w:div w:id="734085077">
          <w:marLeft w:val="0"/>
          <w:marRight w:val="0"/>
          <w:marTop w:val="0"/>
          <w:marBottom w:val="0"/>
          <w:divBdr>
            <w:top w:val="none" w:sz="0" w:space="0" w:color="auto"/>
            <w:left w:val="none" w:sz="0" w:space="0" w:color="auto"/>
            <w:bottom w:val="none" w:sz="0" w:space="0" w:color="auto"/>
            <w:right w:val="none" w:sz="0" w:space="0" w:color="auto"/>
          </w:divBdr>
          <w:divsChild>
            <w:div w:id="99419097">
              <w:marLeft w:val="0"/>
              <w:marRight w:val="0"/>
              <w:marTop w:val="0"/>
              <w:marBottom w:val="0"/>
              <w:divBdr>
                <w:top w:val="none" w:sz="0" w:space="0" w:color="auto"/>
                <w:left w:val="none" w:sz="0" w:space="0" w:color="auto"/>
                <w:bottom w:val="none" w:sz="0" w:space="0" w:color="auto"/>
                <w:right w:val="none" w:sz="0" w:space="0" w:color="auto"/>
              </w:divBdr>
              <w:divsChild>
                <w:div w:id="1516075320">
                  <w:marLeft w:val="0"/>
                  <w:marRight w:val="0"/>
                  <w:marTop w:val="0"/>
                  <w:marBottom w:val="0"/>
                  <w:divBdr>
                    <w:top w:val="none" w:sz="0" w:space="0" w:color="auto"/>
                    <w:left w:val="none" w:sz="0" w:space="0" w:color="auto"/>
                    <w:bottom w:val="none" w:sz="0" w:space="0" w:color="auto"/>
                    <w:right w:val="none" w:sz="0" w:space="0" w:color="auto"/>
                  </w:divBdr>
                  <w:divsChild>
                    <w:div w:id="207809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82059">
          <w:marLeft w:val="0"/>
          <w:marRight w:val="0"/>
          <w:marTop w:val="0"/>
          <w:marBottom w:val="0"/>
          <w:divBdr>
            <w:top w:val="none" w:sz="0" w:space="0" w:color="auto"/>
            <w:left w:val="none" w:sz="0" w:space="0" w:color="auto"/>
            <w:bottom w:val="none" w:sz="0" w:space="0" w:color="auto"/>
            <w:right w:val="none" w:sz="0" w:space="0" w:color="auto"/>
          </w:divBdr>
          <w:divsChild>
            <w:div w:id="1488547700">
              <w:marLeft w:val="0"/>
              <w:marRight w:val="0"/>
              <w:marTop w:val="0"/>
              <w:marBottom w:val="0"/>
              <w:divBdr>
                <w:top w:val="none" w:sz="0" w:space="0" w:color="auto"/>
                <w:left w:val="none" w:sz="0" w:space="0" w:color="auto"/>
                <w:bottom w:val="none" w:sz="0" w:space="0" w:color="auto"/>
                <w:right w:val="none" w:sz="0" w:space="0" w:color="auto"/>
              </w:divBdr>
              <w:divsChild>
                <w:div w:id="2111198777">
                  <w:marLeft w:val="0"/>
                  <w:marRight w:val="0"/>
                  <w:marTop w:val="0"/>
                  <w:marBottom w:val="0"/>
                  <w:divBdr>
                    <w:top w:val="none" w:sz="0" w:space="0" w:color="auto"/>
                    <w:left w:val="none" w:sz="0" w:space="0" w:color="auto"/>
                    <w:bottom w:val="none" w:sz="0" w:space="0" w:color="auto"/>
                    <w:right w:val="none" w:sz="0" w:space="0" w:color="auto"/>
                  </w:divBdr>
                  <w:divsChild>
                    <w:div w:id="18934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862975">
      <w:bodyDiv w:val="1"/>
      <w:marLeft w:val="0"/>
      <w:marRight w:val="0"/>
      <w:marTop w:val="0"/>
      <w:marBottom w:val="0"/>
      <w:divBdr>
        <w:top w:val="none" w:sz="0" w:space="0" w:color="auto"/>
        <w:left w:val="none" w:sz="0" w:space="0" w:color="auto"/>
        <w:bottom w:val="none" w:sz="0" w:space="0" w:color="auto"/>
        <w:right w:val="none" w:sz="0" w:space="0" w:color="auto"/>
      </w:divBdr>
      <w:divsChild>
        <w:div w:id="1726220229">
          <w:marLeft w:val="0"/>
          <w:marRight w:val="0"/>
          <w:marTop w:val="0"/>
          <w:marBottom w:val="0"/>
          <w:divBdr>
            <w:top w:val="none" w:sz="0" w:space="0" w:color="auto"/>
            <w:left w:val="none" w:sz="0" w:space="0" w:color="auto"/>
            <w:bottom w:val="none" w:sz="0" w:space="0" w:color="auto"/>
            <w:right w:val="none" w:sz="0" w:space="0" w:color="auto"/>
          </w:divBdr>
          <w:divsChild>
            <w:div w:id="998852219">
              <w:marLeft w:val="0"/>
              <w:marRight w:val="0"/>
              <w:marTop w:val="0"/>
              <w:marBottom w:val="0"/>
              <w:divBdr>
                <w:top w:val="none" w:sz="0" w:space="0" w:color="auto"/>
                <w:left w:val="none" w:sz="0" w:space="0" w:color="auto"/>
                <w:bottom w:val="none" w:sz="0" w:space="0" w:color="auto"/>
                <w:right w:val="none" w:sz="0" w:space="0" w:color="auto"/>
              </w:divBdr>
              <w:divsChild>
                <w:div w:id="1863475535">
                  <w:marLeft w:val="0"/>
                  <w:marRight w:val="0"/>
                  <w:marTop w:val="0"/>
                  <w:marBottom w:val="0"/>
                  <w:divBdr>
                    <w:top w:val="none" w:sz="0" w:space="0" w:color="auto"/>
                    <w:left w:val="none" w:sz="0" w:space="0" w:color="auto"/>
                    <w:bottom w:val="none" w:sz="0" w:space="0" w:color="auto"/>
                    <w:right w:val="none" w:sz="0" w:space="0" w:color="auto"/>
                  </w:divBdr>
                  <w:divsChild>
                    <w:div w:id="37971795">
                      <w:marLeft w:val="0"/>
                      <w:marRight w:val="0"/>
                      <w:marTop w:val="0"/>
                      <w:marBottom w:val="0"/>
                      <w:divBdr>
                        <w:top w:val="none" w:sz="0" w:space="0" w:color="auto"/>
                        <w:left w:val="none" w:sz="0" w:space="0" w:color="auto"/>
                        <w:bottom w:val="none" w:sz="0" w:space="0" w:color="auto"/>
                        <w:right w:val="none" w:sz="0" w:space="0" w:color="auto"/>
                      </w:divBdr>
                      <w:divsChild>
                        <w:div w:id="252934986">
                          <w:marLeft w:val="0"/>
                          <w:marRight w:val="0"/>
                          <w:marTop w:val="0"/>
                          <w:marBottom w:val="0"/>
                          <w:divBdr>
                            <w:top w:val="none" w:sz="0" w:space="0" w:color="auto"/>
                            <w:left w:val="none" w:sz="0" w:space="0" w:color="auto"/>
                            <w:bottom w:val="none" w:sz="0" w:space="0" w:color="auto"/>
                            <w:right w:val="none" w:sz="0" w:space="0" w:color="auto"/>
                          </w:divBdr>
                          <w:divsChild>
                            <w:div w:id="1633705657">
                              <w:marLeft w:val="0"/>
                              <w:marRight w:val="0"/>
                              <w:marTop w:val="0"/>
                              <w:marBottom w:val="0"/>
                              <w:divBdr>
                                <w:top w:val="none" w:sz="0" w:space="0" w:color="auto"/>
                                <w:left w:val="none" w:sz="0" w:space="0" w:color="auto"/>
                                <w:bottom w:val="none" w:sz="0" w:space="0" w:color="auto"/>
                                <w:right w:val="none" w:sz="0" w:space="0" w:color="auto"/>
                              </w:divBdr>
                              <w:divsChild>
                                <w:div w:id="1623614330">
                                  <w:marLeft w:val="0"/>
                                  <w:marRight w:val="0"/>
                                  <w:marTop w:val="0"/>
                                  <w:marBottom w:val="0"/>
                                  <w:divBdr>
                                    <w:top w:val="none" w:sz="0" w:space="0" w:color="auto"/>
                                    <w:left w:val="none" w:sz="0" w:space="0" w:color="auto"/>
                                    <w:bottom w:val="none" w:sz="0" w:space="0" w:color="auto"/>
                                    <w:right w:val="none" w:sz="0" w:space="0" w:color="auto"/>
                                  </w:divBdr>
                                  <w:divsChild>
                                    <w:div w:id="1702323503">
                                      <w:marLeft w:val="0"/>
                                      <w:marRight w:val="0"/>
                                      <w:marTop w:val="0"/>
                                      <w:marBottom w:val="0"/>
                                      <w:divBdr>
                                        <w:top w:val="none" w:sz="0" w:space="0" w:color="auto"/>
                                        <w:left w:val="none" w:sz="0" w:space="0" w:color="auto"/>
                                        <w:bottom w:val="none" w:sz="0" w:space="0" w:color="auto"/>
                                        <w:right w:val="none" w:sz="0" w:space="0" w:color="auto"/>
                                      </w:divBdr>
                                      <w:divsChild>
                                        <w:div w:id="2050496309">
                                          <w:marLeft w:val="0"/>
                                          <w:marRight w:val="0"/>
                                          <w:marTop w:val="0"/>
                                          <w:marBottom w:val="0"/>
                                          <w:divBdr>
                                            <w:top w:val="none" w:sz="0" w:space="0" w:color="auto"/>
                                            <w:left w:val="none" w:sz="0" w:space="0" w:color="auto"/>
                                            <w:bottom w:val="none" w:sz="0" w:space="0" w:color="auto"/>
                                            <w:right w:val="none" w:sz="0" w:space="0" w:color="auto"/>
                                          </w:divBdr>
                                          <w:divsChild>
                                            <w:div w:id="12850474">
                                              <w:marLeft w:val="0"/>
                                              <w:marRight w:val="0"/>
                                              <w:marTop w:val="0"/>
                                              <w:marBottom w:val="0"/>
                                              <w:divBdr>
                                                <w:top w:val="none" w:sz="0" w:space="0" w:color="auto"/>
                                                <w:left w:val="none" w:sz="0" w:space="0" w:color="auto"/>
                                                <w:bottom w:val="none" w:sz="0" w:space="0" w:color="auto"/>
                                                <w:right w:val="none" w:sz="0" w:space="0" w:color="auto"/>
                                              </w:divBdr>
                                              <w:divsChild>
                                                <w:div w:id="1021206548">
                                                  <w:marLeft w:val="0"/>
                                                  <w:marRight w:val="0"/>
                                                  <w:marTop w:val="0"/>
                                                  <w:marBottom w:val="0"/>
                                                  <w:divBdr>
                                                    <w:top w:val="none" w:sz="0" w:space="0" w:color="auto"/>
                                                    <w:left w:val="none" w:sz="0" w:space="0" w:color="auto"/>
                                                    <w:bottom w:val="none" w:sz="0" w:space="0" w:color="auto"/>
                                                    <w:right w:val="none" w:sz="0" w:space="0" w:color="auto"/>
                                                  </w:divBdr>
                                                  <w:divsChild>
                                                    <w:div w:id="322853746">
                                                      <w:marLeft w:val="0"/>
                                                      <w:marRight w:val="0"/>
                                                      <w:marTop w:val="0"/>
                                                      <w:marBottom w:val="0"/>
                                                      <w:divBdr>
                                                        <w:top w:val="none" w:sz="0" w:space="0" w:color="auto"/>
                                                        <w:left w:val="none" w:sz="0" w:space="0" w:color="auto"/>
                                                        <w:bottom w:val="none" w:sz="0" w:space="0" w:color="auto"/>
                                                        <w:right w:val="none" w:sz="0" w:space="0" w:color="auto"/>
                                                      </w:divBdr>
                                                      <w:divsChild>
                                                        <w:div w:id="141442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224456">
                                              <w:marLeft w:val="0"/>
                                              <w:marRight w:val="0"/>
                                              <w:marTop w:val="0"/>
                                              <w:marBottom w:val="0"/>
                                              <w:divBdr>
                                                <w:top w:val="none" w:sz="0" w:space="0" w:color="auto"/>
                                                <w:left w:val="none" w:sz="0" w:space="0" w:color="auto"/>
                                                <w:bottom w:val="none" w:sz="0" w:space="0" w:color="auto"/>
                                                <w:right w:val="none" w:sz="0" w:space="0" w:color="auto"/>
                                              </w:divBdr>
                                              <w:divsChild>
                                                <w:div w:id="1961186525">
                                                  <w:marLeft w:val="0"/>
                                                  <w:marRight w:val="0"/>
                                                  <w:marTop w:val="0"/>
                                                  <w:marBottom w:val="0"/>
                                                  <w:divBdr>
                                                    <w:top w:val="none" w:sz="0" w:space="0" w:color="auto"/>
                                                    <w:left w:val="none" w:sz="0" w:space="0" w:color="auto"/>
                                                    <w:bottom w:val="none" w:sz="0" w:space="0" w:color="auto"/>
                                                    <w:right w:val="none" w:sz="0" w:space="0" w:color="auto"/>
                                                  </w:divBdr>
                                                  <w:divsChild>
                                                    <w:div w:id="58747908">
                                                      <w:marLeft w:val="0"/>
                                                      <w:marRight w:val="0"/>
                                                      <w:marTop w:val="0"/>
                                                      <w:marBottom w:val="0"/>
                                                      <w:divBdr>
                                                        <w:top w:val="none" w:sz="0" w:space="0" w:color="auto"/>
                                                        <w:left w:val="none" w:sz="0" w:space="0" w:color="auto"/>
                                                        <w:bottom w:val="none" w:sz="0" w:space="0" w:color="auto"/>
                                                        <w:right w:val="none" w:sz="0" w:space="0" w:color="auto"/>
                                                      </w:divBdr>
                                                      <w:divsChild>
                                                        <w:div w:id="16339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8974281">
          <w:marLeft w:val="0"/>
          <w:marRight w:val="0"/>
          <w:marTop w:val="0"/>
          <w:marBottom w:val="0"/>
          <w:divBdr>
            <w:top w:val="none" w:sz="0" w:space="0" w:color="auto"/>
            <w:left w:val="none" w:sz="0" w:space="0" w:color="auto"/>
            <w:bottom w:val="none" w:sz="0" w:space="0" w:color="auto"/>
            <w:right w:val="none" w:sz="0" w:space="0" w:color="auto"/>
          </w:divBdr>
          <w:divsChild>
            <w:div w:id="326713131">
              <w:marLeft w:val="0"/>
              <w:marRight w:val="0"/>
              <w:marTop w:val="0"/>
              <w:marBottom w:val="0"/>
              <w:divBdr>
                <w:top w:val="none" w:sz="0" w:space="0" w:color="auto"/>
                <w:left w:val="none" w:sz="0" w:space="0" w:color="auto"/>
                <w:bottom w:val="none" w:sz="0" w:space="0" w:color="auto"/>
                <w:right w:val="none" w:sz="0" w:space="0" w:color="auto"/>
              </w:divBdr>
              <w:divsChild>
                <w:div w:id="1669484351">
                  <w:marLeft w:val="0"/>
                  <w:marRight w:val="0"/>
                  <w:marTop w:val="0"/>
                  <w:marBottom w:val="0"/>
                  <w:divBdr>
                    <w:top w:val="none" w:sz="0" w:space="0" w:color="auto"/>
                    <w:left w:val="none" w:sz="0" w:space="0" w:color="auto"/>
                    <w:bottom w:val="none" w:sz="0" w:space="0" w:color="auto"/>
                    <w:right w:val="none" w:sz="0" w:space="0" w:color="auto"/>
                  </w:divBdr>
                  <w:divsChild>
                    <w:div w:id="1378964979">
                      <w:marLeft w:val="0"/>
                      <w:marRight w:val="0"/>
                      <w:marTop w:val="0"/>
                      <w:marBottom w:val="0"/>
                      <w:divBdr>
                        <w:top w:val="none" w:sz="0" w:space="0" w:color="auto"/>
                        <w:left w:val="none" w:sz="0" w:space="0" w:color="auto"/>
                        <w:bottom w:val="none" w:sz="0" w:space="0" w:color="auto"/>
                        <w:right w:val="none" w:sz="0" w:space="0" w:color="auto"/>
                      </w:divBdr>
                      <w:divsChild>
                        <w:div w:id="283272188">
                          <w:marLeft w:val="0"/>
                          <w:marRight w:val="0"/>
                          <w:marTop w:val="0"/>
                          <w:marBottom w:val="0"/>
                          <w:divBdr>
                            <w:top w:val="none" w:sz="0" w:space="0" w:color="auto"/>
                            <w:left w:val="none" w:sz="0" w:space="0" w:color="auto"/>
                            <w:bottom w:val="none" w:sz="0" w:space="0" w:color="auto"/>
                            <w:right w:val="none" w:sz="0" w:space="0" w:color="auto"/>
                          </w:divBdr>
                          <w:divsChild>
                            <w:div w:id="897587969">
                              <w:marLeft w:val="0"/>
                              <w:marRight w:val="0"/>
                              <w:marTop w:val="0"/>
                              <w:marBottom w:val="0"/>
                              <w:divBdr>
                                <w:top w:val="none" w:sz="0" w:space="0" w:color="auto"/>
                                <w:left w:val="none" w:sz="0" w:space="0" w:color="auto"/>
                                <w:bottom w:val="none" w:sz="0" w:space="0" w:color="auto"/>
                                <w:right w:val="none" w:sz="0" w:space="0" w:color="auto"/>
                              </w:divBdr>
                              <w:divsChild>
                                <w:div w:id="1102608197">
                                  <w:marLeft w:val="0"/>
                                  <w:marRight w:val="0"/>
                                  <w:marTop w:val="0"/>
                                  <w:marBottom w:val="0"/>
                                  <w:divBdr>
                                    <w:top w:val="none" w:sz="0" w:space="0" w:color="auto"/>
                                    <w:left w:val="none" w:sz="0" w:space="0" w:color="auto"/>
                                    <w:bottom w:val="none" w:sz="0" w:space="0" w:color="auto"/>
                                    <w:right w:val="none" w:sz="0" w:space="0" w:color="auto"/>
                                  </w:divBdr>
                                  <w:divsChild>
                                    <w:div w:id="1566797680">
                                      <w:marLeft w:val="0"/>
                                      <w:marRight w:val="0"/>
                                      <w:marTop w:val="0"/>
                                      <w:marBottom w:val="0"/>
                                      <w:divBdr>
                                        <w:top w:val="none" w:sz="0" w:space="0" w:color="auto"/>
                                        <w:left w:val="none" w:sz="0" w:space="0" w:color="auto"/>
                                        <w:bottom w:val="none" w:sz="0" w:space="0" w:color="auto"/>
                                        <w:right w:val="none" w:sz="0" w:space="0" w:color="auto"/>
                                      </w:divBdr>
                                      <w:divsChild>
                                        <w:div w:id="92557123">
                                          <w:marLeft w:val="0"/>
                                          <w:marRight w:val="0"/>
                                          <w:marTop w:val="0"/>
                                          <w:marBottom w:val="0"/>
                                          <w:divBdr>
                                            <w:top w:val="none" w:sz="0" w:space="0" w:color="auto"/>
                                            <w:left w:val="none" w:sz="0" w:space="0" w:color="auto"/>
                                            <w:bottom w:val="none" w:sz="0" w:space="0" w:color="auto"/>
                                            <w:right w:val="none" w:sz="0" w:space="0" w:color="auto"/>
                                          </w:divBdr>
                                          <w:divsChild>
                                            <w:div w:id="381490558">
                                              <w:marLeft w:val="0"/>
                                              <w:marRight w:val="0"/>
                                              <w:marTop w:val="0"/>
                                              <w:marBottom w:val="0"/>
                                              <w:divBdr>
                                                <w:top w:val="none" w:sz="0" w:space="0" w:color="auto"/>
                                                <w:left w:val="none" w:sz="0" w:space="0" w:color="auto"/>
                                                <w:bottom w:val="none" w:sz="0" w:space="0" w:color="auto"/>
                                                <w:right w:val="none" w:sz="0" w:space="0" w:color="auto"/>
                                              </w:divBdr>
                                              <w:divsChild>
                                                <w:div w:id="74465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1061865">
                  <w:marLeft w:val="0"/>
                  <w:marRight w:val="0"/>
                  <w:marTop w:val="0"/>
                  <w:marBottom w:val="0"/>
                  <w:divBdr>
                    <w:top w:val="none" w:sz="0" w:space="0" w:color="auto"/>
                    <w:left w:val="none" w:sz="0" w:space="0" w:color="auto"/>
                    <w:bottom w:val="none" w:sz="0" w:space="0" w:color="auto"/>
                    <w:right w:val="none" w:sz="0" w:space="0" w:color="auto"/>
                  </w:divBdr>
                  <w:divsChild>
                    <w:div w:id="597909560">
                      <w:marLeft w:val="0"/>
                      <w:marRight w:val="0"/>
                      <w:marTop w:val="0"/>
                      <w:marBottom w:val="0"/>
                      <w:divBdr>
                        <w:top w:val="none" w:sz="0" w:space="0" w:color="auto"/>
                        <w:left w:val="none" w:sz="0" w:space="0" w:color="auto"/>
                        <w:bottom w:val="none" w:sz="0" w:space="0" w:color="auto"/>
                        <w:right w:val="none" w:sz="0" w:space="0" w:color="auto"/>
                      </w:divBdr>
                      <w:divsChild>
                        <w:div w:id="10162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787186">
      <w:bodyDiv w:val="1"/>
      <w:marLeft w:val="0"/>
      <w:marRight w:val="0"/>
      <w:marTop w:val="0"/>
      <w:marBottom w:val="0"/>
      <w:divBdr>
        <w:top w:val="none" w:sz="0" w:space="0" w:color="auto"/>
        <w:left w:val="none" w:sz="0" w:space="0" w:color="auto"/>
        <w:bottom w:val="none" w:sz="0" w:space="0" w:color="auto"/>
        <w:right w:val="none" w:sz="0" w:space="0" w:color="auto"/>
      </w:divBdr>
    </w:div>
    <w:div w:id="1824001618">
      <w:bodyDiv w:val="1"/>
      <w:marLeft w:val="0"/>
      <w:marRight w:val="0"/>
      <w:marTop w:val="0"/>
      <w:marBottom w:val="0"/>
      <w:divBdr>
        <w:top w:val="none" w:sz="0" w:space="0" w:color="auto"/>
        <w:left w:val="none" w:sz="0" w:space="0" w:color="auto"/>
        <w:bottom w:val="none" w:sz="0" w:space="0" w:color="auto"/>
        <w:right w:val="none" w:sz="0" w:space="0" w:color="auto"/>
      </w:divBdr>
      <w:divsChild>
        <w:div w:id="946890611">
          <w:marLeft w:val="0"/>
          <w:marRight w:val="0"/>
          <w:marTop w:val="0"/>
          <w:marBottom w:val="0"/>
          <w:divBdr>
            <w:top w:val="none" w:sz="0" w:space="0" w:color="auto"/>
            <w:left w:val="none" w:sz="0" w:space="0" w:color="auto"/>
            <w:bottom w:val="none" w:sz="0" w:space="0" w:color="auto"/>
            <w:right w:val="none" w:sz="0" w:space="0" w:color="auto"/>
          </w:divBdr>
          <w:divsChild>
            <w:div w:id="1806268506">
              <w:marLeft w:val="0"/>
              <w:marRight w:val="0"/>
              <w:marTop w:val="0"/>
              <w:marBottom w:val="0"/>
              <w:divBdr>
                <w:top w:val="none" w:sz="0" w:space="0" w:color="auto"/>
                <w:left w:val="none" w:sz="0" w:space="0" w:color="auto"/>
                <w:bottom w:val="none" w:sz="0" w:space="0" w:color="auto"/>
                <w:right w:val="none" w:sz="0" w:space="0" w:color="auto"/>
              </w:divBdr>
              <w:divsChild>
                <w:div w:id="1729572973">
                  <w:marLeft w:val="0"/>
                  <w:marRight w:val="0"/>
                  <w:marTop w:val="0"/>
                  <w:marBottom w:val="0"/>
                  <w:divBdr>
                    <w:top w:val="none" w:sz="0" w:space="0" w:color="auto"/>
                    <w:left w:val="none" w:sz="0" w:space="0" w:color="auto"/>
                    <w:bottom w:val="none" w:sz="0" w:space="0" w:color="auto"/>
                    <w:right w:val="none" w:sz="0" w:space="0" w:color="auto"/>
                  </w:divBdr>
                  <w:divsChild>
                    <w:div w:id="70171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061913">
          <w:marLeft w:val="0"/>
          <w:marRight w:val="0"/>
          <w:marTop w:val="0"/>
          <w:marBottom w:val="0"/>
          <w:divBdr>
            <w:top w:val="none" w:sz="0" w:space="0" w:color="auto"/>
            <w:left w:val="none" w:sz="0" w:space="0" w:color="auto"/>
            <w:bottom w:val="none" w:sz="0" w:space="0" w:color="auto"/>
            <w:right w:val="none" w:sz="0" w:space="0" w:color="auto"/>
          </w:divBdr>
          <w:divsChild>
            <w:div w:id="1221865300">
              <w:marLeft w:val="0"/>
              <w:marRight w:val="0"/>
              <w:marTop w:val="0"/>
              <w:marBottom w:val="0"/>
              <w:divBdr>
                <w:top w:val="none" w:sz="0" w:space="0" w:color="auto"/>
                <w:left w:val="none" w:sz="0" w:space="0" w:color="auto"/>
                <w:bottom w:val="none" w:sz="0" w:space="0" w:color="auto"/>
                <w:right w:val="none" w:sz="0" w:space="0" w:color="auto"/>
              </w:divBdr>
              <w:divsChild>
                <w:div w:id="271599226">
                  <w:marLeft w:val="0"/>
                  <w:marRight w:val="0"/>
                  <w:marTop w:val="0"/>
                  <w:marBottom w:val="0"/>
                  <w:divBdr>
                    <w:top w:val="none" w:sz="0" w:space="0" w:color="auto"/>
                    <w:left w:val="none" w:sz="0" w:space="0" w:color="auto"/>
                    <w:bottom w:val="none" w:sz="0" w:space="0" w:color="auto"/>
                    <w:right w:val="none" w:sz="0" w:space="0" w:color="auto"/>
                  </w:divBdr>
                  <w:divsChild>
                    <w:div w:id="11410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851980">
      <w:bodyDiv w:val="1"/>
      <w:marLeft w:val="0"/>
      <w:marRight w:val="0"/>
      <w:marTop w:val="0"/>
      <w:marBottom w:val="0"/>
      <w:divBdr>
        <w:top w:val="none" w:sz="0" w:space="0" w:color="auto"/>
        <w:left w:val="none" w:sz="0" w:space="0" w:color="auto"/>
        <w:bottom w:val="none" w:sz="0" w:space="0" w:color="auto"/>
        <w:right w:val="none" w:sz="0" w:space="0" w:color="auto"/>
      </w:divBdr>
    </w:div>
    <w:div w:id="199067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tableau.com"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catalog.data.gov/dataset/electric-vehicle-population-data" TargetMode="External"/><Relationship Id="rId17" Type="http://schemas.openxmlformats.org/officeDocument/2006/relationships/image" Target="media/image6.png"/><Relationship Id="rId25" Type="http://schemas.openxmlformats.org/officeDocument/2006/relationships/hyperlink" Target="https://catalog.data.gov/dataset/electric-vehicle-population-data"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help.tableau.com/current/pro/desktop/en-us/forecasting.ht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tableau.com/learn/tutorials/on-demand/calculated-fields"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public.tableau.com/en-us/s/"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tableau.com/develope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tableau.com/learn/training" TargetMode="External"/><Relationship Id="rId30" Type="http://schemas.openxmlformats.org/officeDocument/2006/relationships/hyperlink" Target="https://help.tableau.com/current/pro/desktop/en-us/calculations_calculatedfields_create.htm"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F952F5DA3D42542B7FA8D3144640455" ma:contentTypeVersion="5" ma:contentTypeDescription="Create a new document." ma:contentTypeScope="" ma:versionID="566339a3ac8c6fc460c735a1737a261a">
  <xsd:schema xmlns:xsd="http://www.w3.org/2001/XMLSchema" xmlns:xs="http://www.w3.org/2001/XMLSchema" xmlns:p="http://schemas.microsoft.com/office/2006/metadata/properties" xmlns:ns2="b33816be-c8ae-4e74-b83d-4fb3069f9b4a" targetNamespace="http://schemas.microsoft.com/office/2006/metadata/properties" ma:root="true" ma:fieldsID="66540c380448594aaf8a66dfc797b28e" ns2:_="">
    <xsd:import namespace="b33816be-c8ae-4e74-b83d-4fb3069f9b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3816be-c8ae-4e74-b83d-4fb3069f9b4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b33816be-c8ae-4e74-b83d-4fb3069f9b4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6C4EE6E-3A03-4F76-837C-9A7D7328ECD2}">
  <ds:schemaRefs>
    <ds:schemaRef ds:uri="http://schemas.openxmlformats.org/officeDocument/2006/bibliography"/>
  </ds:schemaRefs>
</ds:datastoreItem>
</file>

<file path=customXml/itemProps2.xml><?xml version="1.0" encoding="utf-8"?>
<ds:datastoreItem xmlns:ds="http://schemas.openxmlformats.org/officeDocument/2006/customXml" ds:itemID="{BC679B29-0C3F-46BF-93FD-5C61C7AF1E80}"/>
</file>

<file path=customXml/itemProps3.xml><?xml version="1.0" encoding="utf-8"?>
<ds:datastoreItem xmlns:ds="http://schemas.openxmlformats.org/officeDocument/2006/customXml" ds:itemID="{A82B493D-D3B8-4E4C-91B0-F5CFEDA198F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A88D7B4-221B-44C0-9C8C-EA4FF2C68AD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32</Pages>
  <Words>4612</Words>
  <Characters>26290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verma</dc:creator>
  <cp:keywords/>
  <dc:description/>
  <cp:lastModifiedBy>manoj singh</cp:lastModifiedBy>
  <cp:revision>1</cp:revision>
  <cp:lastPrinted>2024-11-06T05:38:00Z</cp:lastPrinted>
  <dcterms:created xsi:type="dcterms:W3CDTF">2024-11-05T09:53:00Z</dcterms:created>
  <dcterms:modified xsi:type="dcterms:W3CDTF">2024-11-06T12:45:00Z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0x010100DF952F5DA3D42542B7FA8D3144640455</vt:lpwstr>
  </property>
</Properties>
</file>