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RIYA INDAP,44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~ping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4825" cy="213158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825" cy="213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Ping command is a tool for testing connectivity and scalability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~traceroute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54753" cy="155664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753" cy="155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traceroute works by sending Internet Control Message Protocol (ICMP) packets, and every router involved in transferring the data gets these packets.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~netstat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5463" cy="241645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41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netstat command is a networking tool used for troubleshooting and configuration, that can also serve as a monitoring tool for connections over the network.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~ifconfig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33938" cy="316030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16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ifconfig function displays the current configuration for a network interface when no optional parameters are supplied.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~nslookup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38663" cy="144924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44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Nslookup command is a network administration tool for querying the Domain Name System (DNS) to obtain domain name or IP address mapping or any other specific DNS record.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~sudo tcpdump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69038" cy="231972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038" cy="231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2625" cy="1038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analyze network traffic by intercepting and displaying packets that are being created or received by the computer it's running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~hostname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3100" cy="533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command gives hostname of the computer.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~hostnamectl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2150" cy="22966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69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48100" cy="514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Changes the hostname of the computer.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~whois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Command is a utility for retrieving information about a domain or an IP address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~POST_EXPERIMENT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~dig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9588" cy="3509108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5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performs DNS lookup by querying name servers and displaying the result to you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~route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80573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80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The route command is the interface used to access the Linux kernel's routing tables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~host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2100" cy="26829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The host command is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a command-line tool that performs DNS (Domain Name System) lookups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~arp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7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handles the mapping between an Internet Protocol (IP) address and a Media Access Control (MAC) address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~mtr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25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mtr is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highlight w:val="white"/>
          <w:rtl w:val="0"/>
        </w:rPr>
        <w:t xml:space="preserve">a networking tool that combines ping and traceroute to diagnose a network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5840" w:w="12240" w:orient="portrait"/>
      <w:pgMar w:bottom="5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