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ST. FRANCIS INSTITUTE OF TECHNOLOGY</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DEPARTMENT OF INFORMATION TECHNOLOGY</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SECURITY LAB</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05">
      <w:pPr>
        <w:spacing w:after="0" w:line="240" w:lineRule="auto"/>
        <w:jc w:val="both"/>
        <w:rPr>
          <w:rFonts w:ascii="Times New Roman" w:cs="Times New Roman" w:eastAsia="Times New Roman" w:hAnsi="Times New Roman"/>
          <w:b w:val="1"/>
          <w:color w:val="00000a"/>
          <w:sz w:val="28"/>
          <w:szCs w:val="28"/>
          <w:u w:val="single"/>
        </w:rPr>
      </w:pPr>
      <w:r w:rsidDel="00000000" w:rsidR="00000000" w:rsidRPr="00000000">
        <w:rPr>
          <w:rFonts w:ascii="Times New Roman" w:cs="Times New Roman" w:eastAsia="Times New Roman" w:hAnsi="Times New Roman"/>
          <w:b w:val="1"/>
          <w:color w:val="00000a"/>
          <w:sz w:val="28"/>
          <w:szCs w:val="28"/>
          <w:u w:val="single"/>
          <w:rtl w:val="0"/>
        </w:rPr>
        <w:t xml:space="preserve">Experiment – 7: Study the use of Passive Network Reconnaissance tools </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Aim: </w:t>
      </w:r>
      <w:r w:rsidDel="00000000" w:rsidR="00000000" w:rsidRPr="00000000">
        <w:rPr>
          <w:rFonts w:ascii="Times New Roman" w:cs="Times New Roman" w:eastAsia="Times New Roman" w:hAnsi="Times New Roman"/>
          <w:color w:val="00000a"/>
          <w:sz w:val="24"/>
          <w:szCs w:val="24"/>
          <w:rtl w:val="0"/>
        </w:rPr>
        <w:t xml:space="preserve">To study the use of passive network reconnaissance tools, such as WHOIS, dig, traceroute, nslookup, etc. to gather information about networks and domain registrars.</w:t>
      </w:r>
    </w:p>
    <w:p w:rsidR="00000000" w:rsidDel="00000000" w:rsidP="00000000" w:rsidRDefault="00000000" w:rsidRPr="00000000" w14:paraId="00000008">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Objective:</w:t>
      </w:r>
      <w:r w:rsidDel="00000000" w:rsidR="00000000" w:rsidRPr="00000000">
        <w:rPr>
          <w:rFonts w:ascii="Times New Roman" w:cs="Times New Roman" w:eastAsia="Times New Roman" w:hAnsi="Times New Roman"/>
          <w:color w:val="00000a"/>
          <w:sz w:val="24"/>
          <w:szCs w:val="24"/>
          <w:rtl w:val="0"/>
        </w:rPr>
        <w:t xml:space="preserve"> After performing the experiment, the students will be able to apply basic network commands to gather network information.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 objective mapped: </w:t>
      </w:r>
      <w:r w:rsidDel="00000000" w:rsidR="00000000" w:rsidRPr="00000000">
        <w:rPr>
          <w:rFonts w:ascii="Times New Roman" w:cs="Times New Roman" w:eastAsia="Times New Roman" w:hAnsi="Times New Roman"/>
          <w:color w:val="000000"/>
          <w:sz w:val="24"/>
          <w:szCs w:val="24"/>
          <w:rtl w:val="0"/>
        </w:rPr>
        <w:t xml:space="preserve">L502.6: Students should be able to apply network security basics, analyse different attacks on networks and evaluate the performance of firewalls and security protocols, such as SSL, IPSEC, and PGP, and authentication mechanisms to design secure applications.</w:t>
      </w:r>
    </w:p>
    <w:p w:rsidR="00000000" w:rsidDel="00000000" w:rsidP="00000000" w:rsidRDefault="00000000" w:rsidRPr="00000000" w14:paraId="0000000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Prerequisite:</w:t>
      </w:r>
      <w:r w:rsidDel="00000000" w:rsidR="00000000" w:rsidRPr="00000000">
        <w:rPr>
          <w:rFonts w:ascii="Times New Roman" w:cs="Times New Roman" w:eastAsia="Times New Roman" w:hAnsi="Times New Roman"/>
          <w:color w:val="00000a"/>
          <w:sz w:val="24"/>
          <w:szCs w:val="24"/>
          <w:rtl w:val="0"/>
        </w:rPr>
        <w:t xml:space="preserve"> Basic knowledge of passive attack.</w:t>
      </w:r>
      <w:r w:rsidDel="00000000" w:rsidR="00000000" w:rsidRPr="00000000">
        <w:rPr>
          <w:rtl w:val="0"/>
        </w:rPr>
      </w:r>
    </w:p>
    <w:p w:rsidR="00000000" w:rsidDel="00000000" w:rsidP="00000000" w:rsidRDefault="00000000" w:rsidRPr="00000000" w14:paraId="0000000E">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F">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Requirements: </w:t>
      </w:r>
      <w:r w:rsidDel="00000000" w:rsidR="00000000" w:rsidRPr="00000000">
        <w:rPr>
          <w:rFonts w:ascii="Times New Roman" w:cs="Times New Roman" w:eastAsia="Times New Roman" w:hAnsi="Times New Roman"/>
          <w:color w:val="00000a"/>
          <w:sz w:val="24"/>
          <w:szCs w:val="24"/>
          <w:rtl w:val="0"/>
        </w:rPr>
        <w:t xml:space="preserve">Ubuntu/Unix/Linux Operating system</w:t>
      </w:r>
      <w:r w:rsidDel="00000000" w:rsidR="00000000" w:rsidRPr="00000000">
        <w:rPr>
          <w:rtl w:val="0"/>
        </w:rPr>
      </w:r>
    </w:p>
    <w:p w:rsidR="00000000" w:rsidDel="00000000" w:rsidP="00000000" w:rsidRDefault="00000000" w:rsidRPr="00000000" w14:paraId="00000010">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1">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Pre-Experiment Theory:</w:t>
      </w:r>
    </w:p>
    <w:p w:rsidR="00000000" w:rsidDel="00000000" w:rsidP="00000000" w:rsidRDefault="00000000" w:rsidRPr="00000000" w14:paraId="00000012">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3">
      <w:pPr>
        <w:numPr>
          <w:ilvl w:val="0"/>
          <w:numId w:val="10"/>
        </w:numPr>
        <w:pBdr>
          <w:top w:space="0" w:sz="0" w:val="nil"/>
          <w:left w:space="0" w:sz="0" w:val="nil"/>
          <w:bottom w:space="0" w:sz="0" w:val="nil"/>
          <w:right w:space="0" w:sz="0" w:val="nil"/>
          <w:between w:space="0" w:sz="0" w:val="nil"/>
        </w:pBdr>
        <w:tabs>
          <w:tab w:val="left" w:leader="none" w:pos="-4320"/>
        </w:tabs>
        <w:spacing w:after="0" w:line="240" w:lineRule="auto"/>
        <w:ind w:left="360" w:right="-36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Passive Reconnaissance through network commands</w:t>
      </w:r>
    </w:p>
    <w:p w:rsidR="00000000" w:rsidDel="00000000" w:rsidP="00000000" w:rsidRDefault="00000000" w:rsidRPr="00000000" w14:paraId="00000014">
      <w:pP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WHOIS: </w:t>
      </w:r>
      <w:r w:rsidDel="00000000" w:rsidR="00000000" w:rsidRPr="00000000">
        <w:rPr>
          <w:rFonts w:ascii="Times New Roman" w:cs="Times New Roman" w:eastAsia="Times New Roman" w:hAnsi="Times New Roman"/>
          <w:color w:val="000000"/>
          <w:sz w:val="24"/>
          <w:szCs w:val="24"/>
          <w:rtl w:val="0"/>
        </w:rPr>
        <w:t xml:space="preserve">WHOIS is the Linux utility for searching an object in a WHOIS database. WHOIS is a database of domains, which includes a publicly displayed information about domains ownership, billing, technical, administrative, and nameserver information. </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ind w:left="284"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Running a WHOIS on your domain will look the domain up at the registrar for the domain information. All domains have WHOIS information. WHOIS database can be queried to obtain the following information,  </w:t>
      </w:r>
    </w:p>
    <w:p w:rsidR="00000000" w:rsidDel="00000000" w:rsidP="00000000" w:rsidRDefault="00000000" w:rsidRPr="00000000" w14:paraId="00000018">
      <w:pP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numPr>
          <w:ilvl w:val="0"/>
          <w:numId w:val="7"/>
        </w:numPr>
        <w:pBdr>
          <w:top w:space="0" w:sz="0" w:val="nil"/>
          <w:left w:space="0" w:sz="0" w:val="nil"/>
          <w:bottom w:space="0" w:sz="0" w:val="nil"/>
          <w:right w:space="0" w:sz="0" w:val="nil"/>
          <w:between w:space="0" w:sz="0" w:val="nil"/>
        </w:pBdr>
        <w:spacing w:after="0" w:line="240" w:lineRule="auto"/>
        <w:ind w:left="568" w:hanging="284"/>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Administrative contact details, including names, email addresses, and telephone numbers. </w:t>
      </w:r>
    </w:p>
    <w:p w:rsidR="00000000" w:rsidDel="00000000" w:rsidP="00000000" w:rsidRDefault="00000000" w:rsidRPr="00000000" w14:paraId="0000001A">
      <w:pPr>
        <w:numPr>
          <w:ilvl w:val="0"/>
          <w:numId w:val="7"/>
        </w:numPr>
        <w:pBdr>
          <w:top w:space="0" w:sz="0" w:val="nil"/>
          <w:left w:space="0" w:sz="0" w:val="nil"/>
          <w:bottom w:space="0" w:sz="0" w:val="nil"/>
          <w:right w:space="0" w:sz="0" w:val="nil"/>
          <w:between w:space="0" w:sz="0" w:val="nil"/>
        </w:pBdr>
        <w:spacing w:after="0" w:line="240" w:lineRule="auto"/>
        <w:ind w:left="568" w:hanging="284"/>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Mailing addresses for office locations relating to the target organization.</w:t>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spacing w:after="0" w:line="240" w:lineRule="auto"/>
        <w:ind w:left="568" w:hanging="284"/>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Details of authoritative name servers for each given domain. </w:t>
      </w:r>
    </w:p>
    <w:p w:rsidR="00000000" w:rsidDel="00000000" w:rsidP="00000000" w:rsidRDefault="00000000" w:rsidRPr="00000000" w14:paraId="0000001C">
      <w:pPr>
        <w:spacing w:after="0" w:line="240" w:lineRule="auto"/>
        <w:ind w:left="568" w:hanging="284"/>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D">
      <w:pPr>
        <w:spacing w:after="0" w:line="240" w:lineRule="auto"/>
        <w:ind w:left="284" w:hanging="426"/>
        <w:jc w:val="both"/>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b w:val="1"/>
          <w:color w:val="000000"/>
          <w:sz w:val="24"/>
          <w:szCs w:val="24"/>
          <w:rtl w:val="0"/>
        </w:rPr>
        <w:t xml:space="preserve">       Example: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whois 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p>
    <w:p w:rsidR="00000000" w:rsidDel="00000000" w:rsidP="00000000" w:rsidRDefault="00000000" w:rsidRPr="00000000" w14:paraId="0000001E">
      <w:pPr>
        <w:spacing w:after="0" w:line="240" w:lineRule="auto"/>
        <w:ind w:left="284" w:hanging="426"/>
        <w:jc w:val="both"/>
        <w:rPr/>
      </w:pPr>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pacing w:after="0" w:line="240" w:lineRule="auto"/>
        <w:ind w:left="284" w:hanging="284"/>
        <w:jc w:val="both"/>
        <w:rPr/>
      </w:pPr>
      <w:r w:rsidDel="00000000" w:rsidR="00000000" w:rsidRPr="00000000">
        <w:rPr>
          <w:rFonts w:ascii="Times New Roman" w:cs="Times New Roman" w:eastAsia="Times New Roman" w:hAnsi="Times New Roman"/>
          <w:b w:val="1"/>
          <w:color w:val="000000"/>
          <w:sz w:val="24"/>
          <w:szCs w:val="24"/>
          <w:rtl w:val="0"/>
        </w:rPr>
        <w:t xml:space="preserve">Dig (Domain Information Groper):</w:t>
      </w:r>
      <w:r w:rsidDel="00000000" w:rsidR="00000000" w:rsidRPr="00000000">
        <w:rPr>
          <w:rFonts w:ascii="Times New Roman" w:cs="Times New Roman" w:eastAsia="Times New Roman" w:hAnsi="Times New Roman"/>
          <w:color w:val="000000"/>
          <w:sz w:val="24"/>
          <w:szCs w:val="24"/>
          <w:rtl w:val="0"/>
        </w:rPr>
        <w:t xml:space="preserve"> Dig is a networking tool that can query DNS servers for information. It is very helpful for diagnosing problems with domain pointing and is a good way to verify that your configuration is working. The most basic way to use dig is to specify the domain you wish to query.</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b w:val="1"/>
          <w:color w:val="000000"/>
          <w:sz w:val="24"/>
          <w:szCs w:val="24"/>
          <w:rtl w:val="0"/>
        </w:rPr>
        <w:t xml:space="preserve">    Example:  $ dig www.example.com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p>
    <w:p w:rsidR="00000000" w:rsidDel="00000000" w:rsidP="00000000" w:rsidRDefault="00000000" w:rsidRPr="00000000" w14:paraId="00000022">
      <w:pPr>
        <w:spacing w:after="0" w:line="240" w:lineRule="auto"/>
        <w:ind w:left="284" w:hanging="284"/>
        <w:jc w:val="both"/>
        <w:rPr/>
      </w:pPr>
      <w:r w:rsidDel="00000000" w:rsidR="00000000" w:rsidRPr="00000000">
        <w:rPr>
          <w:rtl w:val="0"/>
        </w:rPr>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pacing w:after="0" w:line="240" w:lineRule="auto"/>
        <w:ind w:left="284" w:hanging="284"/>
        <w:jc w:val="both"/>
        <w:rPr/>
      </w:pPr>
      <w:r w:rsidDel="00000000" w:rsidR="00000000" w:rsidRPr="00000000">
        <w:rPr>
          <w:rFonts w:ascii="Times New Roman" w:cs="Times New Roman" w:eastAsia="Times New Roman" w:hAnsi="Times New Roman"/>
          <w:b w:val="1"/>
          <w:color w:val="000000"/>
          <w:sz w:val="24"/>
          <w:szCs w:val="24"/>
          <w:rtl w:val="0"/>
        </w:rPr>
        <w:t xml:space="preserve">Traceroute </w:t>
      </w:r>
      <w:r w:rsidDel="00000000" w:rsidR="00000000" w:rsidRPr="00000000">
        <w:rPr>
          <w:rFonts w:ascii="Times New Roman" w:cs="Times New Roman" w:eastAsia="Times New Roman" w:hAnsi="Times New Roman"/>
          <w:color w:val="000000"/>
          <w:sz w:val="24"/>
          <w:szCs w:val="24"/>
          <w:rtl w:val="0"/>
        </w:rPr>
        <w:t xml:space="preserve">- traceroute prints the route that packets take to a network host. Traceroute utility uses the TTL field in the IP header to achieve its operation. For users who are new to TTL field, this field describes how much hops a particular packet will take while traveling on network. So, this effectively outlines the lifetime of the packet on network. This field is usually set to 32 or 64. Each time the packet is held on an intermediate router, it decreases the TTL value by 1. When a router finds the TTL value of 1 in a received packet then that packet is not forwarded but instead discarded. After discarding the packet, router sends an ICMP error message of ―Time exceeded back to the source from where packet generated. The ICMP packet that is sent back contains the IP address of the router. So now it can be easily understood that traceroute operates by sending packets with TTL value starting from 1 and then incrementing by one each time. Each time a router receives the packet, it checks the TTL field, if TTL field is 1 then it discards the packet and sends the ICMP error packet containing its IP address and this is what traceroute requires. So traceroute incrementally fetches the IP of all the routers between the source and the destination.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ind w:left="180" w:firstLine="103"/>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   $ traceroute 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ind w:firstLine="10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numPr>
          <w:ilvl w:val="0"/>
          <w:numId w:val="6"/>
        </w:num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Nslookup </w:t>
      </w:r>
      <w:r w:rsidDel="00000000" w:rsidR="00000000" w:rsidRPr="00000000">
        <w:rPr>
          <w:rFonts w:ascii="Times New Roman" w:cs="Times New Roman" w:eastAsia="Times New Roman" w:hAnsi="Times New Roman"/>
          <w:color w:val="000000"/>
          <w:sz w:val="24"/>
          <w:szCs w:val="24"/>
          <w:rtl w:val="0"/>
        </w:rPr>
        <w:t xml:space="preserve">- The nslookup command is used to query internet name servers interactively for information. nslookup, which stands for "name server lookup", is a useful tool for finding out information about a named domain. By default, nslookup will translate a domain name to an IP address (or vice versa). </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ind w:left="284"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0"/>
          <w:sz w:val="24"/>
          <w:szCs w:val="24"/>
          <w:rtl w:val="0"/>
        </w:rPr>
        <w:t xml:space="preserve">     Example:     $ nslookup 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r w:rsidDel="00000000" w:rsidR="00000000" w:rsidRPr="00000000">
        <w:rPr>
          <w:rtl w:val="0"/>
        </w:rPr>
      </w:r>
    </w:p>
    <w:p w:rsidR="00000000" w:rsidDel="00000000" w:rsidP="00000000" w:rsidRDefault="00000000" w:rsidRPr="00000000" w14:paraId="0000002A">
      <w:pPr>
        <w:tabs>
          <w:tab w:val="left" w:leader="none" w:pos="-5580"/>
          <w:tab w:val="left" w:leader="none" w:pos="2535"/>
          <w:tab w:val="left" w:leader="none" w:pos="4020"/>
        </w:tabs>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B">
      <w:pPr>
        <w:numPr>
          <w:ilvl w:val="0"/>
          <w:numId w:val="10"/>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Passive Reconnaissance through publicly available tools</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D">
      <w:pPr>
        <w:numPr>
          <w:ilvl w:val="0"/>
          <w:numId w:val="11"/>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hanging="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archive.org   (https://archive.org/)</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the archive.org website we can get the complete history of any website like when it was last updated. We can go back to a particular date and observe the webpage. We can mirror the website which will load all the files locally, such as HTML codes, images etc. that can be used to observe the directories used.</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0">
      <w:pPr>
        <w:numPr>
          <w:ilvl w:val="0"/>
          <w:numId w:val="11"/>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hanging="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Whois   (https://www.whois.com/)</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Whois database lookup allows us to access many useful information about target such as:</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Registration details</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IP address</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Contact number and Email ID</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Domain owner</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Name servers</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Regional Internet Registries</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9">
      <w:pPr>
        <w:numPr>
          <w:ilvl w:val="0"/>
          <w:numId w:val="11"/>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hanging="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Netcraft   (https://www.netcraft.com/)</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Netcraft is an internet service organization, used to collect information such as IP address, services running on systems, operating systems, name servers, technologies used by websites.</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Procedure &amp; Outputs: </w:t>
      </w:r>
    </w:p>
    <w:p w:rsidR="00000000" w:rsidDel="00000000" w:rsidP="00000000" w:rsidRDefault="00000000" w:rsidRPr="00000000" w14:paraId="0000003D">
      <w:pPr>
        <w:numPr>
          <w:ilvl w:val="1"/>
          <w:numId w:val="10"/>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5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With Linux/Ubuntu/Unix operating systems run the commands discussed in part A of theory section. Analyze the output. Take screenshots (SS). Describe your observations under each SS in detail. Use indicators such as highlight, colour, and box for this purpose.</w:t>
      </w:r>
    </w:p>
    <w:p w:rsidR="00000000" w:rsidDel="00000000" w:rsidP="00000000" w:rsidRDefault="00000000" w:rsidRPr="00000000" w14:paraId="0000003E">
      <w:pPr>
        <w:numPr>
          <w:ilvl w:val="1"/>
          <w:numId w:val="10"/>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5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Browse the web tools discussed in part B of the theory section. Identify following:</w:t>
      </w:r>
    </w:p>
    <w:p w:rsidR="00000000" w:rsidDel="00000000" w:rsidP="00000000" w:rsidRDefault="00000000" w:rsidRPr="00000000" w14:paraId="0000003F">
      <w:pPr>
        <w:numPr>
          <w:ilvl w:val="2"/>
          <w:numId w:val="12"/>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 Using ‘archive.org’ find the update history of ‘sfit.ac.in’ domain. </w:t>
      </w:r>
    </w:p>
    <w:p w:rsidR="00000000" w:rsidDel="00000000" w:rsidP="00000000" w:rsidRDefault="00000000" w:rsidRPr="00000000" w14:paraId="00000040">
      <w:pPr>
        <w:numPr>
          <w:ilvl w:val="2"/>
          <w:numId w:val="12"/>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 Perform a passive reconnaissance using the Calendar, Changes, Summary, Site Map, URL tabs. Take appropriate screenshots. Describe your observations under each SS in detail. Use indicators such as highlight, colour, and box for this purpose.</w:t>
      </w:r>
    </w:p>
    <w:p w:rsidR="00000000" w:rsidDel="00000000" w:rsidP="00000000" w:rsidRDefault="00000000" w:rsidRPr="00000000" w14:paraId="00000041">
      <w:pPr>
        <w:numPr>
          <w:ilvl w:val="2"/>
          <w:numId w:val="12"/>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Using ‘whois.com’ find the domain information of ‘facebook.com’. Take appropriate screenshots. Indicate the following information in your screenshots and complete the observation table given in observation section. </w:t>
      </w:r>
    </w:p>
    <w:p w:rsidR="00000000" w:rsidDel="00000000" w:rsidP="00000000" w:rsidRDefault="00000000" w:rsidRPr="00000000" w14:paraId="00000042">
      <w:pPr>
        <w:numPr>
          <w:ilvl w:val="2"/>
          <w:numId w:val="12"/>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Using ‘netcraft.com’ find the site report of ‘microsoft.com’. Perform passive reconnaissance for useful information. Take appropriate screenshots. Describe your observations under each SS in detail. Use indicators such as highlight, colour, and box for this purpose. Complete the observation table given in observation section.</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Observations: </w:t>
      </w:r>
    </w:p>
    <w:tbl>
      <w:tblPr>
        <w:tblStyle w:val="Table1"/>
        <w:tblW w:w="93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8"/>
        <w:gridCol w:w="2921"/>
        <w:gridCol w:w="1553"/>
        <w:gridCol w:w="3124"/>
        <w:tblGridChange w:id="0">
          <w:tblGrid>
            <w:gridCol w:w="1758"/>
            <w:gridCol w:w="2921"/>
            <w:gridCol w:w="1553"/>
            <w:gridCol w:w="3124"/>
          </w:tblGrid>
        </w:tblGridChange>
      </w:tblGrid>
      <w:tr>
        <w:trPr>
          <w:cantSplit w:val="0"/>
          <w:tblHeader w:val="0"/>
        </w:trPr>
        <w:tc>
          <w:tcPr>
            <w:gridSpan w:val="4"/>
          </w:tcPr>
          <w:p w:rsidR="00000000" w:rsidDel="00000000" w:rsidP="00000000" w:rsidRDefault="00000000" w:rsidRPr="00000000" w14:paraId="00000048">
            <w:pPr>
              <w:tabs>
                <w:tab w:val="left" w:leader="none" w:pos="-5580"/>
                <w:tab w:val="left" w:leader="none" w:pos="2535"/>
              </w:tabs>
              <w:spacing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Target Domain/URL/Website for whois :   </w:t>
            </w:r>
            <w:hyperlink r:id="rId6">
              <w:r w:rsidDel="00000000" w:rsidR="00000000" w:rsidRPr="00000000">
                <w:rPr>
                  <w:rFonts w:ascii="Arial" w:cs="Arial" w:eastAsia="Arial" w:hAnsi="Arial"/>
                  <w:b w:val="1"/>
                  <w:color w:val="3366cc"/>
                  <w:sz w:val="18"/>
                  <w:szCs w:val="18"/>
                  <w:u w:val="single"/>
                  <w:rtl w:val="0"/>
                </w:rPr>
                <w:t xml:space="preserve">http://youtube.com</w:t>
              </w:r>
            </w:hyperlink>
            <w:r w:rsidDel="00000000" w:rsidR="00000000" w:rsidRPr="00000000">
              <w:rPr>
                <w:rtl w:val="0"/>
              </w:rPr>
            </w:r>
          </w:p>
        </w:tc>
      </w:tr>
      <w:tr>
        <w:trPr>
          <w:cantSplit w:val="0"/>
          <w:trHeight w:val="561" w:hRule="atLeast"/>
          <w:tblHeader w:val="0"/>
        </w:trPr>
        <w:tc>
          <w:tcP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3"/>
                <w:szCs w:val="23"/>
                <w:shd w:fill="fdfdfd" w:val="clear"/>
                <w:rtl w:val="0"/>
              </w:rPr>
              <w:t xml:space="preserve">Registrar:</w:t>
            </w:r>
            <w:r w:rsidDel="00000000" w:rsidR="00000000" w:rsidRPr="00000000">
              <w:rPr>
                <w:rtl w:val="0"/>
              </w:rPr>
            </w:r>
          </w:p>
        </w:tc>
        <w:tc>
          <w:tcPr/>
          <w:p w:rsidR="00000000" w:rsidDel="00000000" w:rsidP="00000000" w:rsidRDefault="00000000" w:rsidRPr="00000000" w14:paraId="0000004D">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303030"/>
                <w:sz w:val="23"/>
                <w:szCs w:val="23"/>
                <w:shd w:fill="fdfdfd" w:val="clear"/>
                <w:rtl w:val="0"/>
              </w:rPr>
              <w:t xml:space="preserve">MarkMonitor Inc.</w:t>
            </w:r>
            <w:r w:rsidDel="00000000" w:rsidR="00000000" w:rsidRPr="00000000">
              <w:rPr>
                <w:rtl w:val="0"/>
              </w:rPr>
            </w:r>
          </w:p>
        </w:tc>
        <w:tc>
          <w:tcP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Registration Expiry date:</w:t>
            </w:r>
          </w:p>
        </w:tc>
        <w:tc>
          <w:tcPr/>
          <w:p w:rsidR="00000000" w:rsidDel="00000000" w:rsidP="00000000" w:rsidRDefault="00000000" w:rsidRPr="00000000" w14:paraId="0000004F">
            <w:pPr>
              <w:tabs>
                <w:tab w:val="left" w:leader="none" w:pos="-5580"/>
                <w:tab w:val="left" w:leader="none" w:pos="2535"/>
              </w:tabs>
              <w:spacing w:line="360" w:lineRule="auto"/>
              <w:jc w:val="both"/>
              <w:rPr>
                <w:rFonts w:ascii="Times New Roman" w:cs="Times New Roman" w:eastAsia="Times New Roman" w:hAnsi="Times New Roman"/>
                <w:color w:val="00000a"/>
                <w:sz w:val="24"/>
                <w:szCs w:val="24"/>
              </w:rPr>
            </w:pPr>
            <w:r w:rsidDel="00000000" w:rsidR="00000000" w:rsidRPr="00000000">
              <w:rPr>
                <w:rFonts w:ascii="Arial" w:cs="Arial" w:eastAsia="Arial" w:hAnsi="Arial"/>
                <w:color w:val="303030"/>
                <w:sz w:val="23"/>
                <w:szCs w:val="23"/>
                <w:shd w:fill="fdfdfd" w:val="clear"/>
                <w:rtl w:val="0"/>
              </w:rPr>
              <w:t xml:space="preserve">2025-02-15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Registration Update date: </w:t>
            </w:r>
          </w:p>
        </w:tc>
        <w:tc>
          <w:tcPr/>
          <w:p w:rsidR="00000000" w:rsidDel="00000000" w:rsidP="00000000" w:rsidRDefault="00000000" w:rsidRPr="00000000" w14:paraId="00000051">
            <w:pPr>
              <w:tabs>
                <w:tab w:val="left" w:leader="none" w:pos="-5580"/>
                <w:tab w:val="left" w:leader="none" w:pos="2535"/>
              </w:tabs>
              <w:spacing w:line="360" w:lineRule="auto"/>
              <w:jc w:val="both"/>
              <w:rPr>
                <w:rFonts w:ascii="Times New Roman" w:cs="Times New Roman" w:eastAsia="Times New Roman" w:hAnsi="Times New Roman"/>
                <w:color w:val="00000a"/>
                <w:sz w:val="24"/>
                <w:szCs w:val="24"/>
              </w:rPr>
            </w:pPr>
            <w:r w:rsidDel="00000000" w:rsidR="00000000" w:rsidRPr="00000000">
              <w:rPr>
                <w:rFonts w:ascii="Arial" w:cs="Arial" w:eastAsia="Arial" w:hAnsi="Arial"/>
                <w:color w:val="303030"/>
                <w:sz w:val="23"/>
                <w:szCs w:val="23"/>
                <w:shd w:fill="fdfdfd" w:val="clear"/>
                <w:rtl w:val="0"/>
              </w:rPr>
              <w:t xml:space="preserve">2024-01-14</w:t>
            </w:r>
            <w:r w:rsidDel="00000000" w:rsidR="00000000" w:rsidRPr="00000000">
              <w:rPr>
                <w:rtl w:val="0"/>
              </w:rPr>
            </w:r>
          </w:p>
        </w:tc>
        <w:tc>
          <w:tcP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Name Servers: </w:t>
            </w:r>
          </w:p>
        </w:tc>
        <w:tc>
          <w:tcPr/>
          <w:p w:rsidR="00000000" w:rsidDel="00000000" w:rsidP="00000000" w:rsidRDefault="00000000" w:rsidRPr="00000000" w14:paraId="00000053">
            <w:pPr>
              <w:tabs>
                <w:tab w:val="left" w:leader="none" w:pos="-5580"/>
                <w:tab w:val="left" w:leader="none" w:pos="2535"/>
              </w:tabs>
              <w:spacing w:line="360" w:lineRule="auto"/>
              <w:jc w:val="both"/>
              <w:rPr>
                <w:rFonts w:ascii="Arial" w:cs="Arial" w:eastAsia="Arial" w:hAnsi="Arial"/>
                <w:color w:val="303030"/>
                <w:sz w:val="23"/>
                <w:szCs w:val="23"/>
                <w:shd w:fill="fdfdfd" w:val="clear"/>
              </w:rPr>
            </w:pPr>
            <w:r w:rsidDel="00000000" w:rsidR="00000000" w:rsidRPr="00000000">
              <w:rPr>
                <w:rFonts w:ascii="Arial" w:cs="Arial" w:eastAsia="Arial" w:hAnsi="Arial"/>
                <w:color w:val="303030"/>
                <w:sz w:val="23"/>
                <w:szCs w:val="23"/>
                <w:shd w:fill="fdfdfd" w:val="clear"/>
                <w:rtl w:val="0"/>
              </w:rPr>
              <w:t xml:space="preserve">ns1.google.com</w:t>
            </w:r>
          </w:p>
          <w:p w:rsidR="00000000" w:rsidDel="00000000" w:rsidP="00000000" w:rsidRDefault="00000000" w:rsidRPr="00000000" w14:paraId="00000054">
            <w:pPr>
              <w:tabs>
                <w:tab w:val="left" w:leader="none" w:pos="-5580"/>
                <w:tab w:val="left" w:leader="none" w:pos="2535"/>
              </w:tabs>
              <w:spacing w:line="360" w:lineRule="auto"/>
              <w:jc w:val="both"/>
              <w:rPr>
                <w:rFonts w:ascii="Arial" w:cs="Arial" w:eastAsia="Arial" w:hAnsi="Arial"/>
                <w:color w:val="303030"/>
                <w:sz w:val="23"/>
                <w:szCs w:val="23"/>
                <w:shd w:fill="fdfdfd" w:val="clear"/>
              </w:rPr>
            </w:pPr>
            <w:r w:rsidDel="00000000" w:rsidR="00000000" w:rsidRPr="00000000">
              <w:rPr>
                <w:rFonts w:ascii="Arial" w:cs="Arial" w:eastAsia="Arial" w:hAnsi="Arial"/>
                <w:color w:val="303030"/>
                <w:sz w:val="23"/>
                <w:szCs w:val="23"/>
                <w:shd w:fill="fdfdfd" w:val="clear"/>
                <w:rtl w:val="0"/>
              </w:rPr>
              <w:t xml:space="preserve">ns2.google.com</w:t>
            </w:r>
          </w:p>
          <w:p w:rsidR="00000000" w:rsidDel="00000000" w:rsidP="00000000" w:rsidRDefault="00000000" w:rsidRPr="00000000" w14:paraId="00000055">
            <w:pPr>
              <w:tabs>
                <w:tab w:val="left" w:leader="none" w:pos="-5580"/>
                <w:tab w:val="left" w:leader="none" w:pos="2535"/>
              </w:tabs>
              <w:spacing w:line="360" w:lineRule="auto"/>
              <w:jc w:val="both"/>
              <w:rPr>
                <w:rFonts w:ascii="Arial" w:cs="Arial" w:eastAsia="Arial" w:hAnsi="Arial"/>
                <w:color w:val="303030"/>
                <w:sz w:val="23"/>
                <w:szCs w:val="23"/>
                <w:shd w:fill="fdfdfd" w:val="clear"/>
              </w:rPr>
            </w:pPr>
            <w:r w:rsidDel="00000000" w:rsidR="00000000" w:rsidRPr="00000000">
              <w:rPr>
                <w:rFonts w:ascii="Arial" w:cs="Arial" w:eastAsia="Arial" w:hAnsi="Arial"/>
                <w:color w:val="303030"/>
                <w:sz w:val="23"/>
                <w:szCs w:val="23"/>
                <w:shd w:fill="fdfdfd" w:val="clear"/>
                <w:rtl w:val="0"/>
              </w:rPr>
              <w:t xml:space="preserve">ns3.google.com</w:t>
            </w:r>
          </w:p>
          <w:p w:rsidR="00000000" w:rsidDel="00000000" w:rsidP="00000000" w:rsidRDefault="00000000" w:rsidRPr="00000000" w14:paraId="00000056">
            <w:pPr>
              <w:tabs>
                <w:tab w:val="left" w:leader="none" w:pos="-5580"/>
                <w:tab w:val="left" w:leader="none" w:pos="2535"/>
              </w:tabs>
              <w:spacing w:line="360" w:lineRule="auto"/>
              <w:jc w:val="both"/>
              <w:rPr>
                <w:rFonts w:ascii="Times New Roman" w:cs="Times New Roman" w:eastAsia="Times New Roman" w:hAnsi="Times New Roman"/>
                <w:color w:val="00000a"/>
                <w:sz w:val="24"/>
                <w:szCs w:val="24"/>
              </w:rPr>
            </w:pPr>
            <w:r w:rsidDel="00000000" w:rsidR="00000000" w:rsidRPr="00000000">
              <w:rPr>
                <w:rFonts w:ascii="Arial" w:cs="Arial" w:eastAsia="Arial" w:hAnsi="Arial"/>
                <w:color w:val="303030"/>
                <w:sz w:val="23"/>
                <w:szCs w:val="23"/>
                <w:shd w:fill="fdfdfd" w:val="clear"/>
                <w:rtl w:val="0"/>
              </w:rPr>
              <w:t xml:space="preserve">ns4.google.com</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Registrant Organization</w:t>
            </w:r>
          </w:p>
        </w:tc>
        <w:tc>
          <w:tcPr/>
          <w:p w:rsidR="00000000" w:rsidDel="00000000" w:rsidP="00000000" w:rsidRDefault="00000000" w:rsidRPr="00000000" w14:paraId="00000058">
            <w:pPr>
              <w:tabs>
                <w:tab w:val="left" w:leader="none" w:pos="-5580"/>
                <w:tab w:val="left" w:leader="none" w:pos="2535"/>
              </w:tabs>
              <w:spacing w:line="360" w:lineRule="auto"/>
              <w:jc w:val="both"/>
              <w:rPr>
                <w:rFonts w:ascii="Arial" w:cs="Arial" w:eastAsia="Arial" w:hAnsi="Arial"/>
                <w:color w:val="303030"/>
                <w:sz w:val="23"/>
                <w:szCs w:val="23"/>
                <w:shd w:fill="fdfdfd" w:val="clear"/>
              </w:rPr>
            </w:pPr>
            <w:r w:rsidDel="00000000" w:rsidR="00000000" w:rsidRPr="00000000">
              <w:rPr>
                <w:rFonts w:ascii="Arial" w:cs="Arial" w:eastAsia="Arial" w:hAnsi="Arial"/>
                <w:color w:val="303030"/>
                <w:sz w:val="23"/>
                <w:szCs w:val="23"/>
                <w:shd w:fill="fdfdfd" w:val="clear"/>
                <w:rtl w:val="0"/>
              </w:rPr>
              <w:t xml:space="preserve">Google LLC</w:t>
            </w:r>
          </w:p>
        </w:tc>
        <w:tc>
          <w:tcPr>
            <w:vAlign w:val="center"/>
          </w:tcPr>
          <w:p w:rsidR="00000000" w:rsidDel="00000000" w:rsidP="00000000" w:rsidRDefault="00000000" w:rsidRPr="00000000" w14:paraId="00000059">
            <w:pPr>
              <w:tabs>
                <w:tab w:val="left" w:leader="none" w:pos="-5580"/>
                <w:tab w:val="left" w:leader="none" w:pos="2535"/>
              </w:tabs>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Registrant City:</w:t>
            </w:r>
            <w:r w:rsidDel="00000000" w:rsidR="00000000" w:rsidRPr="00000000">
              <w:rPr>
                <w:rtl w:val="0"/>
              </w:rPr>
            </w:r>
          </w:p>
        </w:tc>
        <w:tc>
          <w:tcPr/>
          <w:p w:rsidR="00000000" w:rsidDel="00000000" w:rsidP="00000000" w:rsidRDefault="00000000" w:rsidRPr="00000000" w14:paraId="0000005A">
            <w:pPr>
              <w:tabs>
                <w:tab w:val="left" w:leader="none" w:pos="-5580"/>
                <w:tab w:val="left" w:leader="none" w:pos="2535"/>
              </w:tabs>
              <w:spacing w:line="360" w:lineRule="auto"/>
              <w:jc w:val="both"/>
              <w:rPr>
                <w:rFonts w:ascii="Times New Roman" w:cs="Times New Roman" w:eastAsia="Times New Roman" w:hAnsi="Times New Roman"/>
                <w:color w:val="00000a"/>
                <w:sz w:val="24"/>
                <w:szCs w:val="24"/>
              </w:rPr>
            </w:pPr>
            <w:r w:rsidDel="00000000" w:rsidR="00000000" w:rsidRPr="00000000">
              <w:rPr>
                <w:rFonts w:ascii="Arial" w:cs="Arial" w:eastAsia="Arial" w:hAnsi="Arial"/>
                <w:color w:val="303030"/>
                <w:sz w:val="23"/>
                <w:szCs w:val="23"/>
                <w:shd w:fill="fdfdfd" w:val="clear"/>
                <w:rtl w:val="0"/>
              </w:rPr>
              <w:t xml:space="preserve">CA</w:t>
            </w: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tbl>
      <w:tblPr>
        <w:tblStyle w:val="Table2"/>
        <w:tblW w:w="93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8"/>
        <w:gridCol w:w="2915"/>
        <w:gridCol w:w="1559"/>
        <w:gridCol w:w="3124"/>
        <w:tblGridChange w:id="0">
          <w:tblGrid>
            <w:gridCol w:w="1758"/>
            <w:gridCol w:w="2915"/>
            <w:gridCol w:w="1559"/>
            <w:gridCol w:w="3124"/>
          </w:tblGrid>
        </w:tblGridChange>
      </w:tblGrid>
      <w:tr>
        <w:trPr>
          <w:cantSplit w:val="0"/>
          <w:tblHeader w:val="0"/>
        </w:trPr>
        <w:tc>
          <w:tcPr>
            <w:gridSpan w:val="4"/>
          </w:tcPr>
          <w:p w:rsidR="00000000" w:rsidDel="00000000" w:rsidP="00000000" w:rsidRDefault="00000000" w:rsidRPr="00000000" w14:paraId="0000005D">
            <w:pPr>
              <w:tabs>
                <w:tab w:val="left" w:leader="none" w:pos="-5580"/>
                <w:tab w:val="left" w:leader="none" w:pos="2535"/>
              </w:tabs>
              <w:spacing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Target Domain/URL/Website for netcraft :   </w:t>
            </w:r>
            <w:hyperlink r:id="rId7">
              <w:r w:rsidDel="00000000" w:rsidR="00000000" w:rsidRPr="00000000">
                <w:rPr>
                  <w:rFonts w:ascii="Arial" w:cs="Arial" w:eastAsia="Arial" w:hAnsi="Arial"/>
                  <w:b w:val="1"/>
                  <w:color w:val="3366cc"/>
                  <w:sz w:val="18"/>
                  <w:szCs w:val="18"/>
                  <w:rtl w:val="0"/>
                </w:rPr>
                <w:t xml:space="preserve">https://microsoft.com</w:t>
              </w:r>
            </w:hyperlink>
            <w:r w:rsidDel="00000000" w:rsidR="00000000" w:rsidRPr="00000000">
              <w:rPr>
                <w:rtl w:val="0"/>
              </w:rPr>
            </w:r>
          </w:p>
        </w:tc>
      </w:tr>
      <w:tr>
        <w:trPr>
          <w:cantSplit w:val="0"/>
          <w:trHeight w:val="561" w:hRule="atLeast"/>
          <w:tblHeader w:val="0"/>
        </w:trPr>
        <w:tc>
          <w:tcP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3"/>
                <w:szCs w:val="23"/>
                <w:shd w:fill="fdfdfd" w:val="clear"/>
                <w:rtl w:val="0"/>
              </w:rPr>
              <w:t xml:space="preserve">IPv4 address:</w:t>
            </w:r>
            <w:r w:rsidDel="00000000" w:rsidR="00000000" w:rsidRPr="00000000">
              <w:rPr>
                <w:rtl w:val="0"/>
              </w:rPr>
            </w:r>
          </w:p>
        </w:tc>
        <w:tc>
          <w:tcPr/>
          <w:p w:rsidR="00000000" w:rsidDel="00000000" w:rsidP="00000000" w:rsidRDefault="00000000" w:rsidRPr="00000000" w14:paraId="00000062">
            <w:pPr>
              <w:tabs>
                <w:tab w:val="left" w:leader="none" w:pos="-5580"/>
                <w:tab w:val="left" w:leader="none" w:pos="2535"/>
              </w:tabs>
              <w:spacing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Arial" w:cs="Arial" w:eastAsia="Arial" w:hAnsi="Arial"/>
                <w:color w:val="232f2f"/>
                <w:sz w:val="18"/>
                <w:szCs w:val="18"/>
                <w:rtl w:val="0"/>
              </w:rPr>
              <w:t xml:space="preserve">20.76.201.171</w:t>
            </w:r>
            <w:r w:rsidDel="00000000" w:rsidR="00000000" w:rsidRPr="00000000">
              <w:rPr>
                <w:rtl w:val="0"/>
              </w:rPr>
            </w:r>
          </w:p>
        </w:tc>
        <w:tc>
          <w:tcP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SSL/TLS certificate Issuing organization:</w:t>
            </w:r>
          </w:p>
        </w:tc>
        <w:tc>
          <w:tcPr/>
          <w:p w:rsidR="00000000" w:rsidDel="00000000" w:rsidP="00000000" w:rsidRDefault="00000000" w:rsidRPr="00000000" w14:paraId="00000065">
            <w:pPr>
              <w:tabs>
                <w:tab w:val="left" w:leader="none" w:pos="-5580"/>
                <w:tab w:val="left" w:leader="none" w:pos="2535"/>
              </w:tabs>
              <w:spacing w:line="360" w:lineRule="auto"/>
              <w:jc w:val="both"/>
              <w:rPr>
                <w:rFonts w:ascii="Times New Roman" w:cs="Times New Roman" w:eastAsia="Times New Roman" w:hAnsi="Times New Roman"/>
                <w:color w:val="00000a"/>
                <w:sz w:val="26"/>
                <w:szCs w:val="26"/>
              </w:rPr>
            </w:pPr>
            <w:r w:rsidDel="00000000" w:rsidR="00000000" w:rsidRPr="00000000">
              <w:rPr>
                <w:rFonts w:ascii="Arial" w:cs="Arial" w:eastAsia="Arial" w:hAnsi="Arial"/>
                <w:color w:val="232f2f"/>
                <w:sz w:val="20"/>
                <w:szCs w:val="20"/>
                <w:rtl w:val="0"/>
              </w:rPr>
              <w:t xml:space="preserve">Microsoft Corporation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Certificate Validity period:</w:t>
            </w:r>
          </w:p>
        </w:tc>
        <w:tc>
          <w:tcPr/>
          <w:p w:rsidR="00000000" w:rsidDel="00000000" w:rsidP="00000000" w:rsidRDefault="00000000" w:rsidRPr="00000000" w14:paraId="00000067">
            <w:pPr>
              <w:tabs>
                <w:tab w:val="left" w:leader="none" w:pos="-5580"/>
                <w:tab w:val="left" w:leader="none" w:pos="2535"/>
              </w:tabs>
              <w:spacing w:line="360" w:lineRule="auto"/>
              <w:jc w:val="both"/>
              <w:rPr>
                <w:rFonts w:ascii="Times New Roman" w:cs="Times New Roman" w:eastAsia="Times New Roman" w:hAnsi="Times New Roman"/>
                <w:color w:val="00000a"/>
                <w:sz w:val="26"/>
                <w:szCs w:val="26"/>
              </w:rPr>
            </w:pPr>
            <w:r w:rsidDel="00000000" w:rsidR="00000000" w:rsidRPr="00000000">
              <w:rPr>
                <w:rFonts w:ascii="Arial" w:cs="Arial" w:eastAsia="Arial" w:hAnsi="Arial"/>
                <w:color w:val="232f2f"/>
                <w:sz w:val="20"/>
                <w:szCs w:val="20"/>
                <w:rtl w:val="0"/>
              </w:rPr>
              <w:t xml:space="preserve">From Sep 10 2024 to Sep 5 2025 (11 months, 3 weeks, 4 days)</w:t>
            </w:r>
            <w:r w:rsidDel="00000000" w:rsidR="00000000" w:rsidRPr="00000000">
              <w:rPr>
                <w:rtl w:val="0"/>
              </w:rPr>
            </w:r>
          </w:p>
        </w:tc>
        <w:tc>
          <w:tcP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Public key algorithm:</w:t>
            </w:r>
          </w:p>
        </w:tc>
        <w:tc>
          <w:tcPr/>
          <w:p w:rsidR="00000000" w:rsidDel="00000000" w:rsidP="00000000" w:rsidRDefault="00000000" w:rsidRPr="00000000" w14:paraId="00000069">
            <w:pPr>
              <w:tabs>
                <w:tab w:val="left" w:leader="none" w:pos="-5580"/>
                <w:tab w:val="left" w:leader="none" w:pos="2535"/>
              </w:tabs>
              <w:spacing w:line="360" w:lineRule="auto"/>
              <w:jc w:val="both"/>
              <w:rPr>
                <w:rFonts w:ascii="Times New Roman" w:cs="Times New Roman" w:eastAsia="Times New Roman" w:hAnsi="Times New Roman"/>
                <w:color w:val="00000a"/>
                <w:sz w:val="28"/>
                <w:szCs w:val="28"/>
              </w:rPr>
            </w:pPr>
            <w:r w:rsidDel="00000000" w:rsidR="00000000" w:rsidRPr="00000000">
              <w:rPr>
                <w:rFonts w:ascii="Arial" w:cs="Arial" w:eastAsia="Arial" w:hAnsi="Arial"/>
                <w:color w:val="232f2f"/>
                <w:rtl w:val="0"/>
              </w:rPr>
              <w:t xml:space="preserve">rsaEncryption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Public key length:</w:t>
            </w:r>
          </w:p>
        </w:tc>
        <w:tc>
          <w:tcPr/>
          <w:p w:rsidR="00000000" w:rsidDel="00000000" w:rsidP="00000000" w:rsidRDefault="00000000" w:rsidRPr="00000000" w14:paraId="0000006B">
            <w:pPr>
              <w:tabs>
                <w:tab w:val="left" w:leader="none" w:pos="-5580"/>
                <w:tab w:val="left" w:leader="none" w:pos="2535"/>
              </w:tabs>
              <w:spacing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2048</w:t>
            </w:r>
          </w:p>
        </w:tc>
        <w:tc>
          <w:tcPr>
            <w:vAlign w:val="center"/>
          </w:tcPr>
          <w:p w:rsidR="00000000" w:rsidDel="00000000" w:rsidP="00000000" w:rsidRDefault="00000000" w:rsidRPr="00000000" w14:paraId="0000006C">
            <w:pPr>
              <w:tabs>
                <w:tab w:val="left" w:leader="none" w:pos="-5580"/>
                <w:tab w:val="left" w:leader="none" w:pos="2535"/>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Certificate Hash:</w:t>
            </w:r>
          </w:p>
        </w:tc>
        <w:tc>
          <w:tcPr/>
          <w:p w:rsidR="00000000" w:rsidDel="00000000" w:rsidP="00000000" w:rsidRDefault="00000000" w:rsidRPr="00000000" w14:paraId="0000006D">
            <w:pPr>
              <w:tabs>
                <w:tab w:val="left" w:leader="none" w:pos="-5580"/>
                <w:tab w:val="left" w:leader="none" w:pos="2535"/>
              </w:tabs>
              <w:spacing w:line="360" w:lineRule="auto"/>
              <w:jc w:val="both"/>
              <w:rPr>
                <w:rFonts w:ascii="Times New Roman" w:cs="Times New Roman" w:eastAsia="Times New Roman" w:hAnsi="Times New Roman"/>
                <w:color w:val="00000a"/>
                <w:sz w:val="26"/>
                <w:szCs w:val="26"/>
              </w:rPr>
            </w:pPr>
            <w:r w:rsidDel="00000000" w:rsidR="00000000" w:rsidRPr="00000000">
              <w:rPr>
                <w:rFonts w:ascii="Arial" w:cs="Arial" w:eastAsia="Arial" w:hAnsi="Arial"/>
                <w:color w:val="232f2f"/>
                <w:sz w:val="20"/>
                <w:szCs w:val="20"/>
                <w:rtl w:val="0"/>
              </w:rPr>
              <w:t xml:space="preserve">PCxRWeO0Jt29g6/RdCjP4XNSQh0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Signature algorithm:</w:t>
            </w:r>
          </w:p>
        </w:tc>
        <w:tc>
          <w:tcPr/>
          <w:p w:rsidR="00000000" w:rsidDel="00000000" w:rsidP="00000000" w:rsidRDefault="00000000" w:rsidRPr="00000000" w14:paraId="0000006F">
            <w:pPr>
              <w:tabs>
                <w:tab w:val="left" w:leader="none" w:pos="-5580"/>
                <w:tab w:val="left" w:leader="none" w:pos="2535"/>
              </w:tabs>
              <w:spacing w:line="360" w:lineRule="auto"/>
              <w:jc w:val="both"/>
              <w:rPr>
                <w:rFonts w:ascii="Times New Roman" w:cs="Times New Roman" w:eastAsia="Times New Roman" w:hAnsi="Times New Roman"/>
                <w:color w:val="00000a"/>
                <w:sz w:val="26"/>
                <w:szCs w:val="26"/>
              </w:rPr>
            </w:pPr>
            <w:r w:rsidDel="00000000" w:rsidR="00000000" w:rsidRPr="00000000">
              <w:rPr>
                <w:rFonts w:ascii="Arial" w:cs="Arial" w:eastAsia="Arial" w:hAnsi="Arial"/>
                <w:color w:val="232f2f"/>
                <w:sz w:val="20"/>
                <w:szCs w:val="20"/>
                <w:rtl w:val="0"/>
              </w:rPr>
              <w:t xml:space="preserve">sha384WithRSAEncryption</w:t>
            </w:r>
            <w:r w:rsidDel="00000000" w:rsidR="00000000" w:rsidRPr="00000000">
              <w:rPr>
                <w:rtl w:val="0"/>
              </w:rPr>
            </w:r>
          </w:p>
        </w:tc>
        <w:tc>
          <w:tcPr>
            <w:vAlign w:val="center"/>
          </w:tcPr>
          <w:p w:rsidR="00000000" w:rsidDel="00000000" w:rsidP="00000000" w:rsidRDefault="00000000" w:rsidRPr="00000000" w14:paraId="00000070">
            <w:pPr>
              <w:tabs>
                <w:tab w:val="left" w:leader="none" w:pos="-5580"/>
                <w:tab w:val="left" w:leader="none" w:pos="2535"/>
              </w:tabs>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Public Key Hash:</w:t>
            </w:r>
            <w:r w:rsidDel="00000000" w:rsidR="00000000" w:rsidRPr="00000000">
              <w:rPr>
                <w:rtl w:val="0"/>
              </w:rPr>
            </w:r>
          </w:p>
        </w:tc>
        <w:tc>
          <w:tcPr/>
          <w:p w:rsidR="00000000" w:rsidDel="00000000" w:rsidP="00000000" w:rsidRDefault="00000000" w:rsidRPr="00000000" w14:paraId="00000071">
            <w:pPr>
              <w:tabs>
                <w:tab w:val="left" w:leader="none" w:pos="-5580"/>
                <w:tab w:val="left" w:leader="none" w:pos="2535"/>
              </w:tabs>
              <w:spacing w:line="360" w:lineRule="auto"/>
              <w:jc w:val="both"/>
              <w:rPr>
                <w:rFonts w:ascii="Times New Roman" w:cs="Times New Roman" w:eastAsia="Times New Roman" w:hAnsi="Times New Roman"/>
                <w:color w:val="00000a"/>
                <w:sz w:val="26"/>
                <w:szCs w:val="26"/>
              </w:rPr>
            </w:pPr>
            <w:r w:rsidDel="00000000" w:rsidR="00000000" w:rsidRPr="00000000">
              <w:rPr>
                <w:rFonts w:ascii="Arial" w:cs="Arial" w:eastAsia="Arial" w:hAnsi="Arial"/>
                <w:color w:val="232f2f"/>
                <w:sz w:val="20"/>
                <w:szCs w:val="20"/>
                <w:rtl w:val="0"/>
              </w:rPr>
              <w:t xml:space="preserve">2c275a27f652171152cee5e55be052a0e9f603df594fb9f1270e4ec6391d900e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Server-Side site technology:</w:t>
            </w:r>
          </w:p>
        </w:tc>
        <w:tc>
          <w:tcPr/>
          <w:p w:rsidR="00000000" w:rsidDel="00000000" w:rsidP="00000000" w:rsidRDefault="00000000" w:rsidRPr="00000000" w14:paraId="00000073">
            <w:pPr>
              <w:tabs>
                <w:tab w:val="left" w:leader="none" w:pos="-5580"/>
                <w:tab w:val="left" w:leader="none" w:pos="2535"/>
              </w:tabs>
              <w:spacing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ASP.NET</w:t>
            </w:r>
          </w:p>
          <w:p w:rsidR="00000000" w:rsidDel="00000000" w:rsidP="00000000" w:rsidRDefault="00000000" w:rsidRPr="00000000" w14:paraId="00000074">
            <w:pPr>
              <w:tabs>
                <w:tab w:val="left" w:leader="none" w:pos="-5580"/>
                <w:tab w:val="left" w:leader="none" w:pos="2535"/>
              </w:tabs>
              <w:spacing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SSL</w:t>
            </w:r>
          </w:p>
        </w:tc>
        <w:tc>
          <w:tcPr>
            <w:vAlign w:val="center"/>
          </w:tcPr>
          <w:p w:rsidR="00000000" w:rsidDel="00000000" w:rsidP="00000000" w:rsidRDefault="00000000" w:rsidRPr="00000000" w14:paraId="00000075">
            <w:pPr>
              <w:tabs>
                <w:tab w:val="left" w:leader="none" w:pos="-5580"/>
                <w:tab w:val="left" w:leader="none" w:pos="2535"/>
              </w:tabs>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Client-Side site technology:</w:t>
            </w:r>
          </w:p>
        </w:tc>
        <w:tc>
          <w:tcPr/>
          <w:p w:rsidR="00000000" w:rsidDel="00000000" w:rsidP="00000000" w:rsidRDefault="00000000" w:rsidRPr="00000000" w14:paraId="00000076">
            <w:pPr>
              <w:tabs>
                <w:tab w:val="left" w:leader="none" w:pos="-5580"/>
                <w:tab w:val="left" w:leader="none" w:pos="2535"/>
              </w:tabs>
              <w:spacing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Javascript</w:t>
            </w:r>
          </w:p>
          <w:p w:rsidR="00000000" w:rsidDel="00000000" w:rsidP="00000000" w:rsidRDefault="00000000" w:rsidRPr="00000000" w14:paraId="00000077">
            <w:pPr>
              <w:tabs>
                <w:tab w:val="left" w:leader="none" w:pos="-5580"/>
                <w:tab w:val="left" w:leader="none" w:pos="2535"/>
              </w:tabs>
              <w:spacing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Asynchronous Javascript</w:t>
            </w:r>
          </w:p>
        </w:tc>
      </w:tr>
    </w:tbl>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144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A">
      <w:pPr>
        <w:tabs>
          <w:tab w:val="left" w:leader="none" w:pos="-5580"/>
          <w:tab w:val="left" w:leader="none" w:pos="2535"/>
        </w:tabs>
        <w:spacing w:after="120" w:line="240" w:lineRule="auto"/>
        <w:jc w:val="both"/>
        <w:rPr>
          <w:rFonts w:ascii="Times New Roman" w:cs="Times New Roman" w:eastAsia="Times New Roman" w:hAnsi="Times New Roman"/>
          <w:i w:val="1"/>
          <w:color w:val="808080"/>
          <w:sz w:val="24"/>
          <w:szCs w:val="24"/>
        </w:rPr>
      </w:pPr>
      <w:r w:rsidDel="00000000" w:rsidR="00000000" w:rsidRPr="00000000">
        <w:rPr>
          <w:rFonts w:ascii="Times New Roman" w:cs="Times New Roman" w:eastAsia="Times New Roman" w:hAnsi="Times New Roman"/>
          <w:b w:val="1"/>
          <w:color w:val="00000a"/>
          <w:sz w:val="24"/>
          <w:szCs w:val="24"/>
          <w:rtl w:val="0"/>
        </w:rPr>
        <w:t xml:space="preserve">Post Experimental Exercise Questions: </w:t>
      </w:r>
      <w:r w:rsidDel="00000000" w:rsidR="00000000" w:rsidRPr="00000000">
        <w:rPr>
          <w:rFonts w:ascii="Times New Roman" w:cs="Times New Roman" w:eastAsia="Times New Roman" w:hAnsi="Times New Roman"/>
          <w:i w:val="1"/>
          <w:color w:val="808080"/>
          <w:sz w:val="24"/>
          <w:szCs w:val="24"/>
          <w:rtl w:val="0"/>
        </w:rPr>
        <w:t xml:space="preserve">(to be handwritten on journal sheets)</w:t>
      </w:r>
    </w:p>
    <w:p w:rsidR="00000000" w:rsidDel="00000000" w:rsidP="00000000" w:rsidRDefault="00000000" w:rsidRPr="00000000" w14:paraId="0000007B">
      <w:pPr>
        <w:numPr>
          <w:ilvl w:val="0"/>
          <w:numId w:val="8"/>
        </w:numPr>
        <w:pBdr>
          <w:top w:space="0" w:sz="0" w:val="nil"/>
          <w:left w:space="0" w:sz="0" w:val="nil"/>
          <w:bottom w:space="0" w:sz="0" w:val="nil"/>
          <w:right w:space="0" w:sz="0" w:val="nil"/>
          <w:between w:space="0" w:sz="0" w:val="nil"/>
        </w:pBdr>
        <w:spacing w:after="0" w:lineRule="auto"/>
        <w:ind w:left="630" w:hanging="360"/>
        <w:jc w:val="both"/>
        <w:rPr>
          <w:rFonts w:ascii="Times New Roman" w:cs="Times New Roman" w:eastAsia="Times New Roman" w:hAnsi="Times New Roman"/>
          <w:color w:val="000000"/>
          <w:sz w:val="24"/>
          <w:szCs w:val="24"/>
        </w:rPr>
      </w:pPr>
      <w:bookmarkStart w:colFirst="0" w:colLast="0" w:name="_gjdgxs" w:id="0"/>
      <w:bookmarkEnd w:id="0"/>
      <w:r w:rsidDel="00000000" w:rsidR="00000000" w:rsidRPr="00000000">
        <w:rPr>
          <w:rFonts w:ascii="Times New Roman" w:cs="Times New Roman" w:eastAsia="Times New Roman" w:hAnsi="Times New Roman"/>
          <w:color w:val="000000"/>
          <w:sz w:val="24"/>
          <w:szCs w:val="24"/>
          <w:rtl w:val="0"/>
        </w:rPr>
        <w:t xml:space="preserve">What is network reconnaissance? </w:t>
      </w:r>
    </w:p>
    <w:p w:rsidR="00000000" w:rsidDel="00000000" w:rsidP="00000000" w:rsidRDefault="00000000" w:rsidRPr="00000000" w14:paraId="0000007C">
      <w:pPr>
        <w:numPr>
          <w:ilvl w:val="0"/>
          <w:numId w:val="8"/>
        </w:numPr>
        <w:pBdr>
          <w:top w:space="0" w:sz="0" w:val="nil"/>
          <w:left w:space="0" w:sz="0" w:val="nil"/>
          <w:bottom w:space="0" w:sz="0" w:val="nil"/>
          <w:right w:space="0" w:sz="0" w:val="nil"/>
          <w:between w:space="0" w:sz="0" w:val="nil"/>
        </w:pBdr>
        <w:spacing w:after="0" w:lineRule="auto"/>
        <w:ind w:left="630" w:hanging="360"/>
        <w:jc w:val="both"/>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What is passive reconnaissance? Give some examples.</w:t>
      </w:r>
    </w:p>
    <w:p w:rsidR="00000000" w:rsidDel="00000000" w:rsidP="00000000" w:rsidRDefault="00000000" w:rsidRPr="00000000" w14:paraId="0000007D">
      <w:pPr>
        <w:numPr>
          <w:ilvl w:val="0"/>
          <w:numId w:val="8"/>
        </w:numPr>
        <w:pBdr>
          <w:top w:space="0" w:sz="0" w:val="nil"/>
          <w:left w:space="0" w:sz="0" w:val="nil"/>
          <w:bottom w:space="0" w:sz="0" w:val="nil"/>
          <w:right w:space="0" w:sz="0" w:val="nil"/>
          <w:between w:space="0" w:sz="0" w:val="nil"/>
        </w:pBdr>
        <w:spacing w:after="0" w:lineRule="auto"/>
        <w:ind w:left="63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active reconnaissance? Give some examples.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ind w:left="502"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F">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080">
      <w:pPr>
        <w:spacing w:after="0"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w:t>
      </w:r>
    </w:p>
    <w:p w:rsidR="00000000" w:rsidDel="00000000" w:rsidP="00000000" w:rsidRDefault="00000000" w:rsidRPr="00000000" w14:paraId="000000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studied various reconnaissance tools that can be used to gather primary information about the target/victim before launching any cyber-attack.</w:t>
      </w:r>
    </w:p>
    <w:p w:rsidR="00000000" w:rsidDel="00000000" w:rsidP="00000000" w:rsidRDefault="00000000" w:rsidRPr="00000000" w14:paraId="00000082">
      <w:pPr>
        <w:tabs>
          <w:tab w:val="left" w:leader="none" w:pos="-5580"/>
        </w:tabs>
        <w:spacing w:after="0" w:line="240" w:lineRule="auto"/>
        <w:ind w:right="-34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083">
      <w:pPr>
        <w:tabs>
          <w:tab w:val="left" w:leader="none" w:pos="-5580"/>
        </w:tabs>
        <w:spacing w:after="0" w:line="360" w:lineRule="auto"/>
        <w:ind w:right="-34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References:</w:t>
      </w:r>
    </w:p>
    <w:p w:rsidR="00000000" w:rsidDel="00000000" w:rsidP="00000000" w:rsidRDefault="00000000" w:rsidRPr="00000000" w14:paraId="00000084">
      <w:pPr>
        <w:numPr>
          <w:ilvl w:val="0"/>
          <w:numId w:val="9"/>
        </w:numPr>
        <w:pBdr>
          <w:top w:space="0" w:sz="0" w:val="nil"/>
          <w:left w:space="0" w:sz="0" w:val="nil"/>
          <w:bottom w:space="0" w:sz="0" w:val="nil"/>
          <w:right w:space="0" w:sz="0" w:val="nil"/>
          <w:between w:space="0" w:sz="0" w:val="nil"/>
        </w:pBdr>
        <w:spacing w:after="0" w:line="36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Use Linux dig Command”, </w:t>
      </w:r>
      <w:r w:rsidDel="00000000" w:rsidR="00000000" w:rsidRPr="00000000">
        <w:rPr>
          <w:rFonts w:ascii="Times New Roman" w:cs="Times New Roman" w:eastAsia="Times New Roman" w:hAnsi="Times New Roman"/>
          <w:i w:val="1"/>
          <w:color w:val="000000"/>
          <w:sz w:val="24"/>
          <w:szCs w:val="24"/>
          <w:rtl w:val="0"/>
        </w:rPr>
        <w:t xml:space="preserve">https://phoenixnap.com/kb/linux-dig-command-examples</w:t>
      </w:r>
      <w:r w:rsidDel="00000000" w:rsidR="00000000" w:rsidRPr="00000000">
        <w:rPr>
          <w:rtl w:val="0"/>
        </w:rPr>
      </w:r>
    </w:p>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spacing w:after="0" w:line="36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“Lecture 17: Information Gathering (Part 1)”, </w:t>
      </w:r>
      <w:r w:rsidDel="00000000" w:rsidR="00000000" w:rsidRPr="00000000">
        <w:rPr>
          <w:rFonts w:ascii="Times New Roman" w:cs="Times New Roman" w:eastAsia="Times New Roman" w:hAnsi="Times New Roman"/>
          <w:i w:val="1"/>
          <w:color w:val="000000"/>
          <w:sz w:val="24"/>
          <w:szCs w:val="24"/>
          <w:rtl w:val="0"/>
        </w:rPr>
        <w:t xml:space="preserve">https://youtu.be/mLVwpiR4dG4</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WHOIS command:</w:t>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3460566"/>
            <wp:effectExtent b="12700" l="12700" r="12700" t="127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24538" cy="34605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color w:val="546e7a"/>
          <w:highlight w:val="white"/>
          <w:rtl w:val="0"/>
        </w:rPr>
        <w:t xml:space="preserve">WHOIS is a protocol that is used to find the details of an internet resource such as a domain name, an IP address block or an autonomous system.This protocol is used to store the details in a database and deliver the details the database in a human readable formats.This type of information contains the general details about the domain. It will consist of the following fields:</w:t>
      </w:r>
    </w:p>
    <w:p w:rsidR="00000000" w:rsidDel="00000000" w:rsidP="00000000" w:rsidRDefault="00000000" w:rsidRPr="00000000" w14:paraId="0000008D">
      <w:pP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Domain:</w:t>
      </w:r>
      <w:r w:rsidDel="00000000" w:rsidR="00000000" w:rsidRPr="00000000">
        <w:rPr>
          <w:rFonts w:ascii="Times New Roman" w:cs="Times New Roman" w:eastAsia="Times New Roman" w:hAnsi="Times New Roman"/>
          <w:color w:val="546e7a"/>
          <w:highlight w:val="white"/>
          <w:rtl w:val="0"/>
        </w:rPr>
        <w:t xml:space="preserve"> This field will give you the domain name which we are querying the WHOIS details.</w:t>
      </w:r>
    </w:p>
    <w:p w:rsidR="00000000" w:rsidDel="00000000" w:rsidP="00000000" w:rsidRDefault="00000000" w:rsidRPr="00000000" w14:paraId="0000008E">
      <w:pP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Registrar:</w:t>
      </w:r>
      <w:r w:rsidDel="00000000" w:rsidR="00000000" w:rsidRPr="00000000">
        <w:rPr>
          <w:rFonts w:ascii="Times New Roman" w:cs="Times New Roman" w:eastAsia="Times New Roman" w:hAnsi="Times New Roman"/>
          <w:color w:val="546e7a"/>
          <w:highlight w:val="white"/>
          <w:rtl w:val="0"/>
        </w:rPr>
        <w:t xml:space="preserve"> This is the details of the registrar with whom the domain name is registered.</w:t>
      </w:r>
    </w:p>
    <w:p w:rsidR="00000000" w:rsidDel="00000000" w:rsidP="00000000" w:rsidRDefault="00000000" w:rsidRPr="00000000" w14:paraId="0000008F">
      <w:pP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Registration Date:</w:t>
      </w:r>
      <w:r w:rsidDel="00000000" w:rsidR="00000000" w:rsidRPr="00000000">
        <w:rPr>
          <w:rFonts w:ascii="Times New Roman" w:cs="Times New Roman" w:eastAsia="Times New Roman" w:hAnsi="Times New Roman"/>
          <w:color w:val="546e7a"/>
          <w:highlight w:val="white"/>
          <w:rtl w:val="0"/>
        </w:rPr>
        <w:t xml:space="preserve"> This is the date when the domain name was first registered. With some WHOIS lookup tools, it will be displayed as “Creation Date”.</w:t>
      </w:r>
    </w:p>
    <w:p w:rsidR="00000000" w:rsidDel="00000000" w:rsidP="00000000" w:rsidRDefault="00000000" w:rsidRPr="00000000" w14:paraId="00000090">
      <w:pP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Expiration Date:</w:t>
      </w:r>
      <w:r w:rsidDel="00000000" w:rsidR="00000000" w:rsidRPr="00000000">
        <w:rPr>
          <w:rFonts w:ascii="Times New Roman" w:cs="Times New Roman" w:eastAsia="Times New Roman" w:hAnsi="Times New Roman"/>
          <w:color w:val="546e7a"/>
          <w:highlight w:val="white"/>
          <w:rtl w:val="0"/>
        </w:rPr>
        <w:t xml:space="preserve"> This is the date when the domain will expire. </w:t>
      </w:r>
    </w:p>
    <w:p w:rsidR="00000000" w:rsidDel="00000000" w:rsidP="00000000" w:rsidRDefault="00000000" w:rsidRPr="00000000" w14:paraId="00000091">
      <w:pPr>
        <w:shd w:fill="ffffff" w:val="clea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Updated Date:</w:t>
      </w:r>
      <w:r w:rsidDel="00000000" w:rsidR="00000000" w:rsidRPr="00000000">
        <w:rPr>
          <w:rFonts w:ascii="Times New Roman" w:cs="Times New Roman" w:eastAsia="Times New Roman" w:hAnsi="Times New Roman"/>
          <w:color w:val="546e7a"/>
          <w:highlight w:val="white"/>
          <w:rtl w:val="0"/>
        </w:rPr>
        <w:t xml:space="preserve"> This is the date when the WHOIS details last updated.</w:t>
      </w:r>
    </w:p>
    <w:p w:rsidR="00000000" w:rsidDel="00000000" w:rsidP="00000000" w:rsidRDefault="00000000" w:rsidRPr="00000000" w14:paraId="00000092">
      <w:pPr>
        <w:shd w:fill="ffffff" w:val="clea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Status:</w:t>
      </w:r>
      <w:r w:rsidDel="00000000" w:rsidR="00000000" w:rsidRPr="00000000">
        <w:rPr>
          <w:rFonts w:ascii="Times New Roman" w:cs="Times New Roman" w:eastAsia="Times New Roman" w:hAnsi="Times New Roman"/>
          <w:color w:val="546e7a"/>
          <w:highlight w:val="white"/>
          <w:rtl w:val="0"/>
        </w:rPr>
        <w:t xml:space="preserve"> This is the registrar status of the domain. This will be “OK” if there is no restriction and the domain is free to transfer from one registrar to another.</w:t>
      </w:r>
    </w:p>
    <w:p w:rsidR="00000000" w:rsidDel="00000000" w:rsidP="00000000" w:rsidRDefault="00000000" w:rsidRPr="00000000" w14:paraId="00000093">
      <w:pPr>
        <w:shd w:fill="ffffff" w:val="clear"/>
        <w:spacing w:after="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Name Servers: </w:t>
      </w:r>
      <w:r w:rsidDel="00000000" w:rsidR="00000000" w:rsidRPr="00000000">
        <w:rPr>
          <w:rFonts w:ascii="Times New Roman" w:cs="Times New Roman" w:eastAsia="Times New Roman" w:hAnsi="Times New Roman"/>
          <w:color w:val="546e7a"/>
          <w:highlight w:val="white"/>
          <w:rtl w:val="0"/>
        </w:rPr>
        <w:t xml:space="preserve">This field will provide the details of the nameservers used by the domain in the meantime.</w:t>
      </w:r>
    </w:p>
    <w:p w:rsidR="00000000" w:rsidDel="00000000" w:rsidP="00000000" w:rsidRDefault="00000000" w:rsidRPr="00000000" w14:paraId="00000094">
      <w:pPr>
        <w:shd w:fill="ffffff" w:val="clear"/>
        <w:spacing w:after="0" w:line="240" w:lineRule="auto"/>
        <w:jc w:val="both"/>
        <w:rPr>
          <w:rFonts w:ascii="Times New Roman" w:cs="Times New Roman" w:eastAsia="Times New Roman" w:hAnsi="Times New Roman"/>
          <w:b w:val="1"/>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Registrant Contact                       </w:t>
      </w:r>
    </w:p>
    <w:p w:rsidR="00000000" w:rsidDel="00000000" w:rsidP="00000000" w:rsidRDefault="00000000" w:rsidRPr="00000000" w14:paraId="00000095">
      <w:pPr>
        <w:shd w:fill="ffffff" w:val="clear"/>
        <w:spacing w:after="300" w:line="240" w:lineRule="auto"/>
        <w:jc w:val="both"/>
        <w:rPr>
          <w:rFonts w:ascii="Times New Roman" w:cs="Times New Roman" w:eastAsia="Times New Roman" w:hAnsi="Times New Roman"/>
          <w:color w:val="546e7a"/>
          <w:highlight w:val="white"/>
        </w:rPr>
      </w:pPr>
      <w:r w:rsidDel="00000000" w:rsidR="00000000" w:rsidRPr="00000000">
        <w:rPr>
          <w:rFonts w:ascii="Times New Roman" w:cs="Times New Roman" w:eastAsia="Times New Roman" w:hAnsi="Times New Roman"/>
          <w:color w:val="546e7a"/>
          <w:highlight w:val="white"/>
          <w:rtl w:val="0"/>
        </w:rPr>
        <w:t xml:space="preserve">As the name indicates, this area will provide you with details of the registrant of a domain ie,name,organization,street,city,state,postal code, phone number,etc.</w:t>
      </w:r>
    </w:p>
    <w:p w:rsidR="00000000" w:rsidDel="00000000" w:rsidP="00000000" w:rsidRDefault="00000000" w:rsidRPr="00000000" w14:paraId="00000096">
      <w:pPr>
        <w:shd w:fill="ffffff" w:val="clear"/>
        <w:spacing w:after="0" w:line="240" w:lineRule="auto"/>
        <w:jc w:val="both"/>
        <w:rPr>
          <w:rFonts w:ascii="Times New Roman" w:cs="Times New Roman" w:eastAsia="Times New Roman" w:hAnsi="Times New Roman"/>
          <w:b w:val="1"/>
          <w:color w:val="546e7a"/>
          <w:highlight w:val="white"/>
        </w:rPr>
      </w:pPr>
      <w:r w:rsidDel="00000000" w:rsidR="00000000" w:rsidRPr="00000000">
        <w:rPr>
          <w:rFonts w:ascii="Times New Roman" w:cs="Times New Roman" w:eastAsia="Times New Roman" w:hAnsi="Times New Roman"/>
          <w:b w:val="1"/>
          <w:color w:val="546e7a"/>
          <w:highlight w:val="white"/>
          <w:rtl w:val="0"/>
        </w:rPr>
        <w:t xml:space="preserve">DIG Command: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179691</wp:posOffset>
            </wp:positionV>
            <wp:extent cx="4471988" cy="2763688"/>
            <wp:effectExtent b="12700" l="12700" r="12700" t="1270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9"/>
                    <a:srcRect b="0" l="0" r="15740" t="0"/>
                    <a:stretch>
                      <a:fillRect/>
                    </a:stretch>
                  </pic:blipFill>
                  <pic:spPr>
                    <a:xfrm>
                      <a:off x="0" y="0"/>
                      <a:ext cx="4471988" cy="2763688"/>
                    </a:xfrm>
                    <a:prstGeom prst="rect"/>
                    <a:ln w="12700">
                      <a:solidFill>
                        <a:srgbClr val="000000"/>
                      </a:solidFill>
                      <a:prstDash val="solid"/>
                    </a:ln>
                  </pic:spPr>
                </pic:pic>
              </a:graphicData>
            </a:graphic>
          </wp:anchor>
        </w:drawing>
      </w:r>
    </w:p>
    <w:p w:rsidR="00000000" w:rsidDel="00000000" w:rsidP="00000000" w:rsidRDefault="00000000" w:rsidRPr="00000000" w14:paraId="00000097">
      <w:pPr>
        <w:shd w:fill="ffffff" w:val="clear"/>
        <w:spacing w:after="0" w:line="240" w:lineRule="auto"/>
        <w:jc w:val="both"/>
        <w:rPr>
          <w:rFonts w:ascii="Times New Roman" w:cs="Times New Roman" w:eastAsia="Times New Roman" w:hAnsi="Times New Roman"/>
          <w:color w:val="404040"/>
        </w:rPr>
      </w:pPr>
      <w:r w:rsidDel="00000000" w:rsidR="00000000" w:rsidRPr="00000000">
        <w:rPr>
          <w:rFonts w:ascii="Arial" w:cs="Arial" w:eastAsia="Arial" w:hAnsi="Arial"/>
          <w:color w:val="546e7a"/>
          <w:sz w:val="23"/>
          <w:szCs w:val="23"/>
          <w:highlight w:val="white"/>
          <w:rtl w:val="0"/>
        </w:rPr>
        <w:t xml:space="preserve"> </w:t>
      </w:r>
      <w:r w:rsidDel="00000000" w:rsidR="00000000" w:rsidRPr="00000000">
        <w:rPr>
          <w:rFonts w:ascii="Times New Roman" w:cs="Times New Roman" w:eastAsia="Times New Roman" w:hAnsi="Times New Roman"/>
          <w:color w:val="404040"/>
          <w:rtl w:val="0"/>
        </w:rPr>
        <w:t xml:space="preserve">The </w:t>
      </w:r>
      <w:r w:rsidDel="00000000" w:rsidR="00000000" w:rsidRPr="00000000">
        <w:rPr>
          <w:rFonts w:ascii="Times New Roman" w:cs="Times New Roman" w:eastAsia="Times New Roman" w:hAnsi="Times New Roman"/>
          <w:color w:val="404040"/>
          <w:shd w:fill="f7f7f7" w:val="clear"/>
          <w:rtl w:val="0"/>
        </w:rPr>
        <w:t xml:space="preserve">dig</w:t>
      </w:r>
      <w:r w:rsidDel="00000000" w:rsidR="00000000" w:rsidRPr="00000000">
        <w:rPr>
          <w:rFonts w:ascii="Times New Roman" w:cs="Times New Roman" w:eastAsia="Times New Roman" w:hAnsi="Times New Roman"/>
          <w:color w:val="404040"/>
          <w:rtl w:val="0"/>
        </w:rPr>
        <w:t xml:space="preserve"> command in </w:t>
      </w:r>
      <w:hyperlink r:id="rId10">
        <w:r w:rsidDel="00000000" w:rsidR="00000000" w:rsidRPr="00000000">
          <w:rPr>
            <w:rFonts w:ascii="Times New Roman" w:cs="Times New Roman" w:eastAsia="Times New Roman" w:hAnsi="Times New Roman"/>
            <w:color w:val="0074db"/>
            <w:rtl w:val="0"/>
          </w:rPr>
          <w:t xml:space="preserve">Linux</w:t>
        </w:r>
      </w:hyperlink>
      <w:r w:rsidDel="00000000" w:rsidR="00000000" w:rsidRPr="00000000">
        <w:rPr>
          <w:rFonts w:ascii="Times New Roman" w:cs="Times New Roman" w:eastAsia="Times New Roman" w:hAnsi="Times New Roman"/>
          <w:color w:val="404040"/>
          <w:rtl w:val="0"/>
        </w:rPr>
        <w:t xml:space="preserve"> is used to gather </w:t>
      </w:r>
      <w:hyperlink r:id="rId11">
        <w:r w:rsidDel="00000000" w:rsidR="00000000" w:rsidRPr="00000000">
          <w:rPr>
            <w:rFonts w:ascii="Times New Roman" w:cs="Times New Roman" w:eastAsia="Times New Roman" w:hAnsi="Times New Roman"/>
            <w:color w:val="0074db"/>
            <w:rtl w:val="0"/>
          </w:rPr>
          <w:t xml:space="preserve">Domain Name System (DNS)</w:t>
        </w:r>
      </w:hyperlink>
      <w:r w:rsidDel="00000000" w:rsidR="00000000" w:rsidRPr="00000000">
        <w:rPr>
          <w:rFonts w:ascii="Times New Roman" w:cs="Times New Roman" w:eastAsia="Times New Roman" w:hAnsi="Times New Roman"/>
          <w:color w:val="404040"/>
          <w:rtl w:val="0"/>
        </w:rPr>
        <w:t xml:space="preserve"> information. It stands for domain information groper and helps </w:t>
      </w:r>
      <w:hyperlink r:id="rId12">
        <w:r w:rsidDel="00000000" w:rsidR="00000000" w:rsidRPr="00000000">
          <w:rPr>
            <w:rFonts w:ascii="Times New Roman" w:cs="Times New Roman" w:eastAsia="Times New Roman" w:hAnsi="Times New Roman"/>
            <w:color w:val="0074db"/>
            <w:rtl w:val="0"/>
          </w:rPr>
          <w:t xml:space="preserve">troubleshoot DNS problems</w:t>
        </w:r>
      </w:hyperlink>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098">
      <w:pPr>
        <w:numPr>
          <w:ilvl w:val="0"/>
          <w:numId w:val="1"/>
        </w:numPr>
        <w:spacing w:after="0" w:line="240" w:lineRule="auto"/>
        <w:ind w:left="720" w:hanging="360"/>
        <w:rPr>
          <w:sz w:val="22"/>
          <w:szCs w:val="22"/>
        </w:rPr>
      </w:pPr>
      <w:r w:rsidDel="00000000" w:rsidR="00000000" w:rsidRPr="00000000">
        <w:rPr>
          <w:rFonts w:ascii="Times New Roman" w:cs="Times New Roman" w:eastAsia="Times New Roman" w:hAnsi="Times New Roman"/>
          <w:color w:val="404040"/>
          <w:rtl w:val="0"/>
        </w:rPr>
        <w:t xml:space="preserve">The first line displays the </w:t>
      </w:r>
      <w:r w:rsidDel="00000000" w:rsidR="00000000" w:rsidRPr="00000000">
        <w:rPr>
          <w:rFonts w:ascii="Times New Roman" w:cs="Times New Roman" w:eastAsia="Times New Roman" w:hAnsi="Times New Roman"/>
          <w:color w:val="404040"/>
          <w:shd w:fill="f7f7f7" w:val="clear"/>
          <w:rtl w:val="0"/>
        </w:rPr>
        <w:t xml:space="preserve">dig</w:t>
      </w:r>
      <w:r w:rsidDel="00000000" w:rsidR="00000000" w:rsidRPr="00000000">
        <w:rPr>
          <w:rFonts w:ascii="Times New Roman" w:cs="Times New Roman" w:eastAsia="Times New Roman" w:hAnsi="Times New Roman"/>
          <w:color w:val="404040"/>
          <w:rtl w:val="0"/>
        </w:rPr>
        <w:t xml:space="preserve"> command version.</w:t>
      </w:r>
    </w:p>
    <w:p w:rsidR="00000000" w:rsidDel="00000000" w:rsidP="00000000" w:rsidRDefault="00000000" w:rsidRPr="00000000" w14:paraId="00000099">
      <w:pPr>
        <w:spacing w:after="0" w:line="240" w:lineRule="auto"/>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The </w:t>
      </w:r>
      <w:r w:rsidDel="00000000" w:rsidR="00000000" w:rsidRPr="00000000">
        <w:rPr>
          <w:rFonts w:ascii="Times New Roman" w:cs="Times New Roman" w:eastAsia="Times New Roman" w:hAnsi="Times New Roman"/>
          <w:color w:val="404040"/>
          <w:shd w:fill="f7f7f7" w:val="clear"/>
          <w:rtl w:val="0"/>
        </w:rPr>
        <w:t xml:space="preserve">HEADER</w:t>
      </w:r>
      <w:r w:rsidDel="00000000" w:rsidR="00000000" w:rsidRPr="00000000">
        <w:rPr>
          <w:rFonts w:ascii="Times New Roman" w:cs="Times New Roman" w:eastAsia="Times New Roman" w:hAnsi="Times New Roman"/>
          <w:color w:val="404040"/>
          <w:rtl w:val="0"/>
        </w:rPr>
        <w:t xml:space="preserve"> section in the </w:t>
      </w:r>
      <w:r w:rsidDel="00000000" w:rsidR="00000000" w:rsidRPr="00000000">
        <w:rPr>
          <w:rFonts w:ascii="Times New Roman" w:cs="Times New Roman" w:eastAsia="Times New Roman" w:hAnsi="Times New Roman"/>
          <w:color w:val="404040"/>
          <w:shd w:fill="f7f7f7" w:val="clear"/>
          <w:rtl w:val="0"/>
        </w:rPr>
        <w:t xml:space="preserve">dig</w:t>
      </w:r>
      <w:r w:rsidDel="00000000" w:rsidR="00000000" w:rsidRPr="00000000">
        <w:rPr>
          <w:rFonts w:ascii="Times New Roman" w:cs="Times New Roman" w:eastAsia="Times New Roman" w:hAnsi="Times New Roman"/>
          <w:color w:val="404040"/>
          <w:rtl w:val="0"/>
        </w:rPr>
        <w:t xml:space="preserve"> output summarizes the DNS query and response details. It includes information about the query type (e.g., standard query), the response status (e.g., </w:t>
      </w:r>
      <w:r w:rsidDel="00000000" w:rsidR="00000000" w:rsidRPr="00000000">
        <w:rPr>
          <w:rFonts w:ascii="Times New Roman" w:cs="Times New Roman" w:eastAsia="Times New Roman" w:hAnsi="Times New Roman"/>
          <w:color w:val="404040"/>
          <w:shd w:fill="f7f7f7" w:val="clear"/>
          <w:rtl w:val="0"/>
        </w:rPr>
        <w:t xml:space="preserve">NOERROR</w:t>
      </w:r>
      <w:r w:rsidDel="00000000" w:rsidR="00000000" w:rsidRPr="00000000">
        <w:rPr>
          <w:rFonts w:ascii="Times New Roman" w:cs="Times New Roman" w:eastAsia="Times New Roman" w:hAnsi="Times New Roman"/>
          <w:color w:val="404040"/>
          <w:rtl w:val="0"/>
        </w:rPr>
        <w:t xml:space="preserve"> for a successful response), and flags indicating key attributes like recursion. </w:t>
      </w:r>
    </w:p>
    <w:p w:rsidR="00000000" w:rsidDel="00000000" w:rsidP="00000000" w:rsidRDefault="00000000" w:rsidRPr="00000000" w14:paraId="0000009A">
      <w:pPr>
        <w:numPr>
          <w:ilvl w:val="0"/>
          <w:numId w:val="4"/>
        </w:numPr>
        <w:spacing w:after="0" w:afterAutospacing="0" w:line="240" w:lineRule="auto"/>
        <w:ind w:left="720" w:hanging="360"/>
        <w:rPr>
          <w:sz w:val="22"/>
          <w:szCs w:val="22"/>
        </w:rPr>
      </w:pPr>
      <w:r w:rsidDel="00000000" w:rsidR="00000000" w:rsidRPr="00000000">
        <w:rPr>
          <w:rFonts w:ascii="Times New Roman" w:cs="Times New Roman" w:eastAsia="Times New Roman" w:hAnsi="Times New Roman"/>
          <w:color w:val="404040"/>
          <w:rtl w:val="0"/>
        </w:rPr>
        <w:t xml:space="preserve">The </w:t>
      </w:r>
      <w:r w:rsidDel="00000000" w:rsidR="00000000" w:rsidRPr="00000000">
        <w:rPr>
          <w:rFonts w:ascii="Times New Roman" w:cs="Times New Roman" w:eastAsia="Times New Roman" w:hAnsi="Times New Roman"/>
          <w:color w:val="404040"/>
          <w:shd w:fill="f7f7f7" w:val="clear"/>
          <w:rtl w:val="0"/>
        </w:rPr>
        <w:t xml:space="preserve">OPT PSEUDOSECTION</w:t>
      </w:r>
      <w:r w:rsidDel="00000000" w:rsidR="00000000" w:rsidRPr="00000000">
        <w:rPr>
          <w:rFonts w:ascii="Times New Roman" w:cs="Times New Roman" w:eastAsia="Times New Roman" w:hAnsi="Times New Roman"/>
          <w:color w:val="404040"/>
          <w:rtl w:val="0"/>
        </w:rPr>
        <w:t xml:space="preserve"> displays advanced data:</w:t>
      </w:r>
    </w:p>
    <w:p w:rsidR="00000000" w:rsidDel="00000000" w:rsidP="00000000" w:rsidRDefault="00000000" w:rsidRPr="00000000" w14:paraId="0000009B">
      <w:pPr>
        <w:numPr>
          <w:ilvl w:val="1"/>
          <w:numId w:val="4"/>
        </w:numPr>
        <w:spacing w:after="0" w:afterAutospacing="0" w:line="240" w:lineRule="auto"/>
        <w:ind w:left="1440" w:hanging="360"/>
        <w:rPr>
          <w:sz w:val="22"/>
          <w:szCs w:val="22"/>
        </w:rPr>
      </w:pPr>
      <w:r w:rsidDel="00000000" w:rsidR="00000000" w:rsidRPr="00000000">
        <w:rPr>
          <w:rFonts w:ascii="Times New Roman" w:cs="Times New Roman" w:eastAsia="Times New Roman" w:hAnsi="Times New Roman"/>
          <w:color w:val="404040"/>
          <w:shd w:fill="f7f7f7" w:val="clear"/>
          <w:rtl w:val="0"/>
        </w:rPr>
        <w:t xml:space="preserve">EDNS</w:t>
      </w:r>
      <w:r w:rsidDel="00000000" w:rsidR="00000000" w:rsidRPr="00000000">
        <w:rPr>
          <w:rFonts w:ascii="Times New Roman" w:cs="Times New Roman" w:eastAsia="Times New Roman" w:hAnsi="Times New Roman"/>
          <w:color w:val="404040"/>
          <w:rtl w:val="0"/>
        </w:rPr>
        <w:t xml:space="preserve">. Extension system for DNS, if used.</w:t>
      </w:r>
    </w:p>
    <w:p w:rsidR="00000000" w:rsidDel="00000000" w:rsidP="00000000" w:rsidRDefault="00000000" w:rsidRPr="00000000" w14:paraId="0000009C">
      <w:pPr>
        <w:numPr>
          <w:ilvl w:val="1"/>
          <w:numId w:val="4"/>
        </w:numPr>
        <w:spacing w:after="0" w:afterAutospacing="0" w:line="240" w:lineRule="auto"/>
        <w:ind w:left="1440" w:hanging="360"/>
        <w:rPr>
          <w:sz w:val="22"/>
          <w:szCs w:val="22"/>
        </w:rPr>
      </w:pPr>
      <w:r w:rsidDel="00000000" w:rsidR="00000000" w:rsidRPr="00000000">
        <w:rPr>
          <w:rFonts w:ascii="Times New Roman" w:cs="Times New Roman" w:eastAsia="Times New Roman" w:hAnsi="Times New Roman"/>
          <w:color w:val="404040"/>
          <w:shd w:fill="f7f7f7" w:val="clear"/>
          <w:rtl w:val="0"/>
        </w:rPr>
        <w:t xml:space="preserve">flags</w:t>
      </w:r>
      <w:r w:rsidDel="00000000" w:rsidR="00000000" w:rsidRPr="00000000">
        <w:rPr>
          <w:rFonts w:ascii="Times New Roman" w:cs="Times New Roman" w:eastAsia="Times New Roman" w:hAnsi="Times New Roman"/>
          <w:color w:val="404040"/>
          <w:rtl w:val="0"/>
        </w:rPr>
        <w:t xml:space="preserve">. Specified flags. In this case, it's blank because no flags were specified.</w:t>
      </w:r>
    </w:p>
    <w:p w:rsidR="00000000" w:rsidDel="00000000" w:rsidP="00000000" w:rsidRDefault="00000000" w:rsidRPr="00000000" w14:paraId="0000009D">
      <w:pPr>
        <w:numPr>
          <w:ilvl w:val="1"/>
          <w:numId w:val="4"/>
        </w:numPr>
        <w:spacing w:after="0" w:line="240" w:lineRule="auto"/>
        <w:ind w:left="1440" w:hanging="360"/>
        <w:rPr>
          <w:sz w:val="22"/>
          <w:szCs w:val="22"/>
        </w:rPr>
      </w:pPr>
      <w:r w:rsidDel="00000000" w:rsidR="00000000" w:rsidRPr="00000000">
        <w:rPr>
          <w:rFonts w:ascii="Times New Roman" w:cs="Times New Roman" w:eastAsia="Times New Roman" w:hAnsi="Times New Roman"/>
          <w:color w:val="404040"/>
          <w:shd w:fill="f7f7f7" w:val="clear"/>
          <w:rtl w:val="0"/>
        </w:rPr>
        <w:t xml:space="preserve">udp</w:t>
      </w:r>
      <w:r w:rsidDel="00000000" w:rsidR="00000000" w:rsidRPr="00000000">
        <w:rPr>
          <w:rFonts w:ascii="Times New Roman" w:cs="Times New Roman" w:eastAsia="Times New Roman" w:hAnsi="Times New Roman"/>
          <w:color w:val="404040"/>
          <w:rtl w:val="0"/>
        </w:rPr>
        <w:t xml:space="preserve">. udp packet size.</w:t>
      </w:r>
    </w:p>
    <w:p w:rsidR="00000000" w:rsidDel="00000000" w:rsidP="00000000" w:rsidRDefault="00000000" w:rsidRPr="00000000" w14:paraId="0000009E">
      <w:pPr>
        <w:spacing w:after="0" w:line="240" w:lineRule="auto"/>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The </w:t>
      </w:r>
      <w:r w:rsidDel="00000000" w:rsidR="00000000" w:rsidRPr="00000000">
        <w:rPr>
          <w:rFonts w:ascii="Times New Roman" w:cs="Times New Roman" w:eastAsia="Times New Roman" w:hAnsi="Times New Roman"/>
          <w:color w:val="404040"/>
          <w:shd w:fill="f7f7f7" w:val="clear"/>
          <w:rtl w:val="0"/>
        </w:rPr>
        <w:t xml:space="preserve">QUESTION SECTION</w:t>
      </w:r>
      <w:r w:rsidDel="00000000" w:rsidR="00000000" w:rsidRPr="00000000">
        <w:rPr>
          <w:rFonts w:ascii="Times New Roman" w:cs="Times New Roman" w:eastAsia="Times New Roman" w:hAnsi="Times New Roman"/>
          <w:color w:val="404040"/>
          <w:rtl w:val="0"/>
        </w:rPr>
        <w:t xml:space="preserve"> displays the query data that was sent</w:t>
      </w:r>
    </w:p>
    <w:p w:rsidR="00000000" w:rsidDel="00000000" w:rsidP="00000000" w:rsidRDefault="00000000" w:rsidRPr="00000000" w14:paraId="0000009F">
      <w:pPr>
        <w:spacing w:after="0" w:line="240" w:lineRule="auto"/>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The statistics section shows metadata about the query</w:t>
      </w:r>
    </w:p>
    <w:p w:rsidR="00000000" w:rsidDel="00000000" w:rsidP="00000000" w:rsidRDefault="00000000" w:rsidRPr="00000000" w14:paraId="000000A0">
      <w:pPr>
        <w:spacing w:after="0" w:line="240" w:lineRule="auto"/>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The most important section is the </w:t>
      </w:r>
      <w:r w:rsidDel="00000000" w:rsidR="00000000" w:rsidRPr="00000000">
        <w:rPr>
          <w:rFonts w:ascii="Times New Roman" w:cs="Times New Roman" w:eastAsia="Times New Roman" w:hAnsi="Times New Roman"/>
          <w:color w:val="404040"/>
          <w:shd w:fill="f7f7f7" w:val="clear"/>
          <w:rtl w:val="0"/>
        </w:rPr>
        <w:t xml:space="preserve">ANSWER SECTION</w:t>
      </w:r>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0A1">
      <w:pPr>
        <w:numPr>
          <w:ilvl w:val="0"/>
          <w:numId w:val="5"/>
        </w:numPr>
        <w:spacing w:after="0" w:afterAutospacing="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04040"/>
          <w:rtl w:val="0"/>
        </w:rPr>
        <w:t xml:space="preserve">The first column lists the name of the server that was queried.</w:t>
      </w:r>
    </w:p>
    <w:p w:rsidR="00000000" w:rsidDel="00000000" w:rsidP="00000000" w:rsidRDefault="00000000" w:rsidRPr="00000000" w14:paraId="000000A2">
      <w:pPr>
        <w:numPr>
          <w:ilvl w:val="0"/>
          <w:numId w:val="5"/>
        </w:numPr>
        <w:spacing w:after="0" w:afterAutospacing="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04040"/>
          <w:rtl w:val="0"/>
        </w:rPr>
        <w:t xml:space="preserve">The second column is the Time to Live, a set timeframe after which the record is refreshed.</w:t>
      </w:r>
    </w:p>
    <w:p w:rsidR="00000000" w:rsidDel="00000000" w:rsidP="00000000" w:rsidRDefault="00000000" w:rsidRPr="00000000" w14:paraId="000000A3">
      <w:pPr>
        <w:numPr>
          <w:ilvl w:val="0"/>
          <w:numId w:val="5"/>
        </w:numPr>
        <w:spacing w:after="0" w:afterAutospacing="0" w:line="240" w:lineRule="auto"/>
        <w:ind w:left="720" w:hanging="360"/>
        <w:rPr>
          <w:sz w:val="22"/>
          <w:szCs w:val="22"/>
        </w:rPr>
      </w:pPr>
      <w:r w:rsidDel="00000000" w:rsidR="00000000" w:rsidRPr="00000000">
        <w:rPr>
          <w:rFonts w:ascii="Times New Roman" w:cs="Times New Roman" w:eastAsia="Times New Roman" w:hAnsi="Times New Roman"/>
          <w:color w:val="404040"/>
          <w:rtl w:val="0"/>
        </w:rPr>
        <w:t xml:space="preserve">The third column shows the query class. In this case, </w:t>
      </w:r>
      <w:r w:rsidDel="00000000" w:rsidR="00000000" w:rsidRPr="00000000">
        <w:rPr>
          <w:rFonts w:ascii="Times New Roman" w:cs="Times New Roman" w:eastAsia="Times New Roman" w:hAnsi="Times New Roman"/>
          <w:color w:val="404040"/>
          <w:shd w:fill="f7f7f7" w:val="clear"/>
          <w:rtl w:val="0"/>
        </w:rPr>
        <w:t xml:space="preserve">IN</w:t>
      </w:r>
      <w:r w:rsidDel="00000000" w:rsidR="00000000" w:rsidRPr="00000000">
        <w:rPr>
          <w:rFonts w:ascii="Times New Roman" w:cs="Times New Roman" w:eastAsia="Times New Roman" w:hAnsi="Times New Roman"/>
          <w:color w:val="404040"/>
          <w:rtl w:val="0"/>
        </w:rPr>
        <w:t xml:space="preserve"> stands for Internet.</w:t>
      </w:r>
    </w:p>
    <w:p w:rsidR="00000000" w:rsidDel="00000000" w:rsidP="00000000" w:rsidRDefault="00000000" w:rsidRPr="00000000" w14:paraId="000000A4">
      <w:pPr>
        <w:numPr>
          <w:ilvl w:val="0"/>
          <w:numId w:val="5"/>
        </w:numPr>
        <w:spacing w:after="0" w:afterAutospacing="0" w:line="240" w:lineRule="auto"/>
        <w:ind w:left="720" w:hanging="360"/>
        <w:rPr>
          <w:sz w:val="22"/>
          <w:szCs w:val="22"/>
        </w:rPr>
      </w:pPr>
      <w:r w:rsidDel="00000000" w:rsidR="00000000" w:rsidRPr="00000000">
        <w:rPr>
          <w:rFonts w:ascii="Times New Roman" w:cs="Times New Roman" w:eastAsia="Times New Roman" w:hAnsi="Times New Roman"/>
          <w:color w:val="404040"/>
          <w:rtl w:val="0"/>
        </w:rPr>
        <w:t xml:space="preserve">The fourth column displays the query type. In this case, </w:t>
      </w:r>
      <w:r w:rsidDel="00000000" w:rsidR="00000000" w:rsidRPr="00000000">
        <w:rPr>
          <w:rFonts w:ascii="Times New Roman" w:cs="Times New Roman" w:eastAsia="Times New Roman" w:hAnsi="Times New Roman"/>
          <w:color w:val="404040"/>
          <w:shd w:fill="f7f7f7" w:val="clear"/>
          <w:rtl w:val="0"/>
        </w:rPr>
        <w:t xml:space="preserve">A</w:t>
      </w:r>
      <w:r w:rsidDel="00000000" w:rsidR="00000000" w:rsidRPr="00000000">
        <w:rPr>
          <w:rFonts w:ascii="Times New Roman" w:cs="Times New Roman" w:eastAsia="Times New Roman" w:hAnsi="Times New Roman"/>
          <w:i w:val="1"/>
          <w:color w:val="404040"/>
          <w:rtl w:val="0"/>
        </w:rPr>
        <w:t xml:space="preserve"> </w:t>
      </w:r>
      <w:r w:rsidDel="00000000" w:rsidR="00000000" w:rsidRPr="00000000">
        <w:rPr>
          <w:rFonts w:ascii="Times New Roman" w:cs="Times New Roman" w:eastAsia="Times New Roman" w:hAnsi="Times New Roman"/>
          <w:color w:val="404040"/>
          <w:rtl w:val="0"/>
        </w:rPr>
        <w:t xml:space="preserve">stands for an A (address) record.</w:t>
      </w:r>
    </w:p>
    <w:p w:rsidR="00000000" w:rsidDel="00000000" w:rsidP="00000000" w:rsidRDefault="00000000" w:rsidRPr="00000000" w14:paraId="000000A5">
      <w:pPr>
        <w:numPr>
          <w:ilvl w:val="0"/>
          <w:numId w:val="5"/>
        </w:numPr>
        <w:spacing w:after="30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04040"/>
          <w:rtl w:val="0"/>
        </w:rPr>
        <w:t xml:space="preserve"> The final column displays the IP address associated with the domain name.</w:t>
      </w:r>
    </w:p>
    <w:p w:rsidR="00000000" w:rsidDel="00000000" w:rsidP="00000000" w:rsidRDefault="00000000" w:rsidRPr="00000000" w14:paraId="000000A6">
      <w:pPr>
        <w:spacing w:after="0" w:line="240" w:lineRule="auto"/>
        <w:ind w:left="720" w:firstLine="0"/>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Traceroute command: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4581525" cy="1971675"/>
            <wp:effectExtent b="12700" l="12700" r="12700" t="1270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13"/>
                    <a:srcRect b="0" l="0" r="25771" t="0"/>
                    <a:stretch>
                      <a:fillRect/>
                    </a:stretch>
                  </pic:blipFill>
                  <pic:spPr>
                    <a:xfrm>
                      <a:off x="0" y="0"/>
                      <a:ext cx="4581525" cy="1971675"/>
                    </a:xfrm>
                    <a:prstGeom prst="rect"/>
                    <a:ln w="12700">
                      <a:solidFill>
                        <a:srgbClr val="000000"/>
                      </a:solidFill>
                      <a:prstDash val="solid"/>
                    </a:ln>
                  </pic:spPr>
                </pic:pic>
              </a:graphicData>
            </a:graphic>
          </wp:anchor>
        </w:drawing>
      </w:r>
    </w:p>
    <w:p w:rsidR="00000000" w:rsidDel="00000000" w:rsidP="00000000" w:rsidRDefault="00000000" w:rsidRPr="00000000" w14:paraId="000000A7">
      <w:pPr>
        <w:spacing w:after="0" w:line="240" w:lineRule="auto"/>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The Traceroute command (Tracert on Windows) is a small network diagnostic software that you have built-in on your device and servers for tracing the route, hop by hop to a target. Apart from full route that the packets take to their destination (domain or IP address) we see the hostnames and IPs of the routers on the way and the latency, the time it takes for each device to receive and resend the data.</w:t>
      </w:r>
    </w:p>
    <w:p w:rsidR="00000000" w:rsidDel="00000000" w:rsidP="00000000" w:rsidRDefault="00000000" w:rsidRPr="00000000" w14:paraId="000000A8">
      <w:pPr>
        <w:spacing w:after="0" w:line="240" w:lineRule="auto"/>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How does traceroute works?</w:t>
      </w:r>
    </w:p>
    <w:p w:rsidR="00000000" w:rsidDel="00000000" w:rsidP="00000000" w:rsidRDefault="00000000" w:rsidRPr="00000000" w14:paraId="000000A9">
      <w:pPr>
        <w:spacing w:after="300" w:line="240" w:lineRule="auto"/>
        <w:rPr>
          <w:rFonts w:ascii="Times New Roman" w:cs="Times New Roman" w:eastAsia="Times New Roman" w:hAnsi="Times New Roman"/>
          <w:color w:val="404040"/>
          <w:sz w:val="20"/>
          <w:szCs w:val="20"/>
        </w:rPr>
      </w:pPr>
      <w:r w:rsidDel="00000000" w:rsidR="00000000" w:rsidRPr="00000000">
        <w:rPr>
          <w:rFonts w:ascii="Times New Roman" w:cs="Times New Roman" w:eastAsia="Times New Roman" w:hAnsi="Times New Roman"/>
          <w:color w:val="3a3a3a"/>
          <w:highlight w:val="white"/>
          <w:rtl w:val="0"/>
        </w:rPr>
        <w:t xml:space="preserve">When you run a traceroute, you send an IP packet containing the source and destination addresses and the time to live (TTL) for each hop. TTL in packets decreases with each hop. This is to avoid server looping issues. Furthermore, when the TTL is reached, the packet expires and is discarded. When this occurs, Traceroute returns to the sender ICMP Time Exceeded messages (RFC 792). Because small TTL settings cause packets to expire quickly, traceroute forces all routers in a packet’s path to produce the </w:t>
      </w:r>
      <w:hyperlink r:id="rId14">
        <w:r w:rsidDel="00000000" w:rsidR="00000000" w:rsidRPr="00000000">
          <w:rPr>
            <w:rFonts w:ascii="Times New Roman" w:cs="Times New Roman" w:eastAsia="Times New Roman" w:hAnsi="Times New Roman"/>
            <w:color w:val="ff4f69"/>
            <w:highlight w:val="white"/>
            <w:rtl w:val="0"/>
          </w:rPr>
          <w:t xml:space="preserve">ICMP</w:t>
        </w:r>
      </w:hyperlink>
      <w:r w:rsidDel="00000000" w:rsidR="00000000" w:rsidRPr="00000000">
        <w:rPr>
          <w:rFonts w:ascii="Times New Roman" w:cs="Times New Roman" w:eastAsia="Times New Roman" w:hAnsi="Times New Roman"/>
          <w:color w:val="3a3a3a"/>
          <w:highlight w:val="white"/>
          <w:rtl w:val="0"/>
        </w:rPr>
        <w:t xml:space="preserve"> messages that identify the router.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1173398</wp:posOffset>
            </wp:positionV>
            <wp:extent cx="4019550" cy="1638300"/>
            <wp:effectExtent b="12700" l="12700" r="12700" t="1270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5"/>
                    <a:srcRect b="0" l="0" r="34876" t="0"/>
                    <a:stretch>
                      <a:fillRect/>
                    </a:stretch>
                  </pic:blipFill>
                  <pic:spPr>
                    <a:xfrm>
                      <a:off x="0" y="0"/>
                      <a:ext cx="4019550" cy="1638300"/>
                    </a:xfrm>
                    <a:prstGeom prst="rect"/>
                    <a:ln w="12700">
                      <a:solidFill>
                        <a:srgbClr val="000000"/>
                      </a:solidFill>
                      <a:prstDash val="solid"/>
                    </a:ln>
                  </pic:spPr>
                </pic:pic>
              </a:graphicData>
            </a:graphic>
          </wp:anchor>
        </w:drawing>
      </w:r>
    </w:p>
    <w:p w:rsidR="00000000" w:rsidDel="00000000" w:rsidP="00000000" w:rsidRDefault="00000000" w:rsidRPr="00000000" w14:paraId="000000A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NSLOOKUP command:</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580" w:line="24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23466b"/>
          <w:rtl w:val="0"/>
        </w:rPr>
        <w:t xml:space="preserve">nslookup</w:t>
      </w:r>
      <w:r w:rsidDel="00000000" w:rsidR="00000000" w:rsidRPr="00000000">
        <w:rPr>
          <w:rFonts w:ascii="Times New Roman" w:cs="Times New Roman" w:eastAsia="Times New Roman" w:hAnsi="Times New Roman"/>
          <w:color w:val="031a4a"/>
          <w:rtl w:val="0"/>
        </w:rPr>
        <w:t xml:space="preserve"> is an abbreviation of </w:t>
      </w:r>
      <w:r w:rsidDel="00000000" w:rsidR="00000000" w:rsidRPr="00000000">
        <w:rPr>
          <w:rFonts w:ascii="Times New Roman" w:cs="Times New Roman" w:eastAsia="Times New Roman" w:hAnsi="Times New Roman"/>
          <w:color w:val="23466b"/>
          <w:rtl w:val="0"/>
        </w:rPr>
        <w:t xml:space="preserve">name server lookup </w:t>
      </w:r>
      <w:r w:rsidDel="00000000" w:rsidR="00000000" w:rsidRPr="00000000">
        <w:rPr>
          <w:rFonts w:ascii="Times New Roman" w:cs="Times New Roman" w:eastAsia="Times New Roman" w:hAnsi="Times New Roman"/>
          <w:color w:val="031a4a"/>
          <w:rtl w:val="0"/>
        </w:rPr>
        <w:t xml:space="preserve">and allows you to query your </w:t>
      </w:r>
      <w:r w:rsidDel="00000000" w:rsidR="00000000" w:rsidRPr="00000000">
        <w:rPr>
          <w:rFonts w:ascii="Times New Roman" w:cs="Times New Roman" w:eastAsia="Times New Roman" w:hAnsi="Times New Roman"/>
          <w:color w:val="23466b"/>
          <w:rtl w:val="0"/>
        </w:rPr>
        <w:t xml:space="preserve">DNS service</w:t>
      </w:r>
      <w:r w:rsidDel="00000000" w:rsidR="00000000" w:rsidRPr="00000000">
        <w:rPr>
          <w:rFonts w:ascii="Times New Roman" w:cs="Times New Roman" w:eastAsia="Times New Roman" w:hAnsi="Times New Roman"/>
          <w:color w:val="031a4a"/>
          <w:rtl w:val="0"/>
        </w:rPr>
        <w:t xml:space="preserve">. The tool is typically used to obtain a </w:t>
      </w:r>
      <w:r w:rsidDel="00000000" w:rsidR="00000000" w:rsidRPr="00000000">
        <w:rPr>
          <w:rFonts w:ascii="Times New Roman" w:cs="Times New Roman" w:eastAsia="Times New Roman" w:hAnsi="Times New Roman"/>
          <w:color w:val="23466b"/>
          <w:rtl w:val="0"/>
        </w:rPr>
        <w:t xml:space="preserve">domain name </w:t>
      </w:r>
      <w:r w:rsidDel="00000000" w:rsidR="00000000" w:rsidRPr="00000000">
        <w:rPr>
          <w:rFonts w:ascii="Times New Roman" w:cs="Times New Roman" w:eastAsia="Times New Roman" w:hAnsi="Times New Roman"/>
          <w:color w:val="031a4a"/>
          <w:rtl w:val="0"/>
        </w:rPr>
        <w:t xml:space="preserve">via your command line interface (CLI), receive </w:t>
      </w:r>
      <w:r w:rsidDel="00000000" w:rsidR="00000000" w:rsidRPr="00000000">
        <w:rPr>
          <w:rFonts w:ascii="Times New Roman" w:cs="Times New Roman" w:eastAsia="Times New Roman" w:hAnsi="Times New Roman"/>
          <w:color w:val="23466b"/>
          <w:rtl w:val="0"/>
        </w:rPr>
        <w:t xml:space="preserve">IP address mapping</w:t>
      </w:r>
      <w:r w:rsidDel="00000000" w:rsidR="00000000" w:rsidRPr="00000000">
        <w:rPr>
          <w:rFonts w:ascii="Times New Roman" w:cs="Times New Roman" w:eastAsia="Times New Roman" w:hAnsi="Times New Roman"/>
          <w:color w:val="031a4a"/>
          <w:rtl w:val="0"/>
        </w:rPr>
        <w:t xml:space="preserve"> details, and lookup </w:t>
      </w:r>
      <w:r w:rsidDel="00000000" w:rsidR="00000000" w:rsidRPr="00000000">
        <w:rPr>
          <w:rFonts w:ascii="Times New Roman" w:cs="Times New Roman" w:eastAsia="Times New Roman" w:hAnsi="Times New Roman"/>
          <w:color w:val="23466b"/>
          <w:rtl w:val="0"/>
        </w:rPr>
        <w:t xml:space="preserve">DNS records</w:t>
      </w:r>
      <w:r w:rsidDel="00000000" w:rsidR="00000000" w:rsidRPr="00000000">
        <w:rPr>
          <w:rFonts w:ascii="Times New Roman" w:cs="Times New Roman" w:eastAsia="Times New Roman" w:hAnsi="Times New Roman"/>
          <w:color w:val="031a4a"/>
          <w:rtl w:val="0"/>
        </w:rPr>
        <w:t xml:space="preserve">. This information is retrieved from the </w:t>
      </w:r>
      <w:r w:rsidDel="00000000" w:rsidR="00000000" w:rsidRPr="00000000">
        <w:rPr>
          <w:rFonts w:ascii="Times New Roman" w:cs="Times New Roman" w:eastAsia="Times New Roman" w:hAnsi="Times New Roman"/>
          <w:color w:val="23466b"/>
          <w:rtl w:val="0"/>
        </w:rPr>
        <w:t xml:space="preserve">DNS cache</w:t>
      </w:r>
      <w:r w:rsidDel="00000000" w:rsidR="00000000" w:rsidRPr="00000000">
        <w:rPr>
          <w:rFonts w:ascii="Times New Roman" w:cs="Times New Roman" w:eastAsia="Times New Roman" w:hAnsi="Times New Roman"/>
          <w:color w:val="031a4a"/>
          <w:rtl w:val="0"/>
        </w:rPr>
        <w:t xml:space="preserve"> of your chosen </w:t>
      </w:r>
      <w:r w:rsidDel="00000000" w:rsidR="00000000" w:rsidRPr="00000000">
        <w:rPr>
          <w:rFonts w:ascii="Times New Roman" w:cs="Times New Roman" w:eastAsia="Times New Roman" w:hAnsi="Times New Roman"/>
          <w:color w:val="23466b"/>
          <w:rtl w:val="0"/>
        </w:rPr>
        <w:t xml:space="preserve">DNS server</w:t>
      </w:r>
      <w:r w:rsidDel="00000000" w:rsidR="00000000" w:rsidRPr="00000000">
        <w:rPr>
          <w:rFonts w:ascii="Times New Roman" w:cs="Times New Roman" w:eastAsia="Times New Roman" w:hAnsi="Times New Roman"/>
          <w:color w:val="031a4a"/>
          <w:rtl w:val="0"/>
        </w:rPr>
        <w:t xml:space="preserve">.There are two primary functions included with </w:t>
      </w:r>
      <w:r w:rsidDel="00000000" w:rsidR="00000000" w:rsidRPr="00000000">
        <w:rPr>
          <w:rFonts w:ascii="Times New Roman" w:cs="Times New Roman" w:eastAsia="Times New Roman" w:hAnsi="Times New Roman"/>
          <w:color w:val="23466b"/>
          <w:rtl w:val="0"/>
        </w:rPr>
        <w:t xml:space="preserve">nslookup</w:t>
      </w:r>
      <w:r w:rsidDel="00000000" w:rsidR="00000000" w:rsidRPr="00000000">
        <w:rPr>
          <w:rFonts w:ascii="Times New Roman" w:cs="Times New Roman" w:eastAsia="Times New Roman" w:hAnsi="Times New Roman"/>
          <w:color w:val="031a4a"/>
          <w:rtl w:val="0"/>
        </w:rPr>
        <w:t xml:space="preserve">. The first is DNS lookup, whereby you enter a domain URL and retrieve the corresponding </w:t>
      </w:r>
      <w:r w:rsidDel="00000000" w:rsidR="00000000" w:rsidRPr="00000000">
        <w:rPr>
          <w:rFonts w:ascii="Times New Roman" w:cs="Times New Roman" w:eastAsia="Times New Roman" w:hAnsi="Times New Roman"/>
          <w:color w:val="23466b"/>
          <w:rtl w:val="0"/>
        </w:rPr>
        <w:t xml:space="preserve">server IP address</w:t>
      </w:r>
      <w:r w:rsidDel="00000000" w:rsidR="00000000" w:rsidRPr="00000000">
        <w:rPr>
          <w:rFonts w:ascii="Times New Roman" w:cs="Times New Roman" w:eastAsia="Times New Roman" w:hAnsi="Times New Roman"/>
          <w:color w:val="031a4a"/>
          <w:rtl w:val="0"/>
        </w:rPr>
        <w:t xml:space="preserve">. You can also reverse this process and enter an IP address to retrieve the corresponding domain URL.</w:t>
      </w:r>
      <w:r w:rsidDel="00000000" w:rsidR="00000000" w:rsidRPr="00000000">
        <w:rPr>
          <w:rFonts w:ascii="Times New Roman" w:cs="Times New Roman" w:eastAsia="Times New Roman" w:hAnsi="Times New Roman"/>
          <w:color w:val="36344d"/>
          <w:highlight w:val="white"/>
          <w:rtl w:val="0"/>
        </w:rPr>
        <w:t xml:space="preserve">The nslookup tool can be used for DNS-related tasks like server testing and troubleshooting.</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jc w:val="both"/>
        <w:rPr>
          <w:rFonts w:ascii="Times New Roman" w:cs="Times New Roman" w:eastAsia="Times New Roman" w:hAnsi="Times New Roman"/>
          <w:color w:val="36344d"/>
          <w:sz w:val="27"/>
          <w:szCs w:val="27"/>
          <w:highlight w:val="white"/>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jc w:val="both"/>
        <w:rPr>
          <w:rFonts w:ascii="Times New Roman" w:cs="Times New Roman" w:eastAsia="Times New Roman" w:hAnsi="Times New Roman"/>
          <w:color w:val="36344d"/>
          <w:sz w:val="27"/>
          <w:szCs w:val="27"/>
          <w:highlight w:val="white"/>
        </w:rPr>
      </w:pPr>
      <w:r w:rsidDel="00000000" w:rsidR="00000000" w:rsidRPr="00000000">
        <w:rPr>
          <w:rtl w:val="0"/>
        </w:rPr>
      </w:r>
    </w:p>
    <w:p w:rsidR="00000000" w:rsidDel="00000000" w:rsidP="00000000" w:rsidRDefault="00000000" w:rsidRPr="00000000" w14:paraId="000000AE">
      <w:pPr>
        <w:numPr>
          <w:ilvl w:val="0"/>
          <w:numId w:val="2"/>
        </w:numPr>
        <w:tabs>
          <w:tab w:val="left" w:leader="none" w:pos="-5580"/>
          <w:tab w:val="left" w:leader="none" w:pos="2535"/>
        </w:tabs>
        <w:spacing w:after="0" w:line="24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color w:val="36344d"/>
          <w:sz w:val="27"/>
          <w:szCs w:val="27"/>
          <w:highlight w:val="white"/>
          <w:rtl w:val="0"/>
        </w:rPr>
        <w:t xml:space="preserve">-</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https://archive.org/</w:t>
        </w:r>
      </w:hyperlink>
      <w:r w:rsidDel="00000000" w:rsidR="00000000" w:rsidRPr="00000000">
        <w:rPr>
          <w:rtl w:val="0"/>
        </w:rPr>
      </w:r>
    </w:p>
    <w:p w:rsidR="00000000" w:rsidDel="00000000" w:rsidP="00000000" w:rsidRDefault="00000000" w:rsidRPr="00000000" w14:paraId="000000AF">
      <w:pPr>
        <w:tabs>
          <w:tab w:val="left" w:leader="none" w:pos="-5580"/>
          <w:tab w:val="left" w:leader="none" w:pos="2535"/>
        </w:tabs>
        <w:spacing w:after="0" w:line="240" w:lineRule="auto"/>
        <w:ind w:left="72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calendar page: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Pr>
        <w:drawing>
          <wp:inline distB="114300" distT="114300" distL="114300" distR="114300">
            <wp:extent cx="5657850" cy="3590925"/>
            <wp:effectExtent b="12700" l="12700" r="12700" t="12700"/>
            <wp:docPr id="11" name="image6.png"/>
            <a:graphic>
              <a:graphicData uri="http://schemas.openxmlformats.org/drawingml/2006/picture">
                <pic:pic>
                  <pic:nvPicPr>
                    <pic:cNvPr id="0" name="image6.png"/>
                    <pic:cNvPicPr preferRelativeResize="0"/>
                  </pic:nvPicPr>
                  <pic:blipFill>
                    <a:blip r:embed="rId17"/>
                    <a:srcRect b="0" l="8333" r="0" t="0"/>
                    <a:stretch>
                      <a:fillRect/>
                    </a:stretch>
                  </pic:blipFill>
                  <pic:spPr>
                    <a:xfrm>
                      <a:off x="0" y="0"/>
                      <a:ext cx="5657850" cy="3590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The Calendar page of the Internet Archive creates a visual timeline where you can browse archived website snapshots. You could click on the highlighted dates to view how the site has evolved over time with historical versions of that site. It's useful for researchers, specifically for people interested in digital history-the preservation of past versions of websites.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4381500" cy="3019425"/>
            <wp:effectExtent b="12700" l="12700" r="12700" t="1270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8"/>
                    <a:srcRect b="0" l="14814" r="14197" t="0"/>
                    <a:stretch>
                      <a:fillRect/>
                    </a:stretch>
                  </pic:blipFill>
                  <pic:spPr>
                    <a:xfrm>
                      <a:off x="0" y="0"/>
                      <a:ext cx="4381500" cy="3019425"/>
                    </a:xfrm>
                    <a:prstGeom prst="rect"/>
                    <a:ln w="12700">
                      <a:solidFill>
                        <a:srgbClr val="000000"/>
                      </a:solidFill>
                      <a:prstDash val="solid"/>
                    </a:ln>
                  </pic:spPr>
                </pic:pic>
              </a:graphicData>
            </a:graphic>
          </wp:anchor>
        </w:drawing>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color w:val="36344d"/>
          <w:highlight w:val="white"/>
        </w:rPr>
      </w:pPr>
      <w:r w:rsidDel="00000000" w:rsidR="00000000" w:rsidRPr="00000000">
        <w:rPr>
          <w:rFonts w:ascii="Times New Roman" w:cs="Times New Roman" w:eastAsia="Times New Roman" w:hAnsi="Times New Roman"/>
          <w:b w:val="1"/>
          <w:color w:val="36344d"/>
          <w:highlight w:val="white"/>
          <w:rtl w:val="0"/>
        </w:rPr>
        <w:t xml:space="preserve">Changes Page: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The Changes page of Internet Archive provides a log of updates applied to archived websites; changes are easy to see over the passage of time. There is also a view showing side-by-side comparison of differences between snapshots for tracing what has evolved in the website as well as in its content. This is particularly helpful for researchers studying the evolution of web development.</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260012</wp:posOffset>
            </wp:positionV>
            <wp:extent cx="4786313" cy="3063565"/>
            <wp:effectExtent b="12700" l="12700" r="12700" t="1270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86313" cy="3063565"/>
                    </a:xfrm>
                    <a:prstGeom prst="rect"/>
                    <a:ln w="12700">
                      <a:solidFill>
                        <a:srgbClr val="000000"/>
                      </a:solidFill>
                      <a:prstDash val="solid"/>
                    </a:ln>
                  </pic:spPr>
                </pic:pic>
              </a:graphicData>
            </a:graphic>
          </wp:anchor>
        </w:drawing>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color w:val="36344d"/>
          <w:highlight w:val="white"/>
        </w:rPr>
      </w:pPr>
      <w:r w:rsidDel="00000000" w:rsidR="00000000" w:rsidRPr="00000000">
        <w:rPr>
          <w:rFonts w:ascii="Times New Roman" w:cs="Times New Roman" w:eastAsia="Times New Roman" w:hAnsi="Times New Roman"/>
          <w:b w:val="1"/>
          <w:color w:val="36344d"/>
          <w:highlight w:val="white"/>
          <w:rtl w:val="0"/>
        </w:rPr>
        <w:t xml:space="preserve">Summary Page: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The Summary page of an archived website on Internet Archive features an overview of the particular archived website, including essential details such as the number of snapshots taken, the range of dates covered, and the timeline of major changes. In a nutshell, it helps users get an idea of the site's history and evolution at a glance.This page makes use of piechart,bar-grpahs,etc for visualization of data.</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4276725" cy="2696875"/>
            <wp:effectExtent b="12700" l="12700" r="12700" t="1270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0"/>
                    <a:srcRect b="15694" l="5864" r="8641" t="0"/>
                    <a:stretch>
                      <a:fillRect/>
                    </a:stretch>
                  </pic:blipFill>
                  <pic:spPr>
                    <a:xfrm>
                      <a:off x="0" y="0"/>
                      <a:ext cx="4276725" cy="2696875"/>
                    </a:xfrm>
                    <a:prstGeom prst="rect"/>
                    <a:ln w="12700">
                      <a:solidFill>
                        <a:srgbClr val="000000"/>
                      </a:solidFill>
                      <a:prstDash val="solid"/>
                    </a:ln>
                  </pic:spPr>
                </pic:pic>
              </a:graphicData>
            </a:graphic>
          </wp:anchor>
        </w:drawing>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color w:val="36344d"/>
          <w:highlight w:val="white"/>
        </w:rPr>
      </w:pPr>
      <w:r w:rsidDel="00000000" w:rsidR="00000000" w:rsidRPr="00000000">
        <w:rPr>
          <w:rFonts w:ascii="Times New Roman" w:cs="Times New Roman" w:eastAsia="Times New Roman" w:hAnsi="Times New Roman"/>
          <w:b w:val="1"/>
          <w:color w:val="36344d"/>
          <w:highlight w:val="white"/>
          <w:rtl w:val="0"/>
        </w:rPr>
        <w:t xml:space="preserve">Site Map page: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The Internet Archive uses a Site Map page for a given archived site; it defines the layout of the specific archived website and visually displays its pages and hyperlinks. It is somewhat more accessible to navigate archived content this way-by making it easier to find a desired section or piece of information within the site.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URLs page:</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sz w:val="27"/>
          <w:szCs w:val="27"/>
          <w:highlight w:val="white"/>
        </w:rPr>
      </w:pPr>
      <w:r w:rsidDel="00000000" w:rsidR="00000000" w:rsidRPr="00000000">
        <w:rPr>
          <w:rFonts w:ascii="Times New Roman" w:cs="Times New Roman" w:eastAsia="Times New Roman" w:hAnsi="Times New Roman"/>
          <w:color w:val="36344d"/>
          <w:sz w:val="27"/>
          <w:szCs w:val="27"/>
          <w:highlight w:val="white"/>
        </w:rPr>
        <w:drawing>
          <wp:inline distB="114300" distT="114300" distL="114300" distR="114300">
            <wp:extent cx="6172200" cy="2383155"/>
            <wp:effectExtent b="12700" l="12700" r="12700" t="12700"/>
            <wp:docPr id="2" name="image11.png"/>
            <a:graphic>
              <a:graphicData uri="http://schemas.openxmlformats.org/drawingml/2006/picture">
                <pic:pic>
                  <pic:nvPicPr>
                    <pic:cNvPr id="0" name="image11.png"/>
                    <pic:cNvPicPr preferRelativeResize="0"/>
                  </pic:nvPicPr>
                  <pic:blipFill>
                    <a:blip r:embed="rId21"/>
                    <a:srcRect b="22777" l="0" r="0" t="0"/>
                    <a:stretch>
                      <a:fillRect/>
                    </a:stretch>
                  </pic:blipFill>
                  <pic:spPr>
                    <a:xfrm>
                      <a:off x="0" y="0"/>
                      <a:ext cx="6172200" cy="23831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The URL page from Internet Archive would have information regarding a particular address on the web, for example: archive snapshots list of that URL, captures time line, access to other versions, and how the history of the site at that address has actually changed over time.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C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b w:val="1"/>
          <w:highlight w:val="white"/>
          <w:u w:val="none"/>
        </w:rPr>
      </w:pPr>
      <w:hyperlink r:id="rId22">
        <w:r w:rsidDel="00000000" w:rsidR="00000000" w:rsidRPr="00000000">
          <w:rPr>
            <w:rFonts w:ascii="Times New Roman" w:cs="Times New Roman" w:eastAsia="Times New Roman" w:hAnsi="Times New Roman"/>
            <w:b w:val="1"/>
            <w:color w:val="1155cc"/>
            <w:highlight w:val="white"/>
            <w:u w:val="single"/>
            <w:rtl w:val="0"/>
          </w:rPr>
          <w:t xml:space="preserve">https://www.whois.com</w:t>
        </w:r>
      </w:hyperlink>
      <w:r w:rsidDel="00000000" w:rsidR="00000000" w:rsidRPr="00000000">
        <w:rPr>
          <w:rFonts w:ascii="Times New Roman" w:cs="Times New Roman" w:eastAsia="Times New Roman" w:hAnsi="Times New Roman"/>
          <w:color w:val="36344d"/>
          <w:sz w:val="27"/>
          <w:szCs w:val="27"/>
          <w:highlight w:val="white"/>
          <w:rtl w:val="0"/>
        </w:rPr>
        <w:t xml:space="preserve"> </w:t>
      </w:r>
      <w:r w:rsidDel="00000000" w:rsidR="00000000" w:rsidRPr="00000000">
        <w:rPr>
          <w:rFonts w:ascii="Times New Roman" w:cs="Times New Roman" w:eastAsia="Times New Roman" w:hAnsi="Times New Roman"/>
          <w:color w:val="36344d"/>
          <w:highlight w:val="white"/>
          <w:rtl w:val="0"/>
        </w:rPr>
        <w:t xml:space="preserve">(for youtube.com)</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sz w:val="27"/>
          <w:szCs w:val="27"/>
          <w:highlight w:val="white"/>
        </w:rPr>
      </w:pPr>
      <w:r w:rsidDel="00000000" w:rsidR="00000000" w:rsidRPr="00000000">
        <w:rPr>
          <w:rFonts w:ascii="Times New Roman" w:cs="Times New Roman" w:eastAsia="Times New Roman" w:hAnsi="Times New Roman"/>
          <w:color w:val="36344d"/>
          <w:sz w:val="27"/>
          <w:szCs w:val="27"/>
          <w:highlight w:val="white"/>
        </w:rPr>
        <w:drawing>
          <wp:inline distB="114300" distT="114300" distL="114300" distR="114300">
            <wp:extent cx="5876925" cy="1704975"/>
            <wp:effectExtent b="12700" l="12700" r="12700" t="12700"/>
            <wp:docPr id="9" name="image7.png"/>
            <a:graphic>
              <a:graphicData uri="http://schemas.openxmlformats.org/drawingml/2006/picture">
                <pic:pic>
                  <pic:nvPicPr>
                    <pic:cNvPr id="0" name="image7.png"/>
                    <pic:cNvPicPr preferRelativeResize="0"/>
                  </pic:nvPicPr>
                  <pic:blipFill>
                    <a:blip r:embed="rId23"/>
                    <a:srcRect b="0" l="4783" r="0" t="0"/>
                    <a:stretch>
                      <a:fillRect/>
                    </a:stretch>
                  </pic:blipFill>
                  <pic:spPr>
                    <a:xfrm>
                      <a:off x="0" y="0"/>
                      <a:ext cx="5876925" cy="170497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1952625</wp:posOffset>
            </wp:positionV>
            <wp:extent cx="2686050" cy="4044118"/>
            <wp:effectExtent b="12700" l="12700" r="12700" t="1270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24"/>
                    <a:srcRect b="8282" l="7846" r="32299" t="2197"/>
                    <a:stretch>
                      <a:fillRect/>
                    </a:stretch>
                  </pic:blipFill>
                  <pic:spPr>
                    <a:xfrm>
                      <a:off x="0" y="0"/>
                      <a:ext cx="2686050" cy="4044118"/>
                    </a:xfrm>
                    <a:prstGeom prst="rect"/>
                    <a:ln w="12700">
                      <a:solidFill>
                        <a:srgbClr val="000000"/>
                      </a:solidFill>
                      <a:prstDash val="solid"/>
                    </a:ln>
                  </pic:spPr>
                </pic:pic>
              </a:graphicData>
            </a:graphic>
          </wp:anchor>
        </w:drawing>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sz w:val="27"/>
          <w:szCs w:val="27"/>
          <w:highlight w:val="white"/>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4"/>
          <w:szCs w:val="24"/>
          <w:highlight w:val="white"/>
          <w:rtl w:val="0"/>
        </w:rPr>
        <w:t xml:space="preserve">The whois.com page does similar work of whois command i.e. giving registrant,domain,administrative contact,technical contact and raw data but Whois.com is an easy interface through which one can search for domain registration information from a web interface. The whois command, however, is a command-line tool that retrieves the same data but in raw text format. Whois.com comes with more features such as providing domain registration services. The whois command, however, is technical and demands knowledge of a command line.The attached screenshots focuses on the data that includes: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4"/>
          <w:szCs w:val="24"/>
          <w:highlight w:val="white"/>
          <w:rtl w:val="0"/>
        </w:rPr>
        <w:t xml:space="preserve">• Registration details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4"/>
          <w:szCs w:val="24"/>
          <w:highlight w:val="white"/>
          <w:rtl w:val="0"/>
        </w:rPr>
        <w:t xml:space="preserve">• IP address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4"/>
          <w:szCs w:val="24"/>
          <w:highlight w:val="white"/>
          <w:rtl w:val="0"/>
        </w:rPr>
        <w:t xml:space="preserve">• Contact number and Email ID</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4"/>
          <w:szCs w:val="24"/>
          <w:highlight w:val="white"/>
          <w:rtl w:val="0"/>
        </w:rPr>
        <w:t xml:space="preserve">• Domain owner</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4"/>
          <w:szCs w:val="24"/>
          <w:highlight w:val="white"/>
          <w:rtl w:val="0"/>
        </w:rPr>
        <w:t xml:space="preserve">• Name servers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4"/>
          <w:szCs w:val="24"/>
          <w:highlight w:val="white"/>
          <w:rtl w:val="0"/>
        </w:rPr>
        <w:t xml:space="preserve">• Regional Internet Registries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6344d"/>
          <w:sz w:val="24"/>
          <w:szCs w:val="24"/>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jc w:val="both"/>
        <w:rPr>
          <w:rFonts w:ascii="Times New Roman" w:cs="Times New Roman" w:eastAsia="Times New Roman" w:hAnsi="Times New Roman"/>
          <w:color w:val="36344d"/>
          <w:sz w:val="27"/>
          <w:szCs w:val="27"/>
          <w:highlight w:val="white"/>
        </w:rPr>
      </w:pPr>
      <w:r w:rsidDel="00000000" w:rsidR="00000000" w:rsidRPr="00000000">
        <w:rPr>
          <w:rtl w:val="0"/>
        </w:rPr>
      </w:r>
    </w:p>
    <w:p w:rsidR="00000000" w:rsidDel="00000000" w:rsidP="00000000" w:rsidRDefault="00000000" w:rsidRPr="00000000" w14:paraId="000000D2">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Times New Roman" w:cs="Times New Roman" w:eastAsia="Times New Roman" w:hAnsi="Times New Roman"/>
          <w:b w:val="1"/>
          <w:color w:val="36344d"/>
          <w:sz w:val="24"/>
          <w:szCs w:val="24"/>
          <w:highlight w:val="white"/>
          <w:u w:val="none"/>
        </w:rPr>
      </w:pPr>
      <w:r w:rsidDel="00000000" w:rsidR="00000000" w:rsidRPr="00000000">
        <w:rPr>
          <w:rFonts w:ascii="Times New Roman" w:cs="Times New Roman" w:eastAsia="Times New Roman" w:hAnsi="Times New Roman"/>
          <w:b w:val="1"/>
          <w:color w:val="36344d"/>
          <w:sz w:val="24"/>
          <w:szCs w:val="24"/>
          <w:highlight w:val="white"/>
          <w:rtl w:val="0"/>
        </w:rPr>
        <w:t xml:space="preserve">https://www.netcraft.com/</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Netfcraft is another tool like others that give information related to IP addresses,services running,operating system being used, name servers, technologies being used but following points makes it to stand  out:</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Comprehensive Web Survey Data: Offers detailed insights into hosting, technologies, and SSL certificates.</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Anti-Phishing Services: Actively detects and helps take down phishing sites.</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Historical Data: Tracks changes in website infrastructure over time.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Detailed SSL Information: Provides insights into SSL configurations and expiration.</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Unique Web Application Fingerprinting: Accurately identifies server technologies and frameworks.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Fonts w:ascii="Times New Roman" w:cs="Times New Roman" w:eastAsia="Times New Roman" w:hAnsi="Times New Roman"/>
          <w:color w:val="36344d"/>
          <w:highlight w:val="white"/>
          <w:rtl w:val="0"/>
        </w:rPr>
        <w:t xml:space="preserve">Cybersecurity Focus: Combines information gathering with threat detection and analysis.</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color w:val="36344d"/>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jc w:val="both"/>
        <w:rPr>
          <w:rFonts w:ascii="Times New Roman" w:cs="Times New Roman" w:eastAsia="Times New Roman" w:hAnsi="Times New Roman"/>
          <w:color w:val="36344d"/>
          <w:sz w:val="24"/>
          <w:szCs w:val="24"/>
          <w:highlight w:val="white"/>
        </w:rPr>
      </w:pPr>
      <w:r w:rsidDel="00000000" w:rsidR="00000000" w:rsidRPr="00000000">
        <w:rPr>
          <w:rFonts w:ascii="Times New Roman" w:cs="Times New Roman" w:eastAsia="Times New Roman" w:hAnsi="Times New Roman"/>
          <w:color w:val="36344d"/>
          <w:sz w:val="27"/>
          <w:szCs w:val="27"/>
          <w:highlight w:val="white"/>
        </w:rPr>
        <w:drawing>
          <wp:inline distB="114300" distT="114300" distL="114300" distR="114300">
            <wp:extent cx="6171890" cy="1968500"/>
            <wp:effectExtent b="12700" l="12700" r="12700" t="1270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71890" cy="19685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36344d"/>
          <w:highlight w:val="white"/>
          <w:rtl w:val="0"/>
        </w:rPr>
        <w:t xml:space="preserve"> </w:t>
      </w:r>
      <w:r w:rsidDel="00000000" w:rsidR="00000000" w:rsidRPr="00000000">
        <w:rPr>
          <w:rFonts w:ascii="Times New Roman" w:cs="Times New Roman" w:eastAsia="Times New Roman" w:hAnsi="Times New Roman"/>
          <w:color w:val="36344d"/>
          <w:sz w:val="27"/>
          <w:szCs w:val="27"/>
          <w:highlight w:val="white"/>
        </w:rPr>
        <w:drawing>
          <wp:inline distB="114300" distT="114300" distL="114300" distR="114300">
            <wp:extent cx="6171890" cy="2997200"/>
            <wp:effectExtent b="12700" l="12700" r="12700" t="12700"/>
            <wp:docPr id="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71890" cy="29972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36344d"/>
          <w:sz w:val="27"/>
          <w:szCs w:val="27"/>
          <w:highlight w:val="white"/>
        </w:rPr>
        <w:drawing>
          <wp:inline distB="114300" distT="114300" distL="114300" distR="114300">
            <wp:extent cx="6171890" cy="2298700"/>
            <wp:effectExtent b="12700" l="12700" r="12700" t="1270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171890" cy="22987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36344d"/>
          <w:sz w:val="24"/>
          <w:szCs w:val="24"/>
          <w:highlight w:val="white"/>
          <w:rtl w:val="0"/>
        </w:rPr>
        <w:t xml:space="preserve">The attached screenshot includes the information related to the IPV4 address, SSL/TLS certificate issuing organization, certificate validity period, public key length, signature algorithm, server-side site technology, public key algorithm, certificate hash, public key hash,client-side site technology,etc.</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jc w:val="both"/>
        <w:rPr>
          <w:rFonts w:ascii="Times New Roman" w:cs="Times New Roman" w:eastAsia="Times New Roman" w:hAnsi="Times New Roman"/>
          <w:color w:val="36344d"/>
          <w:sz w:val="24"/>
          <w:szCs w:val="24"/>
          <w:highlight w:val="white"/>
        </w:rPr>
      </w:pPr>
      <w:r w:rsidDel="00000000" w:rsidR="00000000" w:rsidRPr="00000000">
        <w:rPr>
          <w:rtl w:val="0"/>
        </w:rPr>
      </w:r>
    </w:p>
    <w:p w:rsidR="00000000" w:rsidDel="00000000" w:rsidP="00000000" w:rsidRDefault="00000000" w:rsidRPr="00000000" w14:paraId="000000DD">
      <w:pPr>
        <w:spacing w:after="0" w:line="24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435" w:top="567" w:left="1440" w:right="74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68" w:hanging="360"/>
      </w:pPr>
      <w:rPr>
        <w:b w:val="1"/>
      </w:rPr>
    </w:lvl>
    <w:lvl w:ilvl="1">
      <w:start w:val="1"/>
      <w:numFmt w:val="lowerLetter"/>
      <w:lvlText w:val="%2."/>
      <w:lvlJc w:val="left"/>
      <w:pPr>
        <w:ind w:left="2188" w:hanging="360"/>
      </w:pPr>
      <w:rPr/>
    </w:lvl>
    <w:lvl w:ilvl="2">
      <w:start w:val="1"/>
      <w:numFmt w:val="lowerRoman"/>
      <w:lvlText w:val="%3."/>
      <w:lvlJc w:val="right"/>
      <w:pPr>
        <w:ind w:left="2908" w:hanging="180"/>
      </w:pPr>
      <w:rPr/>
    </w:lvl>
    <w:lvl w:ilvl="3">
      <w:start w:val="1"/>
      <w:numFmt w:val="decimal"/>
      <w:lvlText w:val="%4."/>
      <w:lvlJc w:val="left"/>
      <w:pPr>
        <w:ind w:left="3628" w:hanging="360"/>
      </w:pPr>
      <w:rPr/>
    </w:lvl>
    <w:lvl w:ilvl="4">
      <w:start w:val="1"/>
      <w:numFmt w:val="lowerLetter"/>
      <w:lvlText w:val="%5."/>
      <w:lvlJc w:val="left"/>
      <w:pPr>
        <w:ind w:left="4348" w:hanging="360"/>
      </w:pPr>
      <w:rPr/>
    </w:lvl>
    <w:lvl w:ilvl="5">
      <w:start w:val="1"/>
      <w:numFmt w:val="lowerRoman"/>
      <w:lvlText w:val="%6."/>
      <w:lvlJc w:val="right"/>
      <w:pPr>
        <w:ind w:left="5068" w:hanging="180"/>
      </w:pPr>
      <w:rPr/>
    </w:lvl>
    <w:lvl w:ilvl="6">
      <w:start w:val="1"/>
      <w:numFmt w:val="decimal"/>
      <w:lvlText w:val="%7."/>
      <w:lvlJc w:val="left"/>
      <w:pPr>
        <w:ind w:left="5788" w:hanging="360"/>
      </w:pPr>
      <w:rPr/>
    </w:lvl>
    <w:lvl w:ilvl="7">
      <w:start w:val="1"/>
      <w:numFmt w:val="lowerLetter"/>
      <w:lvlText w:val="%8."/>
      <w:lvlJc w:val="left"/>
      <w:pPr>
        <w:ind w:left="6508" w:hanging="360"/>
      </w:pPr>
      <w:rPr/>
    </w:lvl>
    <w:lvl w:ilvl="8">
      <w:start w:val="1"/>
      <w:numFmt w:val="lowerRoman"/>
      <w:lvlText w:val="%9."/>
      <w:lvlJc w:val="right"/>
      <w:pPr>
        <w:ind w:left="7228" w:hanging="180"/>
      </w:pPr>
      <w:rPr/>
    </w:lvl>
  </w:abstractNum>
  <w:abstractNum w:abstractNumId="7">
    <w:lvl w:ilvl="0">
      <w:start w:val="1"/>
      <w:numFmt w:val="bullet"/>
      <w:lvlText w:val="●"/>
      <w:lvlJc w:val="left"/>
      <w:pPr>
        <w:ind w:left="1636" w:hanging="360"/>
      </w:pPr>
      <w:rPr>
        <w:rFonts w:ascii="Noto Sans Symbols" w:cs="Noto Sans Symbols" w:eastAsia="Noto Sans Symbols" w:hAnsi="Noto Sans Symbols"/>
      </w:rPr>
    </w:lvl>
    <w:lvl w:ilvl="1">
      <w:start w:val="1"/>
      <w:numFmt w:val="bullet"/>
      <w:lvlText w:val="o"/>
      <w:lvlJc w:val="left"/>
      <w:pPr>
        <w:ind w:left="2356" w:hanging="360"/>
      </w:pPr>
      <w:rPr>
        <w:rFonts w:ascii="Courier New" w:cs="Courier New" w:eastAsia="Courier New" w:hAnsi="Courier New"/>
      </w:rPr>
    </w:lvl>
    <w:lvl w:ilvl="2">
      <w:start w:val="1"/>
      <w:numFmt w:val="bullet"/>
      <w:lvlText w:val="▪"/>
      <w:lvlJc w:val="left"/>
      <w:pPr>
        <w:ind w:left="3076" w:hanging="360"/>
      </w:pPr>
      <w:rPr>
        <w:rFonts w:ascii="Noto Sans Symbols" w:cs="Noto Sans Symbols" w:eastAsia="Noto Sans Symbols" w:hAnsi="Noto Sans Symbols"/>
      </w:rPr>
    </w:lvl>
    <w:lvl w:ilvl="3">
      <w:start w:val="1"/>
      <w:numFmt w:val="bullet"/>
      <w:lvlText w:val="●"/>
      <w:lvlJc w:val="left"/>
      <w:pPr>
        <w:ind w:left="3796" w:hanging="360"/>
      </w:pPr>
      <w:rPr>
        <w:rFonts w:ascii="Noto Sans Symbols" w:cs="Noto Sans Symbols" w:eastAsia="Noto Sans Symbols" w:hAnsi="Noto Sans Symbols"/>
      </w:rPr>
    </w:lvl>
    <w:lvl w:ilvl="4">
      <w:start w:val="1"/>
      <w:numFmt w:val="bullet"/>
      <w:lvlText w:val="o"/>
      <w:lvlJc w:val="left"/>
      <w:pPr>
        <w:ind w:left="4516" w:hanging="360"/>
      </w:pPr>
      <w:rPr>
        <w:rFonts w:ascii="Courier New" w:cs="Courier New" w:eastAsia="Courier New" w:hAnsi="Courier New"/>
      </w:rPr>
    </w:lvl>
    <w:lvl w:ilvl="5">
      <w:start w:val="1"/>
      <w:numFmt w:val="bullet"/>
      <w:lvlText w:val="▪"/>
      <w:lvlJc w:val="left"/>
      <w:pPr>
        <w:ind w:left="5236" w:hanging="360"/>
      </w:pPr>
      <w:rPr>
        <w:rFonts w:ascii="Noto Sans Symbols" w:cs="Noto Sans Symbols" w:eastAsia="Noto Sans Symbols" w:hAnsi="Noto Sans Symbols"/>
      </w:rPr>
    </w:lvl>
    <w:lvl w:ilvl="6">
      <w:start w:val="1"/>
      <w:numFmt w:val="bullet"/>
      <w:lvlText w:val="●"/>
      <w:lvlJc w:val="left"/>
      <w:pPr>
        <w:ind w:left="5956" w:hanging="360"/>
      </w:pPr>
      <w:rPr>
        <w:rFonts w:ascii="Noto Sans Symbols" w:cs="Noto Sans Symbols" w:eastAsia="Noto Sans Symbols" w:hAnsi="Noto Sans Symbols"/>
      </w:rPr>
    </w:lvl>
    <w:lvl w:ilvl="7">
      <w:start w:val="1"/>
      <w:numFmt w:val="bullet"/>
      <w:lvlText w:val="o"/>
      <w:lvlJc w:val="left"/>
      <w:pPr>
        <w:ind w:left="6676" w:hanging="360"/>
      </w:pPr>
      <w:rPr>
        <w:rFonts w:ascii="Courier New" w:cs="Courier New" w:eastAsia="Courier New" w:hAnsi="Courier New"/>
      </w:rPr>
    </w:lvl>
    <w:lvl w:ilvl="8">
      <w:start w:val="1"/>
      <w:numFmt w:val="bullet"/>
      <w:lvlText w:val="▪"/>
      <w:lvlJc w:val="left"/>
      <w:pPr>
        <w:ind w:left="7396" w:hanging="360"/>
      </w:pPr>
      <w:rPr>
        <w:rFonts w:ascii="Noto Sans Symbols" w:cs="Noto Sans Symbols" w:eastAsia="Noto Sans Symbols" w:hAnsi="Noto Sans Symbols"/>
      </w:rPr>
    </w:lvl>
  </w:abstractNum>
  <w:abstractNum w:abstractNumId="8">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upperLetter"/>
      <w:lvlText w:val="%1."/>
      <w:lvlJc w:val="left"/>
      <w:pPr>
        <w:ind w:left="360" w:hanging="360"/>
      </w:pPr>
      <w:rPr/>
    </w:lvl>
    <w:lvl w:ilvl="1">
      <w:start w:val="1"/>
      <w:numFmt w:val="decimal"/>
      <w:lvlText w:val="%2."/>
      <w:lvlJc w:val="left"/>
      <w:pPr>
        <w:ind w:left="1080" w:hanging="360"/>
      </w:pPr>
      <w:rPr/>
    </w:lvl>
    <w:lvl w:ilvl="2">
      <w:start w:val="1"/>
      <w:numFmt w:val="lowerLetter"/>
      <w:lvlText w:val="%3."/>
      <w:lvlJc w:val="left"/>
      <w:pPr>
        <w:ind w:left="1800" w:hanging="180"/>
      </w:pPr>
      <w:rPr>
        <w:sz w:val="24"/>
        <w:szCs w:val="24"/>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360" w:hanging="360"/>
      </w:pPr>
      <w:rPr/>
    </w:lvl>
    <w:lvl w:ilvl="1">
      <w:start w:val="1"/>
      <w:numFmt w:val="lowerLetter"/>
      <w:lvlText w:val="%2."/>
      <w:lvlJc w:val="left"/>
      <w:pPr>
        <w:ind w:left="1080" w:hanging="360"/>
      </w:pPr>
      <w:rPr>
        <w:sz w:val="24"/>
        <w:szCs w:val="24"/>
      </w:rPr>
    </w:lvl>
    <w:lvl w:ilvl="2">
      <w:start w:val="1"/>
      <w:numFmt w:val="lowerLetter"/>
      <w:lvlText w:val="%3."/>
      <w:lvlJc w:val="left"/>
      <w:pPr>
        <w:ind w:left="1800" w:hanging="180"/>
      </w:pPr>
      <w:rPr>
        <w:sz w:val="24"/>
        <w:szCs w:val="24"/>
      </w:rPr>
    </w:lvl>
    <w:lvl w:ilvl="3">
      <w:start w:val="1"/>
      <w:numFmt w:val="lowerLetter"/>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whois.com" TargetMode="External"/><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youtube.com/" TargetMode="External"/><Relationship Id="rId7" Type="http://schemas.openxmlformats.org/officeDocument/2006/relationships/hyperlink" Target="https://microsoft.com/" TargetMode="External"/><Relationship Id="rId8" Type="http://schemas.openxmlformats.org/officeDocument/2006/relationships/image" Target="media/image1.png"/><Relationship Id="rId11" Type="http://schemas.openxmlformats.org/officeDocument/2006/relationships/hyperlink" Target="https://phoenixnap.com/kb/what-is-domain-name-system" TargetMode="External"/><Relationship Id="rId10" Type="http://schemas.openxmlformats.org/officeDocument/2006/relationships/hyperlink" Target="https://phoenixnap.com/kb/what-is-linux" TargetMode="External"/><Relationship Id="rId13" Type="http://schemas.openxmlformats.org/officeDocument/2006/relationships/image" Target="media/image14.png"/><Relationship Id="rId12" Type="http://schemas.openxmlformats.org/officeDocument/2006/relationships/hyperlink" Target="https://phoenixnap.com/kb/dns-troubleshooting" TargetMode="External"/><Relationship Id="rId15" Type="http://schemas.openxmlformats.org/officeDocument/2006/relationships/image" Target="media/image2.png"/><Relationship Id="rId14" Type="http://schemas.openxmlformats.org/officeDocument/2006/relationships/hyperlink" Target="https://www.cloudns.net/blog/what-is-icmp-internet-service-message-protocol/" TargetMode="External"/><Relationship Id="rId17" Type="http://schemas.openxmlformats.org/officeDocument/2006/relationships/image" Target="media/image6.png"/><Relationship Id="rId16" Type="http://schemas.openxmlformats.org/officeDocument/2006/relationships/hyperlink" Target="https://archive.org/" TargetMode="External"/><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