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2D6B"/>
          <w:sz w:val="36"/>
        </w:rPr>
        <w:t>IT OUTSOURCING STRATEGY REVIEW 2025</w:t>
      </w:r>
    </w:p>
    <w:p/>
    <w:p>
      <w:r>
        <w:rPr>
          <w:b/>
          <w:color w:val="192846"/>
          <w:sz w:val="20"/>
        </w:rPr>
        <w:t xml:space="preserve">Owner: </w:t>
      </w:r>
      <w:r>
        <w:rPr>
          <w:color w:val="445577"/>
          <w:sz w:val="20"/>
        </w:rPr>
        <w:t>Angela Brooks (IT Director)</w:t>
      </w:r>
    </w:p>
    <w:p>
      <w:r>
        <w:rPr>
          <w:b/>
          <w:color w:val="192846"/>
          <w:sz w:val="20"/>
        </w:rPr>
        <w:t xml:space="preserve">Date: </w:t>
      </w:r>
      <w:r>
        <w:rPr>
          <w:color w:val="445577"/>
          <w:sz w:val="20"/>
        </w:rPr>
        <w:t>12 January 2025</w:t>
      </w:r>
    </w:p>
    <w:p>
      <w:r>
        <w:rPr>
          <w:b/>
          <w:color w:val="192846"/>
          <w:sz w:val="20"/>
        </w:rPr>
        <w:t xml:space="preserve">Scope: </w:t>
      </w:r>
      <w:r>
        <w:rPr>
          <w:color w:val="445577"/>
          <w:sz w:val="20"/>
        </w:rPr>
        <w:t>23 third-party IT providers — total annual spend: USD 4.3 million</w:t>
      </w:r>
    </w:p>
    <w:p>
      <w:r>
        <w:rPr>
          <w:b/>
          <w:color w:val="192846"/>
          <w:sz w:val="20"/>
        </w:rPr>
        <w:t xml:space="preserve">Classification: </w:t>
      </w:r>
      <w:r>
        <w:rPr>
          <w:color w:val="445577"/>
          <w:sz w:val="20"/>
        </w:rPr>
        <w:t>CONFIDENTIAL — IT Leadership and Procurement only</w:t>
      </w:r>
    </w:p>
    <w:p/>
    <w:p>
      <w:pPr>
        <w:pStyle w:val="Heading1"/>
      </w:pPr>
      <w:r>
        <w:rPr>
          <w:color w:val="0D2D6B"/>
          <w:sz w:val="28"/>
        </w:rPr>
        <w:t>1. Executive Summary</w:t>
      </w:r>
    </w:p>
    <w:p>
      <w:r>
        <w:rPr>
          <w:b w:val="0"/>
          <w:sz w:val="22"/>
        </w:rPr>
        <w:t>This annual outsourcing strategy review assesses all 23 third-party IT service providers against the organisation's strategic objectives for FY2025. Key findings: Wipro MSP performance has declined — SLA compliance dropped 97%→89% in six months — a Performance Improvement Notice will be issued by February 2025. Rackspace should not be renewed at its July 2025 expiry. Cognizant is the strongest performer (85/100) — recommended for 2-year extension with 5% rate reduction. NetGuard Systems and PricewaterhouseCoopers both achieved EXCELLENT ratings and scope should expand in FY2026.</w:t>
      </w:r>
    </w:p>
    <w:p>
      <w:pPr>
        <w:pStyle w:val="Heading1"/>
      </w:pPr>
      <w:r>
        <w:rPr>
          <w:color w:val="0D2D6B"/>
          <w:sz w:val="28"/>
        </w:rPr>
        <w:t>2. Provider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1440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Annual Spend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Q1 Score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Breaches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Trend</w:t>
            </w:r>
          </w:p>
        </w:tc>
        <w:tc>
          <w:tcPr>
            <w:tcW w:type="dxa" w:w="3744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sz w:val="19"/>
              </w:rPr>
              <w:t>Accenture — ITSM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9"/>
              </w:rPr>
              <w:t>$340,000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82/100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↑ stable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9"/>
              </w:rPr>
              <w:t>Continue — negotiate fixed-fee remaining 3 phases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Wipro — Infra MSP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$1,200,000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71/100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↓ -8pp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Issue PIN Feb 2025 — SLA 97%→89%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sz w:val="19"/>
              </w:rPr>
              <w:t>DataVault — Archive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9"/>
              </w:rPr>
              <w:t>$284,000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76/100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↓ -4pp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9"/>
              </w:rPr>
              <w:t>Add penalty clause — concentration risk 6.2 PB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Cognizant — App Supp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$780,000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85/100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↑ +2pp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Extend 2yr + 5% rate reduction + cloud scope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sz w:val="19"/>
              </w:rPr>
              <w:t>Rackspace — Hosting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9"/>
              </w:rPr>
              <w:t>$240,000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64/100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↓ -12pp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9"/>
              </w:rPr>
              <w:t>DO NOT RENEW Jul 2025 — 3 Q4 incidents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IBM — Mainframe Ops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$420,000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88/100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→ steady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Retain mainframe lifespan — renegotiate fee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sz w:val="19"/>
              </w:rPr>
              <w:t>NetGuard Systems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9"/>
              </w:rPr>
              <w:t>$95,000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94/100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↑ +3pp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9"/>
              </w:rPr>
              <w:t>EXCELLENT — expand to managed monitoring H2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PwC — IT Audit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$95,000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91/100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↑ +2pp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EXCELLENT — expand FY2026: cloud security + TPRM</w:t>
            </w:r>
          </w:p>
        </w:tc>
      </w:tr>
    </w:tbl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1: Wipro MSP — Monthly SLA Data February 2022</w:t>
      </w:r>
    </w:p>
    <w:p>
      <w:r>
        <w:rPr>
          <w:b w:val="0"/>
          <w:sz w:val="22"/>
        </w:rPr>
        <w:t>Provider: Wipro MSP. Period: February 2022. Total tickets: 13. P1: 1. P2: 4. P3: 9. SLA compliance: 89%. Breaches: 1. Average MTTR: 36 minutes. CSAT: 3.6/5.0.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2: DataVault — Monthly SLA Data March 2022</w:t>
      </w:r>
    </w:p>
    <w:p>
      <w:r>
        <w:rPr>
          <w:b w:val="0"/>
          <w:sz w:val="22"/>
        </w:rPr>
        <w:t>Provider: DataVault. Period: March 2022. Total tickets: 14. P1: 2. P2: 5. P3: 10. SLA compliance: 90%. Breaches: 2. Average MTTR: 37 minutes. CSAT: 3.7/5.0.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3: Cognizant — Monthly SLA Data April 2022</w:t>
      </w:r>
    </w:p>
    <w:p>
      <w:r>
        <w:rPr>
          <w:b w:val="0"/>
          <w:sz w:val="22"/>
        </w:rPr>
        <w:t>Provider: Cognizant. Period: April 2022. Total tickets: 15. P1: 0. P2: 6. P3: 11. SLA compliance: 91%. Breaches: 0. Average MTTR: 38 minutes. CSAT: 3.8/5.0.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4: Rackspace — Monthly SLA Data May 2022</w:t>
      </w:r>
    </w:p>
    <w:p>
      <w:r>
        <w:rPr>
          <w:b w:val="0"/>
          <w:sz w:val="22"/>
        </w:rPr>
        <w:t>Provider: Rackspace. Period: May 2022. Total tickets: 16. P1: 1. P2: 7. P3: 12. SLA compliance: 92%. Breaches: 1. Average MTTR: 39 minutes. CSAT: 3.9/5.0.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5: IBM — Monthly SLA Data June 2022</w:t>
      </w:r>
    </w:p>
    <w:p>
      <w:r>
        <w:rPr>
          <w:b w:val="0"/>
          <w:sz w:val="22"/>
        </w:rPr>
        <w:t>Provider: IBM. Period: June 2022. Total tickets: 17. P1: 2. P2: 3. P3: 13. SLA compliance: 93%. Breaches: 2. Average MTTR: 40 minutes. CSAT: 4.0/5.0.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6: NetGuard — Monthly SLA Data July 2022</w:t>
      </w:r>
    </w:p>
    <w:p>
      <w:r>
        <w:rPr>
          <w:b w:val="0"/>
          <w:sz w:val="22"/>
        </w:rPr>
        <w:t>Provider: NetGuard. Period: July 2022. Total tickets: 18. P1: 0. P2: 4. P3: 8. SLA compliance: 94%. Breaches: 0. Average MTTR: 41 minutes. CSAT: 4.1/5.0.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7: PwC — Monthly SLA Data August 2022</w:t>
      </w:r>
    </w:p>
    <w:p>
      <w:r>
        <w:rPr>
          <w:b w:val="0"/>
          <w:sz w:val="22"/>
        </w:rPr>
        <w:t>Provider: PwC. Period: August 2022. Total tickets: 19. P1: 1. P2: 5. P3: 9. SLA compliance: 95%. Breaches: 1. Average MTTR: 42 minutes. CSAT: 4.2/5.0.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8: Accenture — Monthly SLA Data September 2022</w:t>
      </w:r>
    </w:p>
    <w:p>
      <w:r>
        <w:rPr>
          <w:b w:val="0"/>
          <w:sz w:val="22"/>
        </w:rPr>
        <w:t>Provider: Accenture. Period: September 2022. Total tickets: 20. P1: 2. P2: 6. P3: 10. SLA compliance: 96%. Breaches: 2. Average MTTR: 43 minutes. CSAT: 4.3/5.0.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9: Wipro MSP — Monthly SLA Data October 2022</w:t>
      </w:r>
    </w:p>
    <w:p>
      <w:r>
        <w:rPr>
          <w:b w:val="0"/>
          <w:sz w:val="22"/>
        </w:rPr>
        <w:t>Provider: Wipro MSP. Period: October 2022. Total tickets: 21. P1: 0. P2: 7. P3: 11. SLA compliance: 97%. Breaches: 0. Average MTTR: 44 minutes. CSAT: 4.4/5.0.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10: DataVault — Monthly SLA Data November 2022</w:t>
      </w:r>
    </w:p>
    <w:p>
      <w:r>
        <w:rPr>
          <w:b w:val="0"/>
          <w:sz w:val="22"/>
        </w:rPr>
        <w:t>Provider: DataVault. Period: November 2022. Total tickets: 22. P1: 1. P2: 3. P3: 12. SLA compliance: 98%. Breaches: 1. Average MTTR: 45 minutes. CSAT: 4.5/5.0.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11: Cognizant — Monthly SLA Data December 2022</w:t>
      </w:r>
    </w:p>
    <w:p>
      <w:r>
        <w:rPr>
          <w:b w:val="0"/>
          <w:sz w:val="22"/>
        </w:rPr>
        <w:t>Provider: Cognizant. Period: December 2022. Total tickets: 23. P1: 2. P2: 4. P3: 13. SLA compliance: 99%. Breaches: 2. Average MTTR: 46 minutes. CSAT: 4.6/5.0.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2022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12: Rackspace — Monthly SLA Data January 2023</w:t>
      </w:r>
    </w:p>
    <w:p>
      <w:r>
        <w:rPr>
          <w:b w:val="0"/>
          <w:sz w:val="22"/>
        </w:rPr>
        <w:t>Provider: Rackspace. Period: January 2023. Total tickets: 24. P1: 0. P2: 5. P3: 8. SLA compliance: 88%. Breaches: 0. Average MTTR: 47 minutes. CSAT: 4.7/5.0.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13: IBM — Monthly SLA Data February 2023</w:t>
      </w:r>
    </w:p>
    <w:p>
      <w:r>
        <w:rPr>
          <w:b w:val="0"/>
          <w:sz w:val="22"/>
        </w:rPr>
        <w:t>Provider: IBM. Period: February 2023. Total tickets: 25. P1: 1. P2: 6. P3: 9. SLA compliance: 89%. Breaches: 1. Average MTTR: 48 minutes. CSAT: 4.8/5.0.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14: NetGuard — Monthly SLA Data March 2023</w:t>
      </w:r>
    </w:p>
    <w:p>
      <w:r>
        <w:rPr>
          <w:b w:val="0"/>
          <w:sz w:val="22"/>
        </w:rPr>
        <w:t>Provider: NetGuard. Period: March 2023. Total tickets: 26. P1: 2. P2: 7. P3: 10. SLA compliance: 90%. Breaches: 2. Average MTTR: 49 minutes. CSAT: 4.9/5.0.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15: PwC — Monthly SLA Data April 2023</w:t>
      </w:r>
    </w:p>
    <w:p>
      <w:r>
        <w:rPr>
          <w:b w:val="0"/>
          <w:sz w:val="22"/>
        </w:rPr>
        <w:t>Provider: PwC. Period: April 2023. Total tickets: 12. P1: 0. P2: 3. P3: 11. SLA compliance: 91%. Breaches: 0. Average MTTR: 50 minutes. CSAT: 3.5/5.0.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16: Accenture — Monthly SLA Data May 2023</w:t>
      </w:r>
    </w:p>
    <w:p>
      <w:r>
        <w:rPr>
          <w:b w:val="0"/>
          <w:sz w:val="22"/>
        </w:rPr>
        <w:t>Provider: Accenture. Period: May 2023. Total tickets: 13. P1: 1. P2: 4. P3: 12. SLA compliance: 92%. Breaches: 1. Average MTTR: 51 minutes. CSAT: 3.6/5.0.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17: Wipro MSP — Monthly SLA Data June 2023</w:t>
      </w:r>
    </w:p>
    <w:p>
      <w:r>
        <w:rPr>
          <w:b w:val="0"/>
          <w:sz w:val="22"/>
        </w:rPr>
        <w:t>Provider: Wipro MSP. Period: June 2023. Total tickets: 14. P1: 2. P2: 5. P3: 13. SLA compliance: 93%. Breaches: 2. Average MTTR: 52 minutes. CSAT: 3.7/5.0.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18: DataVault — Monthly SLA Data July 2023</w:t>
      </w:r>
    </w:p>
    <w:p>
      <w:r>
        <w:rPr>
          <w:b w:val="0"/>
          <w:sz w:val="22"/>
        </w:rPr>
        <w:t>Provider: DataVault. Period: July 2023. Total tickets: 15. P1: 0. P2: 6. P3: 8. SLA compliance: 94%. Breaches: 0. Average MTTR: 53 minutes. CSAT: 3.8/5.0.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19: Cognizant — Monthly SLA Data August 2023</w:t>
      </w:r>
    </w:p>
    <w:p>
      <w:r>
        <w:rPr>
          <w:b w:val="0"/>
          <w:sz w:val="22"/>
        </w:rPr>
        <w:t>Provider: Cognizant. Period: August 2023. Total tickets: 16. P1: 1. P2: 7. P3: 9. SLA compliance: 95%. Breaches: 1. Average MTTR: 54 minutes. CSAT: 3.9/5.0.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20: Rackspace — Monthly SLA Data September 2023</w:t>
      </w:r>
    </w:p>
    <w:p>
      <w:r>
        <w:rPr>
          <w:b w:val="0"/>
          <w:sz w:val="22"/>
        </w:rPr>
        <w:t>Provider: Rackspace. Period: September 2023. Total tickets: 17. P1: 2. P2: 3. P3: 10. SLA compliance: 96%. Breaches: 2. Average MTTR: 55 minutes. CSAT: 4.0/5.0.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21: IBM — Monthly SLA Data October 2023</w:t>
      </w:r>
    </w:p>
    <w:p>
      <w:r>
        <w:rPr>
          <w:b w:val="0"/>
          <w:sz w:val="22"/>
        </w:rPr>
        <w:t>Provider: IBM. Period: October 2023. Total tickets: 18. P1: 0. P2: 4. P3: 11. SLA compliance: 97%. Breaches: 0. Average MTTR: 56 minutes. CSAT: 4.1/5.0.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22: NetGuard — Monthly SLA Data November 2023</w:t>
      </w:r>
    </w:p>
    <w:p>
      <w:r>
        <w:rPr>
          <w:b w:val="0"/>
          <w:sz w:val="22"/>
        </w:rPr>
        <w:t>Provider: NetGuard. Period: November 2023. Total tickets: 19. P1: 1. P2: 5. P3: 12. SLA compliance: 98%. Breaches: 1. Average MTTR: 57 minutes. CSAT: 4.2/5.0.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23: PwC — Monthly SLA Data December 2023</w:t>
      </w:r>
    </w:p>
    <w:p>
      <w:r>
        <w:rPr>
          <w:b w:val="0"/>
          <w:sz w:val="22"/>
        </w:rPr>
        <w:t>Provider: PwC. Period: December 2023. Total tickets: 20. P1: 2. P2: 6. P3: 13. SLA compliance: 99%. Breaches: 2. Average MTTR: 58 minutes. CSAT: 4.3/5.0.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24: Accenture — Monthly SLA Data January 2024</w:t>
      </w:r>
    </w:p>
    <w:p>
      <w:r>
        <w:rPr>
          <w:b w:val="0"/>
          <w:sz w:val="22"/>
        </w:rPr>
        <w:t>Provider: Accenture. Period: January 2024. Total tickets: 21. P1: 0. P2: 7. P3: 8. SLA compliance: 88%. Breaches: 0. Average MTTR: 59 minutes. CSAT: 4.4/5.0.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25: Wipro MSP — Monthly SLA Data February 2024</w:t>
      </w:r>
    </w:p>
    <w:p>
      <w:r>
        <w:rPr>
          <w:b w:val="0"/>
          <w:sz w:val="22"/>
        </w:rPr>
        <w:t>Provider: Wipro MSP. Period: February 2024. Total tickets: 22. P1: 1. P2: 3. P3: 9. SLA compliance: 89%. Breaches: 1. Average MTTR: 35 minutes. CSAT: 4.5/5.0.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26: DataVault — Monthly SLA Data March 2024</w:t>
      </w:r>
    </w:p>
    <w:p>
      <w:r>
        <w:rPr>
          <w:b w:val="0"/>
          <w:sz w:val="22"/>
        </w:rPr>
        <w:t>Provider: DataVault. Period: March 2024. Total tickets: 23. P1: 2. P2: 4. P3: 10. SLA compliance: 90%. Breaches: 2. Average MTTR: 36 minutes. CSAT: 4.6/5.0.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27: Cognizant — Monthly SLA Data April 2024</w:t>
      </w:r>
    </w:p>
    <w:p>
      <w:r>
        <w:rPr>
          <w:b w:val="0"/>
          <w:sz w:val="22"/>
        </w:rPr>
        <w:t>Provider: Cognizant. Period: April 2024. Total tickets: 24. P1: 0. P2: 5. P3: 11. SLA compliance: 91%. Breaches: 0. Average MTTR: 37 minutes. CSAT: 4.7/5.0.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28: Rackspace — Monthly SLA Data May 2024</w:t>
      </w:r>
    </w:p>
    <w:p>
      <w:r>
        <w:rPr>
          <w:b w:val="0"/>
          <w:sz w:val="22"/>
        </w:rPr>
        <w:t>Provider: Rackspace. Period: May 2024. Total tickets: 25. P1: 1. P2: 6. P3: 12. SLA compliance: 92%. Breaches: 1. Average MTTR: 38 minutes. CSAT: 4.8/5.0.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29: IBM — Monthly SLA Data June 2024</w:t>
      </w:r>
    </w:p>
    <w:p>
      <w:r>
        <w:rPr>
          <w:b w:val="0"/>
          <w:sz w:val="22"/>
        </w:rPr>
        <w:t>Provider: IBM. Period: June 2024. Total tickets: 26. P1: 2. P2: 7. P3: 13. SLA compliance: 93%. Breaches: 2. Average MTTR: 39 minutes. CSAT: 4.9/5.0.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30: NetGuard — Monthly SLA Data July 2024</w:t>
      </w:r>
    </w:p>
    <w:p>
      <w:r>
        <w:rPr>
          <w:b w:val="0"/>
          <w:sz w:val="22"/>
        </w:rPr>
        <w:t>Provider: NetGuard. Period: July 2024. Total tickets: 12. P1: 0. P2: 3. P3: 8. SLA compliance: 94%. Breaches: 0. Average MTTR: 40 minutes. CSAT: 3.5/5.0.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31: PwC — Monthly SLA Data August 2024</w:t>
      </w:r>
    </w:p>
    <w:p>
      <w:r>
        <w:rPr>
          <w:b w:val="0"/>
          <w:sz w:val="22"/>
        </w:rPr>
        <w:t>Provider: PwC. Period: August 2024. Total tickets: 13. P1: 1. P2: 4. P3: 9. SLA compliance: 95%. Breaches: 1. Average MTTR: 41 minutes. CSAT: 3.6/5.0.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32: Accenture — Monthly SLA Data September 2024</w:t>
      </w:r>
    </w:p>
    <w:p>
      <w:r>
        <w:rPr>
          <w:b w:val="0"/>
          <w:sz w:val="22"/>
        </w:rPr>
        <w:t>Provider: Accenture. Period: September 2024. Total tickets: 14. P1: 2. P2: 5. P3: 10. SLA compliance: 96%. Breaches: 2. Average MTTR: 42 minutes. CSAT: 3.7/5.0.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33: Wipro MSP — Monthly SLA Data October 2024</w:t>
      </w:r>
    </w:p>
    <w:p>
      <w:r>
        <w:rPr>
          <w:b w:val="0"/>
          <w:sz w:val="22"/>
        </w:rPr>
        <w:t>Provider: Wipro MSP. Period: October 2024. Total tickets: 15. P1: 0. P2: 6. P3: 11. SLA compliance: 97%. Breaches: 0. Average MTTR: 43 minutes. CSAT: 3.8/5.0.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34: DataVault — Monthly SLA Data November 2024</w:t>
      </w:r>
    </w:p>
    <w:p>
      <w:r>
        <w:rPr>
          <w:b w:val="0"/>
          <w:sz w:val="22"/>
        </w:rPr>
        <w:t>Provider: DataVault. Period: November 2024. Total tickets: 16. P1: 1. P2: 7. P3: 12. SLA compliance: 98%. Breaches: 1. Average MTTR: 44 minutes. CSAT: 3.9/5.0.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35: Cognizant — Monthly SLA Data December 2024</w:t>
      </w:r>
    </w:p>
    <w:p>
      <w:r>
        <w:rPr>
          <w:b w:val="0"/>
          <w:sz w:val="22"/>
        </w:rPr>
        <w:t>Provider: Cognizant. Period: December 2024. Total tickets: 17. P1: 2. P2: 3. P3: 13. SLA compliance: 99%. Breaches: 2. Average MTTR: 45 minutes. CSAT: 4.0/5.0.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2024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36: Rackspace — Monthly SLA Data January 2025</w:t>
      </w:r>
    </w:p>
    <w:p>
      <w:r>
        <w:rPr>
          <w:b w:val="0"/>
          <w:sz w:val="22"/>
        </w:rPr>
        <w:t>Provider: Rackspace. Period: January 2025. Total tickets: 18. P1: 0. P2: 4. P3: 8. SLA compliance: 88%. Breaches: 0. Average MTTR: 46 minutes. CSAT: 4.1/5.0.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37: IBM — Monthly SLA Data February 2025</w:t>
      </w:r>
    </w:p>
    <w:p>
      <w:r>
        <w:rPr>
          <w:b w:val="0"/>
          <w:sz w:val="22"/>
        </w:rPr>
        <w:t>Provider: IBM. Period: February 2025. Total tickets: 19. P1: 1. P2: 5. P3: 9. SLA compliance: 89%. Breaches: 1. Average MTTR: 47 minutes. CSAT: 4.2/5.0.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38: NetGuard — Monthly SLA Data March 2025</w:t>
      </w:r>
    </w:p>
    <w:p>
      <w:r>
        <w:rPr>
          <w:b w:val="0"/>
          <w:sz w:val="22"/>
        </w:rPr>
        <w:t>Provider: NetGuard. Period: March 2025. Total tickets: 20. P1: 2. P2: 6. P3: 10. SLA compliance: 90%. Breaches: 2. Average MTTR: 48 minutes. CSAT: 4.3/5.0.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39: PwC — Monthly SLA Data April 2025</w:t>
      </w:r>
    </w:p>
    <w:p>
      <w:r>
        <w:rPr>
          <w:b w:val="0"/>
          <w:sz w:val="22"/>
        </w:rPr>
        <w:t>Provider: PwC. Period: April 2025. Total tickets: 21. P1: 0. P2: 7. P3: 11. SLA compliance: 91%. Breaches: 0. Average MTTR: 49 minutes. CSAT: 4.4/5.0.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40: Accenture — Monthly SLA Data May 2025</w:t>
      </w:r>
    </w:p>
    <w:p>
      <w:r>
        <w:rPr>
          <w:b w:val="0"/>
          <w:sz w:val="22"/>
        </w:rPr>
        <w:t>Provider: Accenture. Period: May 2025. Total tickets: 22. P1: 1. P2: 3. P3: 12. SLA compliance: 92%. Breaches: 1. Average MTTR: 50 minutes. CSAT: 4.5/5.0.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41: Wipro MSP — Monthly SLA Data June 2025</w:t>
      </w:r>
    </w:p>
    <w:p>
      <w:r>
        <w:rPr>
          <w:b w:val="0"/>
          <w:sz w:val="22"/>
        </w:rPr>
        <w:t>Provider: Wipro MSP. Period: June 2025. Total tickets: 23. P1: 2. P2: 4. P3: 13. SLA compliance: 93%. Breaches: 2. Average MTTR: 51 minutes. CSAT: 4.6/5.0.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42: DataVault — Monthly SLA Data July 2025</w:t>
      </w:r>
    </w:p>
    <w:p>
      <w:r>
        <w:rPr>
          <w:b w:val="0"/>
          <w:sz w:val="22"/>
        </w:rPr>
        <w:t>Provider: DataVault. Period: July 2025. Total tickets: 24. P1: 0. P2: 5. P3: 8. SLA compliance: 94%. Breaches: 0. Average MTTR: 52 minutes. CSAT: 4.7/5.0.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43: Cognizant — Monthly SLA Data August 2025</w:t>
      </w:r>
    </w:p>
    <w:p>
      <w:r>
        <w:rPr>
          <w:b w:val="0"/>
          <w:sz w:val="22"/>
        </w:rPr>
        <w:t>Provider: Cognizant. Period: August 2025. Total tickets: 25. P1: 1. P2: 6. P3: 9. SLA compliance: 95%. Breaches: 1. Average MTTR: 53 minutes. CSAT: 4.8/5.0.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44: Rackspace — Monthly SLA Data September 2025</w:t>
      </w:r>
    </w:p>
    <w:p>
      <w:r>
        <w:rPr>
          <w:b w:val="0"/>
          <w:sz w:val="22"/>
        </w:rPr>
        <w:t>Provider: Rackspace. Period: September 2025. Total tickets: 26. P1: 2. P2: 7. P3: 10. SLA compliance: 96%. Breaches: 2. Average MTTR: 54 minutes. CSAT: 4.9/5.0.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45: IBM — Monthly SLA Data October 2025</w:t>
      </w:r>
    </w:p>
    <w:p>
      <w:r>
        <w:rPr>
          <w:b w:val="0"/>
          <w:sz w:val="22"/>
        </w:rPr>
        <w:t>Provider: IBM. Period: October 2025. Total tickets: 12. P1: 0. P2: 3. P3: 11. SLA compliance: 97%. Breaches: 0. Average MTTR: 55 minutes. CSAT: 3.5/5.0.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SLA Target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Actual SLA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Breach?</w:t>
            </w:r>
          </w:p>
        </w:tc>
        <w:tc>
          <w:tcPr>
            <w:tcW w:type="dxa" w:w="1152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296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MTTR (min)</w:t>
            </w:r>
          </w:p>
        </w:tc>
        <w:tc>
          <w:tcPr>
            <w:tcW w:type="dxa" w:w="1008"/>
            <w:shd w:val="clear" w:color="auto" w:fill="0D2D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CSAT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Jan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Feb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Mar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Apr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4.3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May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Jun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97.0%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4.5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Jul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Aug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92.0%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4.7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Sep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93.0%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Oct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94.0%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4.9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Nov 2025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95.0%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sz w:val="19"/>
              </w:rPr>
              <w:t>4.0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Dec 2025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99.5%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7176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