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Assumptions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TCP timeout</w:t>
      </w:r>
    </w:p>
    <w:p>
      <w:pPr>
        <w:pStyle w:val="Normal"/>
        <w:rPr/>
      </w:pPr>
      <w:r>
        <w:rPr/>
        <w:t>UDP Timeout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Packets without ports are ignored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Unexpected values:</w:t>
      </w:r>
    </w:p>
    <w:p>
      <w:pPr>
        <w:pStyle w:val="Normal"/>
        <w:rPr/>
      </w:pPr>
      <w:r>
        <w:rPr/>
        <w:t>1. IP flags – comma separated, blanks</w:t>
      </w:r>
    </w:p>
    <w:p>
      <w:pPr>
        <w:pStyle w:val="Normal"/>
        <w:rPr/>
      </w:pPr>
      <w:r>
        <w:rPr/>
        <w:t>2. TTL – comma separated multiple values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Conversations in Wireshark:</w:t>
      </w:r>
    </w:p>
    <w:p>
      <w:pPr>
        <w:pStyle w:val="Normal"/>
        <w:rPr/>
      </w:pPr>
      <w:r>
        <w:rPr/>
        <w:t>1. Have packets from A to B and B to A both in 1 record</w:t>
      </w:r>
    </w:p>
    <w:p>
      <w:pPr>
        <w:pStyle w:val="Normal"/>
        <w:rPr/>
      </w:pPr>
      <w:r>
        <w:rPr/>
        <w:t>2. 30 repeated flows were identified in TCP convos</w:t>
      </w:r>
    </w:p>
    <w:p>
      <w:pPr>
        <w:pStyle w:val="Normal"/>
        <w:rPr/>
      </w:pPr>
      <w:r>
        <w:rPr/>
        <w:t>3. Duration of A-&gt;B and B-&gt;A flows same or different as convo duration?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2016-09-20T18:30:25Z</dcterms:created>
  <dc:language>en-IN</dc:language>
  <cp:revision>0</cp:revision>
</cp:coreProperties>
</file>