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64E9" w:rsidRDefault="004E64E9">
      <w:pPr>
        <w:spacing w:after="200"/>
      </w:pPr>
    </w:p>
    <w:p w:rsidR="004E64E9" w:rsidRDefault="004E64E9">
      <w:pPr>
        <w:spacing w:after="200"/>
      </w:pPr>
    </w:p>
    <w:p w:rsidR="004E64E9" w:rsidRDefault="004E64E9">
      <w:pPr>
        <w:spacing w:after="200"/>
      </w:pPr>
    </w:p>
    <w:p w:rsidR="004E64E9" w:rsidRDefault="004E64E9">
      <w:pPr>
        <w:spacing w:after="200"/>
      </w:pPr>
    </w:p>
    <w:p w:rsidR="004E64E9" w:rsidRDefault="004E64E9">
      <w:pPr>
        <w:spacing w:after="200"/>
      </w:pPr>
    </w:p>
    <w:p w:rsidR="004E64E9" w:rsidRDefault="004E64E9">
      <w:pPr>
        <w:spacing w:after="200"/>
      </w:pPr>
    </w:p>
    <w:p w:rsidR="004E64E9" w:rsidRDefault="00000000">
      <w:pPr>
        <w:spacing w:after="120"/>
        <w:jc w:val="center"/>
      </w:pPr>
      <w:r>
        <w:rPr>
          <w:b/>
          <w:bCs/>
          <w:color w:val="1E90FF"/>
          <w:sz w:val="48"/>
          <w:szCs w:val="48"/>
        </w:rPr>
        <w:t>VIDEO SPEC GENERATION</w:t>
      </w:r>
    </w:p>
    <w:p w:rsidR="004E64E9" w:rsidRDefault="00000000">
      <w:pPr>
        <w:spacing w:after="80"/>
        <w:jc w:val="center"/>
      </w:pPr>
      <w:r>
        <w:rPr>
          <w:b/>
          <w:bCs/>
          <w:color w:val="0A0A0A"/>
          <w:sz w:val="40"/>
          <w:szCs w:val="40"/>
        </w:rPr>
        <w:t>LLM Pipeline Quality Guide</w:t>
      </w:r>
    </w:p>
    <w:p w:rsidR="004E64E9" w:rsidRDefault="00000000">
      <w:pPr>
        <w:spacing w:after="400"/>
        <w:jc w:val="center"/>
      </w:pPr>
      <w:r>
        <w:rPr>
          <w:i/>
          <w:iCs/>
          <w:color w:val="666666"/>
          <w:sz w:val="24"/>
          <w:szCs w:val="24"/>
        </w:rPr>
        <w:t xml:space="preserve">Lessons from the </w:t>
      </w:r>
      <w:proofErr w:type="spellStart"/>
      <w:r>
        <w:rPr>
          <w:i/>
          <w:iCs/>
          <w:color w:val="666666"/>
          <w:sz w:val="24"/>
          <w:szCs w:val="24"/>
        </w:rPr>
        <w:t>Flowboard</w:t>
      </w:r>
      <w:proofErr w:type="spellEnd"/>
      <w:r>
        <w:rPr>
          <w:i/>
          <w:iCs/>
          <w:color w:val="666666"/>
          <w:sz w:val="24"/>
          <w:szCs w:val="24"/>
        </w:rPr>
        <w:t xml:space="preserve"> SaaS Video Build</w:t>
      </w:r>
    </w:p>
    <w:p w:rsidR="004E64E9" w:rsidRDefault="00000000">
      <w:pPr>
        <w:pBdr>
          <w:top w:val="single" w:sz="2" w:space="8" w:color="1E90FF"/>
          <w:bottom w:val="single" w:sz="2" w:space="8" w:color="1E90FF"/>
        </w:pBdr>
        <w:spacing w:before="200" w:after="200"/>
        <w:jc w:val="center"/>
      </w:pPr>
      <w:r>
        <w:rPr>
          <w:color w:val="666666"/>
        </w:rPr>
        <w:t>Every rule in this document was discovered by debugging a real video. If the LLM follows these rules, it should produce production-quality video specs in a single pass.</w:t>
      </w:r>
    </w:p>
    <w:p w:rsidR="004E64E9" w:rsidRDefault="004E64E9">
      <w:pPr>
        <w:spacing w:after="200"/>
      </w:pPr>
    </w:p>
    <w:p w:rsidR="004E64E9" w:rsidRDefault="004E64E9">
      <w:pPr>
        <w:spacing w:after="200"/>
      </w:pPr>
    </w:p>
    <w:p w:rsidR="004E64E9" w:rsidRDefault="004E64E9">
      <w:pPr>
        <w:spacing w:after="200"/>
      </w:pPr>
    </w:p>
    <w:p w:rsidR="004E64E9" w:rsidRDefault="004E64E9">
      <w:pPr>
        <w:spacing w:after="200"/>
      </w:pPr>
    </w:p>
    <w:p w:rsidR="004E64E9" w:rsidRDefault="004E64E9">
      <w:pPr>
        <w:spacing w:after="200"/>
      </w:pPr>
    </w:p>
    <w:p w:rsidR="004E64E9" w:rsidRDefault="004E64E9">
      <w:pPr>
        <w:spacing w:after="200"/>
      </w:pPr>
    </w:p>
    <w:p w:rsidR="004E64E9" w:rsidRDefault="00000000">
      <w:pPr>
        <w:jc w:val="center"/>
      </w:pPr>
      <w:proofErr w:type="spellStart"/>
      <w:r>
        <w:rPr>
          <w:color w:val="666666"/>
          <w:sz w:val="20"/>
          <w:szCs w:val="20"/>
        </w:rPr>
        <w:t>Xillion</w:t>
      </w:r>
      <w:proofErr w:type="spellEnd"/>
      <w:r>
        <w:rPr>
          <w:color w:val="666666"/>
          <w:sz w:val="20"/>
          <w:szCs w:val="20"/>
        </w:rPr>
        <w:t xml:space="preserve"> · Video Templates Pipeline</w:t>
      </w:r>
    </w:p>
    <w:p w:rsidR="004E64E9" w:rsidRDefault="00000000">
      <w:pPr>
        <w:jc w:val="center"/>
      </w:pPr>
      <w:r>
        <w:rPr>
          <w:color w:val="666666"/>
          <w:sz w:val="20"/>
          <w:szCs w:val="20"/>
        </w:rPr>
        <w:t>March 2026</w:t>
      </w:r>
    </w:p>
    <w:p w:rsidR="004E64E9" w:rsidRDefault="004E64E9">
      <w:pPr>
        <w:sectPr w:rsidR="004E64E9">
          <w:pgSz w:w="12240" w:h="15840"/>
          <w:pgMar w:top="1440" w:right="1440" w:bottom="1440" w:left="1440" w:header="708" w:footer="708" w:gutter="0"/>
          <w:cols w:space="720"/>
          <w:docGrid w:linePitch="360"/>
        </w:sectPr>
      </w:pPr>
    </w:p>
    <w:p w:rsidR="004E64E9" w:rsidRDefault="00000000">
      <w:pPr>
        <w:pStyle w:val="Heading1"/>
      </w:pPr>
      <w:r>
        <w:lastRenderedPageBreak/>
        <w:t>1. Purpose of This Document</w:t>
      </w:r>
    </w:p>
    <w:p w:rsidR="004E64E9" w:rsidRDefault="00000000">
      <w:pPr>
        <w:spacing w:after="160"/>
      </w:pPr>
      <w:r>
        <w:t xml:space="preserve">This document is a reverse-engineered quality guide for the 3-agent LLM video generation pipeline (Scene Planner → Param Generator → Quality Checker). Every rule was discovered by building and debugging a real 25-second </w:t>
      </w:r>
      <w:proofErr w:type="spellStart"/>
      <w:r>
        <w:t>Flowboard</w:t>
      </w:r>
      <w:proofErr w:type="spellEnd"/>
      <w:r>
        <w:t xml:space="preserve"> SaaS promotional video through multiple iterations.</w:t>
      </w:r>
    </w:p>
    <w:p w:rsidR="004E64E9" w:rsidRDefault="00000000">
      <w:pPr>
        <w:spacing w:after="160"/>
      </w:pPr>
      <w:r>
        <w:t>The goal: the LLM should produce a spec JSON that renders a polished, professional video on the first attempt — no human intervention, no manual edits, no post-hoc fixes.</w:t>
      </w:r>
    </w:p>
    <w:p w:rsidR="004E64E9" w:rsidRDefault="004E64E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4E9">
        <w:tblPrEx>
          <w:tblCellMar>
            <w:top w:w="0" w:type="dxa"/>
            <w:bottom w:w="0" w:type="dxa"/>
          </w:tblCellMar>
        </w:tblPrEx>
        <w:tc>
          <w:tcPr>
            <w:tcW w:w="9360" w:type="dxa"/>
            <w:tcBorders>
              <w:top w:val="single" w:sz="3" w:space="0" w:color="FF6B35"/>
              <w:left w:val="single" w:sz="3" w:space="0" w:color="FF6B35"/>
            </w:tcBorders>
            <w:shd w:val="clear" w:color="auto" w:fill="FFF5EE"/>
            <w:tcMar>
              <w:top w:w="120" w:type="dxa"/>
              <w:left w:w="200" w:type="dxa"/>
              <w:bottom w:w="120" w:type="dxa"/>
              <w:right w:w="200" w:type="dxa"/>
            </w:tcMar>
          </w:tcPr>
          <w:p w:rsidR="004E64E9" w:rsidRDefault="00000000">
            <w:pPr>
              <w:spacing w:after="60"/>
            </w:pPr>
            <w:r>
              <w:rPr>
                <w:b/>
                <w:bCs/>
                <w:color w:val="FF6B35"/>
              </w:rPr>
              <w:t>CORE PRINCIPLE</w:t>
            </w:r>
          </w:p>
          <w:p w:rsidR="004E64E9" w:rsidRDefault="00000000">
            <w:r>
              <w:rPr>
                <w:sz w:val="21"/>
                <w:szCs w:val="21"/>
              </w:rPr>
              <w:t>Each rule below is a constraint the LLM must enforce during spec generation. Violating any single rule produces a visible defect in the rendered video.</w:t>
            </w:r>
          </w:p>
        </w:tc>
      </w:tr>
    </w:tbl>
    <w:p w:rsidR="004E64E9" w:rsidRDefault="004E64E9">
      <w:pPr>
        <w:spacing w:after="200"/>
      </w:pPr>
    </w:p>
    <w:p w:rsidR="004E64E9" w:rsidRDefault="00000000" w:rsidP="001F5ED5">
      <w:pPr>
        <w:pStyle w:val="Heading1"/>
        <w:pBdr>
          <w:bottom w:val="single" w:sz="4" w:space="7" w:color="1E90FF"/>
        </w:pBdr>
      </w:pPr>
      <w:r>
        <w:t>2. Duration and Timing Rules</w:t>
      </w:r>
    </w:p>
    <w:p w:rsidR="004E64E9" w:rsidRDefault="00000000">
      <w:pPr>
        <w:spacing w:after="160"/>
      </w:pPr>
      <w:r>
        <w:t>Duration errors were the single most frequent category of defects. Fractional durations, overshoot, and content-duration mismatch all produce broken or unwatchable output.</w:t>
      </w:r>
    </w:p>
    <w:p w:rsidR="004E64E9" w:rsidRDefault="004E64E9">
      <w:pPr>
        <w:spacing w:after="200"/>
      </w:pPr>
    </w:p>
    <w:p w:rsidR="004E64E9" w:rsidRDefault="00000000">
      <w:pPr>
        <w:pStyle w:val="Heading2"/>
      </w:pPr>
      <w:r>
        <w:t>2.1 Integer Durations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4E9">
        <w:tblPrEx>
          <w:tblCellMar>
            <w:top w:w="0" w:type="dxa"/>
            <w:bottom w:w="0" w:type="dxa"/>
          </w:tblCellMar>
        </w:tblPrEx>
        <w:tc>
          <w:tcPr>
            <w:tcW w:w="9360" w:type="dxa"/>
            <w:tcBorders>
              <w:top w:val="single" w:sz="3" w:space="0" w:color="FF6B35"/>
              <w:left w:val="single" w:sz="3" w:space="0" w:color="FF6B35"/>
            </w:tcBorders>
            <w:shd w:val="clear" w:color="auto" w:fill="FFF5EE"/>
            <w:tcMar>
              <w:top w:w="120" w:type="dxa"/>
              <w:left w:w="200" w:type="dxa"/>
              <w:bottom w:w="120" w:type="dxa"/>
              <w:right w:w="200" w:type="dxa"/>
            </w:tcMar>
          </w:tcPr>
          <w:p w:rsidR="004E64E9" w:rsidRDefault="00000000">
            <w:pPr>
              <w:spacing w:after="60"/>
            </w:pPr>
            <w:r>
              <w:rPr>
                <w:b/>
                <w:bCs/>
                <w:color w:val="FF6B35"/>
              </w:rPr>
              <w:t>RULE: WHOLE INTEGERS</w:t>
            </w:r>
          </w:p>
          <w:p w:rsidR="004E64E9" w:rsidRDefault="00000000">
            <w:r>
              <w:rPr>
                <w:sz w:val="21"/>
                <w:szCs w:val="21"/>
              </w:rPr>
              <w:t xml:space="preserve">Every scene duration MUST be a whole integer in seconds. Never 5.38, 3.5, or </w:t>
            </w:r>
            <w:r w:rsidR="001F5ED5">
              <w:rPr>
                <w:sz w:val="21"/>
                <w:szCs w:val="21"/>
              </w:rPr>
              <w:t>7</w:t>
            </w:r>
            <w:r>
              <w:rPr>
                <w:sz w:val="21"/>
                <w:szCs w:val="21"/>
              </w:rPr>
              <w:t>.2. Always 5, 4, or 7. The Remotion engine multiplies duration × fps to get frame counts. Fractional durations create rounding errors that compound across scenes, causing the video to end early or late.</w:t>
            </w:r>
          </w:p>
        </w:tc>
      </w:tr>
    </w:tbl>
    <w:p w:rsidR="004E64E9" w:rsidRDefault="004E64E9">
      <w:pPr>
        <w:spacing w:after="200"/>
      </w:pPr>
    </w:p>
    <w:p w:rsidR="004E64E9" w:rsidRDefault="00000000">
      <w:pPr>
        <w:pStyle w:val="Heading2"/>
      </w:pPr>
      <w:r>
        <w:t>2.2 Total Duration Must Match Target</w:t>
      </w:r>
    </w:p>
    <w:p w:rsidR="004E64E9" w:rsidRDefault="00000000">
      <w:pPr>
        <w:spacing w:after="160"/>
      </w:pPr>
      <w:r>
        <w:t>The sum of all scene durations minus transition overlaps must equal the target duration. The formula:</w:t>
      </w:r>
    </w:p>
    <w:p w:rsidR="004E64E9" w:rsidRDefault="00000000">
      <w:pPr>
        <w:spacing w:after="160"/>
      </w:pPr>
      <w:proofErr w:type="spellStart"/>
      <w:r>
        <w:rPr>
          <w:rFonts w:ascii="Courier New" w:eastAsia="Courier New" w:hAnsi="Courier New" w:cs="Courier New"/>
          <w:color w:val="C7254E"/>
          <w:sz w:val="20"/>
          <w:szCs w:val="20"/>
          <w:shd w:val="clear" w:color="auto" w:fill="F9F2F4"/>
        </w:rPr>
        <w:t>effective_duration</w:t>
      </w:r>
      <w:proofErr w:type="spellEnd"/>
      <w:r>
        <w:rPr>
          <w:rFonts w:ascii="Courier New" w:eastAsia="Courier New" w:hAnsi="Courier New" w:cs="Courier New"/>
          <w:color w:val="C7254E"/>
          <w:sz w:val="20"/>
          <w:szCs w:val="20"/>
          <w:shd w:val="clear" w:color="auto" w:fill="F9F2F4"/>
        </w:rPr>
        <w:t xml:space="preserve"> = sum(</w:t>
      </w:r>
      <w:proofErr w:type="spellStart"/>
      <w:r>
        <w:rPr>
          <w:rFonts w:ascii="Courier New" w:eastAsia="Courier New" w:hAnsi="Courier New" w:cs="Courier New"/>
          <w:color w:val="C7254E"/>
          <w:sz w:val="20"/>
          <w:szCs w:val="20"/>
          <w:shd w:val="clear" w:color="auto" w:fill="F9F2F4"/>
        </w:rPr>
        <w:t>scene_durations</w:t>
      </w:r>
      <w:proofErr w:type="spellEnd"/>
      <w:r>
        <w:rPr>
          <w:rFonts w:ascii="Courier New" w:eastAsia="Courier New" w:hAnsi="Courier New" w:cs="Courier New"/>
          <w:color w:val="C7254E"/>
          <w:sz w:val="20"/>
          <w:szCs w:val="20"/>
          <w:shd w:val="clear" w:color="auto" w:fill="F9F2F4"/>
        </w:rPr>
        <w:t>) - sum(</w:t>
      </w:r>
      <w:proofErr w:type="spellStart"/>
      <w:r>
        <w:rPr>
          <w:rFonts w:ascii="Courier New" w:eastAsia="Courier New" w:hAnsi="Courier New" w:cs="Courier New"/>
          <w:color w:val="C7254E"/>
          <w:sz w:val="20"/>
          <w:szCs w:val="20"/>
          <w:shd w:val="clear" w:color="auto" w:fill="F9F2F4"/>
        </w:rPr>
        <w:t>transition_durations</w:t>
      </w:r>
      <w:proofErr w:type="spellEnd"/>
      <w:r>
        <w:rPr>
          <w:rFonts w:ascii="Courier New" w:eastAsia="Courier New" w:hAnsi="Courier New" w:cs="Courier New"/>
          <w:color w:val="C7254E"/>
          <w:sz w:val="20"/>
          <w:szCs w:val="20"/>
          <w:shd w:val="clear" w:color="auto" w:fill="F9F2F4"/>
        </w:rPr>
        <w:t>[0..n-2])</w:t>
      </w:r>
    </w:p>
    <w:p w:rsidR="004E64E9" w:rsidRDefault="00000000">
      <w:pPr>
        <w:spacing w:after="160"/>
      </w:pPr>
      <w:r>
        <w:t xml:space="preserve">The last scene has no outgoing transition, so its </w:t>
      </w:r>
      <w:proofErr w:type="spellStart"/>
      <w:r>
        <w:t>transitionDuration</w:t>
      </w:r>
      <w:proofErr w:type="spellEnd"/>
      <w:r>
        <w:t xml:space="preserve"> does not subtract from the total.</w:t>
      </w:r>
    </w:p>
    <w:p w:rsidR="004E64E9" w:rsidRDefault="004E64E9">
      <w:pPr>
        <w:spacing w:after="200"/>
      </w:pPr>
    </w:p>
    <w:p w:rsidR="004E64E9" w:rsidRDefault="00000000">
      <w:pPr>
        <w:pStyle w:val="Heading2"/>
      </w:pPr>
      <w:r>
        <w:t>2.3 Content-Duration Balance</w:t>
      </w:r>
    </w:p>
    <w:p w:rsidR="004E64E9" w:rsidRDefault="00000000">
      <w:pPr>
        <w:spacing w:after="160"/>
      </w:pPr>
      <w:r>
        <w:lastRenderedPageBreak/>
        <w:t>This was one of the most impactful lessons. A scene with 4 bullet points at 3 seconds means less than 0.75 seconds per item — viewers cannot read them before they vanish.</w:t>
      </w:r>
    </w:p>
    <w:p w:rsidR="004E64E9" w:rsidRDefault="004E64E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Problem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Rule for LLM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proofErr w:type="spellStart"/>
            <w:r>
              <w:rPr>
                <w:sz w:val="21"/>
                <w:szCs w:val="21"/>
              </w:rPr>
              <w:t>ListReveal</w:t>
            </w:r>
            <w:proofErr w:type="spellEnd"/>
            <w:r>
              <w:rPr>
                <w:sz w:val="21"/>
                <w:szCs w:val="21"/>
              </w:rPr>
              <w:t xml:space="preserve"> with 4 items at 3s</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Minimum 1.2s per list item. 4 items = 5s minimum. Allocate generously for reading time.</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proofErr w:type="spellStart"/>
            <w:r>
              <w:rPr>
                <w:sz w:val="21"/>
                <w:szCs w:val="21"/>
              </w:rPr>
              <w:t>KineticCaptions</w:t>
            </w:r>
            <w:proofErr w:type="spellEnd"/>
            <w:r>
              <w:rPr>
                <w:sz w:val="21"/>
                <w:szCs w:val="21"/>
              </w:rPr>
              <w:t xml:space="preserve"> with 2-word group getting same time as 10-word group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Weight group durations by word count. A group with 2 words needs ~1s; a group with 10 words needs ~3s. Never split time equally.</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proofErr w:type="spellStart"/>
            <w:r>
              <w:rPr>
                <w:sz w:val="21"/>
                <w:szCs w:val="21"/>
              </w:rPr>
              <w:t>GenAiFeatures</w:t>
            </w:r>
            <w:proofErr w:type="spellEnd"/>
            <w:r>
              <w:rPr>
                <w:sz w:val="21"/>
                <w:szCs w:val="21"/>
              </w:rPr>
              <w:t xml:space="preserve"> (13s native) compressed to 7s</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 xml:space="preserve">NEVER compress a template below 60% of its native duration. </w:t>
            </w:r>
            <w:proofErr w:type="spellStart"/>
            <w:r>
              <w:rPr>
                <w:sz w:val="21"/>
                <w:szCs w:val="21"/>
              </w:rPr>
              <w:t>GenAiFeatures</w:t>
            </w:r>
            <w:proofErr w:type="spellEnd"/>
            <w:r>
              <w:rPr>
                <w:sz w:val="21"/>
                <w:szCs w:val="21"/>
              </w:rPr>
              <w:t xml:space="preserve"> at 7s showed mostly dark frames because enter/hold/exit animations overlapped. Either use the template at its intended duration or choose a simpler template.</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proofErr w:type="spellStart"/>
            <w:r>
              <w:rPr>
                <w:sz w:val="21"/>
                <w:szCs w:val="21"/>
              </w:rPr>
              <w:t>LogoStinger</w:t>
            </w:r>
            <w:proofErr w:type="spellEnd"/>
            <w:r>
              <w:rPr>
                <w:sz w:val="21"/>
                <w:szCs w:val="21"/>
              </w:rPr>
              <w:t xml:space="preserve"> at 2s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Logo stingers need minimum 3s: 0.5s entrance + 1.5s hold + 1s exit. At 2s the logo flashes and vanishes.</w:t>
            </w:r>
          </w:p>
        </w:tc>
      </w:tr>
    </w:tbl>
    <w:p w:rsidR="004E64E9" w:rsidRDefault="004E64E9">
      <w:pPr>
        <w:spacing w:after="200"/>
      </w:pPr>
    </w:p>
    <w:p w:rsidR="004E64E9" w:rsidRDefault="00000000">
      <w:pPr>
        <w:pStyle w:val="Heading2"/>
      </w:pPr>
      <w:r>
        <w:t>2.4 Minimum Duration by Template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Problem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Rule for LLM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Text-only (</w:t>
            </w:r>
            <w:proofErr w:type="spellStart"/>
            <w:r>
              <w:rPr>
                <w:sz w:val="21"/>
                <w:szCs w:val="21"/>
              </w:rPr>
              <w:t>KineticCaptions</w:t>
            </w:r>
            <w:proofErr w:type="spellEnd"/>
            <w:r>
              <w:rPr>
                <w:sz w:val="21"/>
                <w:szCs w:val="21"/>
              </w:rPr>
              <w:t xml:space="preserve">, </w:t>
            </w:r>
            <w:proofErr w:type="spellStart"/>
            <w:r>
              <w:rPr>
                <w:sz w:val="21"/>
                <w:szCs w:val="21"/>
              </w:rPr>
              <w:t>TextRevealWipe</w:t>
            </w:r>
            <w:proofErr w:type="spellEnd"/>
            <w:r>
              <w:rPr>
                <w:sz w:val="21"/>
                <w:szCs w:val="21"/>
              </w:rPr>
              <w:t xml:space="preserve">, </w:t>
            </w:r>
            <w:proofErr w:type="spellStart"/>
            <w:r>
              <w:rPr>
                <w:sz w:val="21"/>
                <w:szCs w:val="21"/>
              </w:rPr>
              <w:t>GlassPanel</w:t>
            </w:r>
            <w:proofErr w:type="spellEnd"/>
            <w:r>
              <w:rPr>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3s minimum. Add 0.5s per 10 words of content.</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Image showcase (</w:t>
            </w:r>
            <w:proofErr w:type="spellStart"/>
            <w:r>
              <w:rPr>
                <w:sz w:val="21"/>
                <w:szCs w:val="21"/>
              </w:rPr>
              <w:t>ParallaxImageReveal</w:t>
            </w:r>
            <w:proofErr w:type="spellEnd"/>
            <w:r>
              <w:rPr>
                <w:sz w:val="21"/>
                <w:szCs w:val="21"/>
              </w:rPr>
              <w:t xml:space="preserve">, </w:t>
            </w:r>
            <w:proofErr w:type="spellStart"/>
            <w:r>
              <w:rPr>
                <w:sz w:val="21"/>
                <w:szCs w:val="21"/>
              </w:rPr>
              <w:t>ThreeDCardFlip</w:t>
            </w:r>
            <w:proofErr w:type="spellEnd"/>
            <w:r>
              <w:rPr>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4s minimum. The reveal animation alone takes 25% of the scene.</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Complex multi-phase (</w:t>
            </w:r>
            <w:proofErr w:type="spellStart"/>
            <w:r>
              <w:rPr>
                <w:sz w:val="21"/>
                <w:szCs w:val="21"/>
              </w:rPr>
              <w:t>GenAiFeatures</w:t>
            </w:r>
            <w:proofErr w:type="spellEnd"/>
            <w:r>
              <w:rPr>
                <w:sz w:val="21"/>
                <w:szCs w:val="21"/>
              </w:rPr>
              <w:t xml:space="preserve">, </w:t>
            </w:r>
            <w:proofErr w:type="spellStart"/>
            <w:r>
              <w:rPr>
                <w:sz w:val="21"/>
                <w:szCs w:val="21"/>
              </w:rPr>
              <w:t>SlideshowSocial</w:t>
            </w:r>
            <w:proofErr w:type="spellEnd"/>
            <w:r>
              <w:rPr>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 xml:space="preserve">Use native duration only. </w:t>
            </w:r>
            <w:proofErr w:type="spellStart"/>
            <w:r>
              <w:rPr>
                <w:sz w:val="21"/>
                <w:szCs w:val="21"/>
              </w:rPr>
              <w:t>GenAiFeatures</w:t>
            </w:r>
            <w:proofErr w:type="spellEnd"/>
            <w:r>
              <w:rPr>
                <w:sz w:val="21"/>
                <w:szCs w:val="21"/>
              </w:rPr>
              <w:t xml:space="preserve"> = 13s, </w:t>
            </w:r>
            <w:proofErr w:type="spellStart"/>
            <w:r>
              <w:rPr>
                <w:sz w:val="21"/>
                <w:szCs w:val="21"/>
              </w:rPr>
              <w:t>SlideshowSocial</w:t>
            </w:r>
            <w:proofErr w:type="spellEnd"/>
            <w:r>
              <w:rPr>
                <w:sz w:val="21"/>
                <w:szCs w:val="21"/>
              </w:rPr>
              <w:t xml:space="preserve"> = 12s. Do not compress.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Stat counters (</w:t>
            </w:r>
            <w:proofErr w:type="spellStart"/>
            <w:r>
              <w:rPr>
                <w:sz w:val="21"/>
                <w:szCs w:val="21"/>
              </w:rPr>
              <w:t>NumberCounterScene</w:t>
            </w:r>
            <w:proofErr w:type="spellEnd"/>
            <w:r>
              <w:rPr>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3s minimum. The count-up animation needs time to be dramatic.</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Logo endings (</w:t>
            </w:r>
            <w:proofErr w:type="spellStart"/>
            <w:r>
              <w:rPr>
                <w:sz w:val="21"/>
                <w:szCs w:val="21"/>
              </w:rPr>
              <w:t>LogoStinger</w:t>
            </w:r>
            <w:proofErr w:type="spellEnd"/>
            <w:r>
              <w:rPr>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3s minimum. Never less.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List scenes (</w:t>
            </w:r>
            <w:proofErr w:type="spellStart"/>
            <w:r>
              <w:rPr>
                <w:sz w:val="21"/>
                <w:szCs w:val="21"/>
              </w:rPr>
              <w:t>ListReveal</w:t>
            </w:r>
            <w:proofErr w:type="spellEnd"/>
            <w:r>
              <w:rPr>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1.2s per item + 1s for title reveal. 4 items = 5.8s ≈ 6s.</w:t>
            </w:r>
          </w:p>
        </w:tc>
      </w:tr>
    </w:tbl>
    <w:p w:rsidR="004E64E9" w:rsidRDefault="004E64E9">
      <w:pPr>
        <w:spacing w:after="200"/>
      </w:pPr>
    </w:p>
    <w:p w:rsidR="004E64E9" w:rsidRDefault="00000000">
      <w:r>
        <w:br w:type="page"/>
      </w:r>
    </w:p>
    <w:p w:rsidR="004E64E9" w:rsidRDefault="00000000">
      <w:pPr>
        <w:pStyle w:val="Heading1"/>
      </w:pPr>
      <w:r>
        <w:lastRenderedPageBreak/>
        <w:t>3. Template Parameter Rules</w:t>
      </w:r>
    </w:p>
    <w:p w:rsidR="004E64E9" w:rsidRDefault="00000000">
      <w:pPr>
        <w:spacing w:after="160"/>
      </w:pPr>
      <w:r>
        <w:t>Most rendering crashes and visual defects trace back to incorrectly structured parameters. Each template has a specific data contract that must be respected exactly.</w:t>
      </w:r>
    </w:p>
    <w:p w:rsidR="004E64E9" w:rsidRDefault="004E64E9">
      <w:pPr>
        <w:spacing w:after="200"/>
      </w:pPr>
    </w:p>
    <w:p w:rsidR="004E64E9" w:rsidRDefault="00000000">
      <w:pPr>
        <w:pStyle w:val="Heading2"/>
      </w:pPr>
      <w:r>
        <w:t xml:space="preserve">3.1 </w:t>
      </w:r>
      <w:proofErr w:type="spellStart"/>
      <w:r>
        <w:t>KineticCaptions</w:t>
      </w:r>
      <w:proofErr w:type="spellEnd"/>
      <w:r>
        <w:t xml:space="preserve"> — One Word Per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4E9">
        <w:tblPrEx>
          <w:tblCellMar>
            <w:top w:w="0" w:type="dxa"/>
            <w:bottom w:w="0" w:type="dxa"/>
          </w:tblCellMar>
        </w:tblPrEx>
        <w:tc>
          <w:tcPr>
            <w:tcW w:w="9360" w:type="dxa"/>
            <w:tcBorders>
              <w:top w:val="single" w:sz="3" w:space="0" w:color="FF6B35"/>
              <w:left w:val="single" w:sz="3" w:space="0" w:color="FF6B35"/>
            </w:tcBorders>
            <w:shd w:val="clear" w:color="auto" w:fill="FFF5EE"/>
            <w:tcMar>
              <w:top w:w="120" w:type="dxa"/>
              <w:left w:w="200" w:type="dxa"/>
              <w:bottom w:w="120" w:type="dxa"/>
              <w:right w:w="200" w:type="dxa"/>
            </w:tcMar>
          </w:tcPr>
          <w:p w:rsidR="004E64E9" w:rsidRDefault="00000000">
            <w:pPr>
              <w:spacing w:after="60"/>
            </w:pPr>
            <w:r>
              <w:rPr>
                <w:b/>
                <w:bCs/>
                <w:color w:val="FF6B35"/>
              </w:rPr>
              <w:t>CRITICAL RULE</w:t>
            </w:r>
          </w:p>
          <w:p w:rsidR="004E64E9" w:rsidRDefault="00000000">
            <w:r>
              <w:rPr>
                <w:sz w:val="21"/>
                <w:szCs w:val="21"/>
              </w:rPr>
              <w:t xml:space="preserve">Each word object’s "text" field must contain EXACTLY ONE WORD. Never a phrase or sentence. The template renders each word as a separate animated &lt;span&gt; with </w:t>
            </w:r>
            <w:proofErr w:type="spellStart"/>
            <w:r>
              <w:rPr>
                <w:sz w:val="21"/>
                <w:szCs w:val="21"/>
              </w:rPr>
              <w:t>whiteSpace</w:t>
            </w:r>
            <w:proofErr w:type="spellEnd"/>
            <w:r>
              <w:rPr>
                <w:sz w:val="21"/>
                <w:szCs w:val="21"/>
              </w:rPr>
              <w:t>: "</w:t>
            </w:r>
            <w:proofErr w:type="spellStart"/>
            <w:r>
              <w:rPr>
                <w:sz w:val="21"/>
                <w:szCs w:val="21"/>
              </w:rPr>
              <w:t>nowrap</w:t>
            </w:r>
            <w:proofErr w:type="spellEnd"/>
            <w:r>
              <w:rPr>
                <w:sz w:val="21"/>
                <w:szCs w:val="21"/>
              </w:rPr>
              <w:t>" at 96–108px font size. Multi-word values overflow the screen and are invisible.</w:t>
            </w:r>
          </w:p>
        </w:tc>
      </w:tr>
    </w:tbl>
    <w:p w:rsidR="004E64E9" w:rsidRDefault="004E64E9">
      <w:pPr>
        <w:spacing w:after="200"/>
      </w:pPr>
    </w:p>
    <w:p w:rsidR="004E64E9" w:rsidRDefault="00000000">
      <w:pPr>
        <w:spacing w:after="160"/>
      </w:pPr>
      <w:r>
        <w:rPr>
          <w:b/>
          <w:bCs/>
        </w:rPr>
        <w:t xml:space="preserve">Wrong: </w:t>
      </w:r>
      <w:r>
        <w:rPr>
          <w:rFonts w:ascii="Courier New" w:eastAsia="Courier New" w:hAnsi="Courier New" w:cs="Courier New"/>
          <w:color w:val="C7254E"/>
          <w:sz w:val="20"/>
          <w:szCs w:val="20"/>
          <w:shd w:val="clear" w:color="auto" w:fill="F9F2F4"/>
        </w:rPr>
        <w:t>{"text": "the project management tool", "style": "normal"}</w:t>
      </w:r>
    </w:p>
    <w:p w:rsidR="004E64E9" w:rsidRDefault="00000000">
      <w:pPr>
        <w:spacing w:after="160"/>
      </w:pPr>
      <w:r>
        <w:rPr>
          <w:b/>
          <w:bCs/>
        </w:rPr>
        <w:t xml:space="preserve">Right: </w:t>
      </w:r>
      <w:r>
        <w:rPr>
          <w:rFonts w:ascii="Courier New" w:eastAsia="Courier New" w:hAnsi="Courier New" w:cs="Courier New"/>
          <w:color w:val="C7254E"/>
          <w:sz w:val="20"/>
          <w:szCs w:val="20"/>
          <w:shd w:val="clear" w:color="auto" w:fill="F9F2F4"/>
        </w:rPr>
        <w:t>{"text": "the", "style": "filler"}, {"text": "project", "style": "normal"}, ...</w:t>
      </w:r>
    </w:p>
    <w:p w:rsidR="004E64E9" w:rsidRDefault="004E64E9">
      <w:pPr>
        <w:spacing w:after="200"/>
      </w:pPr>
    </w:p>
    <w:p w:rsidR="004E64E9" w:rsidRDefault="00000000">
      <w:pPr>
        <w:spacing w:after="160"/>
      </w:pPr>
      <w:r>
        <w:t>Style token selection matters for visual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Problem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Rule for LLM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Key product names, stats</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 xml:space="preserve">emphasis-gold or emphasis-blue (large, </w:t>
            </w:r>
            <w:proofErr w:type="spellStart"/>
            <w:r>
              <w:rPr>
                <w:sz w:val="21"/>
                <w:szCs w:val="21"/>
              </w:rPr>
              <w:t>colored</w:t>
            </w:r>
            <w:proofErr w:type="spellEnd"/>
            <w:r>
              <w:rPr>
                <w:sz w:val="21"/>
                <w:szCs w:val="21"/>
              </w:rPr>
              <w:t>, 100px)</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Important nouns/verbs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normal or big (white, 96–108px)</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Articles, prepositions (the, a, to, of)</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filler (</w:t>
            </w:r>
            <w:proofErr w:type="spellStart"/>
            <w:r>
              <w:rPr>
                <w:sz w:val="21"/>
                <w:szCs w:val="21"/>
              </w:rPr>
              <w:t>gray</w:t>
            </w:r>
            <w:proofErr w:type="spellEnd"/>
            <w:r>
              <w:rPr>
                <w:sz w:val="21"/>
                <w:szCs w:val="21"/>
              </w:rPr>
              <w:t>, italic, smaller, 78px)</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Never use the same style for every word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Mix styles to create visual rhythm and emphasis</w:t>
            </w:r>
          </w:p>
        </w:tc>
      </w:tr>
    </w:tbl>
    <w:p w:rsidR="004E64E9" w:rsidRDefault="004E64E9">
      <w:pPr>
        <w:spacing w:after="200"/>
      </w:pPr>
    </w:p>
    <w:p w:rsidR="004E64E9" w:rsidRDefault="00000000">
      <w:pPr>
        <w:pStyle w:val="Heading2"/>
      </w:pPr>
      <w:r>
        <w:t xml:space="preserve">3.2 </w:t>
      </w:r>
      <w:proofErr w:type="spellStart"/>
      <w:r>
        <w:t>NumberCounterScene</w:t>
      </w:r>
      <w:proofErr w:type="spellEnd"/>
      <w:r>
        <w:t xml:space="preserve"> — Prefix/Suffix Semantics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4E9">
        <w:tblPrEx>
          <w:tblCellMar>
            <w:top w:w="0" w:type="dxa"/>
            <w:bottom w:w="0" w:type="dxa"/>
          </w:tblCellMar>
        </w:tblPrEx>
        <w:tc>
          <w:tcPr>
            <w:tcW w:w="9360" w:type="dxa"/>
            <w:tcBorders>
              <w:top w:val="single" w:sz="3" w:space="0" w:color="FF6B35"/>
              <w:left w:val="single" w:sz="3" w:space="0" w:color="FF6B35"/>
            </w:tcBorders>
            <w:shd w:val="clear" w:color="auto" w:fill="FFF5EE"/>
            <w:tcMar>
              <w:top w:w="120" w:type="dxa"/>
              <w:left w:w="200" w:type="dxa"/>
              <w:bottom w:w="120" w:type="dxa"/>
              <w:right w:w="200" w:type="dxa"/>
            </w:tcMar>
          </w:tcPr>
          <w:p w:rsidR="004E64E9" w:rsidRDefault="00000000">
            <w:pPr>
              <w:spacing w:after="60"/>
            </w:pPr>
            <w:r>
              <w:rPr>
                <w:b/>
                <w:bCs/>
                <w:color w:val="FF6B35"/>
              </w:rPr>
              <w:t>RULE</w:t>
            </w:r>
          </w:p>
          <w:p w:rsidR="004E64E9" w:rsidRDefault="00000000">
            <w:r>
              <w:rPr>
                <w:sz w:val="21"/>
                <w:szCs w:val="21"/>
              </w:rPr>
              <w:t>prefix appears BEFORE the animated number, suffix appears AFTER. If target is 12000 and you want to show "12,000+", use prefix: "" and suffix: "+". Setting prefix: "94%" with target: 94 renders as "94%94" — a visible bug.</w:t>
            </w:r>
          </w:p>
        </w:tc>
      </w:tr>
    </w:tbl>
    <w:p w:rsidR="004E64E9" w:rsidRDefault="004E64E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Problem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Rule for LLM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"$500M" display</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target: 500, prefix: "$", suffix: "M"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"12,000+" display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target: 12000, prefix: "", suffix: "+"</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"94%" display</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target: 94, prefix: "", suffix: "%"</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lastRenderedPageBreak/>
              <w:t>Label must match the 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If target is 12000, the label should reference teams/users, not a percentage.</w:t>
            </w:r>
          </w:p>
        </w:tc>
      </w:tr>
    </w:tbl>
    <w:p w:rsidR="004E64E9" w:rsidRDefault="004E64E9">
      <w:pPr>
        <w:spacing w:after="200"/>
      </w:pPr>
    </w:p>
    <w:p w:rsidR="004E64E9" w:rsidRDefault="00000000">
      <w:pPr>
        <w:pStyle w:val="Heading2"/>
      </w:pPr>
      <w:r>
        <w:t xml:space="preserve">3.3 </w:t>
      </w:r>
      <w:proofErr w:type="spellStart"/>
      <w:r>
        <w:t>GlassPanel</w:t>
      </w:r>
      <w:proofErr w:type="spellEnd"/>
      <w:r>
        <w:t xml:space="preserve"> — Icon Field</w:t>
      </w:r>
    </w:p>
    <w:p w:rsidR="004E64E9" w:rsidRDefault="00000000">
      <w:pPr>
        <w:spacing w:after="160"/>
      </w:pPr>
      <w:r>
        <w:t xml:space="preserve">The </w:t>
      </w:r>
      <w:proofErr w:type="spellStart"/>
      <w:r>
        <w:t>GlassPanel</w:t>
      </w:r>
      <w:proofErr w:type="spellEnd"/>
      <w:r>
        <w:t xml:space="preserve"> icon parameter renders as raw text, not as an icon component. Passing "rocket" displays the literal string "rocket" on screen. Either omit the icon field entirely, or pass a Unicode emoji character. For professional videos, omitting the icon is usually the better choice.</w:t>
      </w:r>
    </w:p>
    <w:p w:rsidR="004E64E9" w:rsidRDefault="004E64E9">
      <w:pPr>
        <w:spacing w:after="200"/>
      </w:pPr>
    </w:p>
    <w:p w:rsidR="004E64E9" w:rsidRDefault="00000000">
      <w:pPr>
        <w:pStyle w:val="Heading2"/>
      </w:pPr>
      <w:r>
        <w:t xml:space="preserve">3.4 </w:t>
      </w:r>
      <w:proofErr w:type="spellStart"/>
      <w:r>
        <w:t>GenAiFeatures</w:t>
      </w:r>
      <w:proofErr w:type="spellEnd"/>
      <w:r>
        <w:t xml:space="preserve"> — Complex Interface</w:t>
      </w:r>
    </w:p>
    <w:p w:rsidR="004E64E9" w:rsidRDefault="00000000">
      <w:pPr>
        <w:spacing w:after="160"/>
      </w:pPr>
      <w:r>
        <w:t xml:space="preserve">This template has the most complex parameter contract. The </w:t>
      </w:r>
      <w:proofErr w:type="spellStart"/>
      <w:r>
        <w:t>TextLine</w:t>
      </w:r>
      <w:proofErr w:type="spellEnd"/>
      <w:r>
        <w:t xml:space="preserve"> interface requires {words: string[], </w:t>
      </w:r>
      <w:proofErr w:type="spellStart"/>
      <w:r>
        <w:t>color</w:t>
      </w:r>
      <w:proofErr w:type="spellEnd"/>
      <w:r>
        <w:t xml:space="preserve">: string} — NOT {text: string, bold: </w:t>
      </w:r>
      <w:proofErr w:type="spellStart"/>
      <w:r>
        <w:t>boolean</w:t>
      </w:r>
      <w:proofErr w:type="spellEnd"/>
      <w:r>
        <w:t xml:space="preserve">}. The </w:t>
      </w:r>
      <w:proofErr w:type="spellStart"/>
      <w:r>
        <w:t>PromptBoxConfig</w:t>
      </w:r>
      <w:proofErr w:type="spellEnd"/>
      <w:r>
        <w:t xml:space="preserve"> requires </w:t>
      </w:r>
      <w:proofErr w:type="spellStart"/>
      <w:r>
        <w:t>boldWords</w:t>
      </w:r>
      <w:proofErr w:type="spellEnd"/>
      <w:r>
        <w:t xml:space="preserve">, label, </w:t>
      </w:r>
      <w:proofErr w:type="spellStart"/>
      <w:r>
        <w:t>typeSpeedMs</w:t>
      </w:r>
      <w:proofErr w:type="spellEnd"/>
      <w:r>
        <w:t xml:space="preserve">, </w:t>
      </w:r>
      <w:proofErr w:type="spellStart"/>
      <w:r>
        <w:t>bgColor</w:t>
      </w:r>
      <w:proofErr w:type="spellEnd"/>
      <w:r>
        <w:t xml:space="preserve">, </w:t>
      </w:r>
      <w:proofErr w:type="spellStart"/>
      <w:r>
        <w:t>textColor</w:t>
      </w:r>
      <w:proofErr w:type="spellEnd"/>
      <w:r>
        <w:t xml:space="preserve">, </w:t>
      </w:r>
      <w:proofErr w:type="spellStart"/>
      <w:r>
        <w:t>boldColor</w:t>
      </w:r>
      <w:proofErr w:type="spellEnd"/>
      <w:r>
        <w:t>, width, and height fields.</w:t>
      </w:r>
    </w:p>
    <w:p w:rsidR="004E64E9" w:rsidRDefault="004E64E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4E9">
        <w:tblPrEx>
          <w:tblCellMar>
            <w:top w:w="0" w:type="dxa"/>
            <w:bottom w:w="0" w:type="dxa"/>
          </w:tblCellMar>
        </w:tblPrEx>
        <w:tc>
          <w:tcPr>
            <w:tcW w:w="9360" w:type="dxa"/>
            <w:tcBorders>
              <w:top w:val="single" w:sz="3" w:space="0" w:color="FF6B35"/>
              <w:left w:val="single" w:sz="3" w:space="0" w:color="FF6B35"/>
            </w:tcBorders>
            <w:shd w:val="clear" w:color="auto" w:fill="FFF5EE"/>
            <w:tcMar>
              <w:top w:w="120" w:type="dxa"/>
              <w:left w:w="200" w:type="dxa"/>
              <w:bottom w:w="120" w:type="dxa"/>
              <w:right w:w="200" w:type="dxa"/>
            </w:tcMar>
          </w:tcPr>
          <w:p w:rsidR="004E64E9" w:rsidRDefault="00000000">
            <w:pPr>
              <w:spacing w:after="60"/>
            </w:pPr>
            <w:r>
              <w:rPr>
                <w:b/>
                <w:bCs/>
                <w:color w:val="FF6B35"/>
              </w:rPr>
              <w:t>RULE</w:t>
            </w:r>
          </w:p>
          <w:p w:rsidR="004E64E9" w:rsidRDefault="00000000">
            <w:r>
              <w:rPr>
                <w:sz w:val="21"/>
                <w:szCs w:val="21"/>
              </w:rPr>
              <w:t xml:space="preserve">Only use </w:t>
            </w:r>
            <w:proofErr w:type="spellStart"/>
            <w:r>
              <w:rPr>
                <w:sz w:val="21"/>
                <w:szCs w:val="21"/>
              </w:rPr>
              <w:t>GenAiFeatures</w:t>
            </w:r>
            <w:proofErr w:type="spellEnd"/>
            <w:r>
              <w:rPr>
                <w:sz w:val="21"/>
                <w:szCs w:val="21"/>
              </w:rPr>
              <w:t xml:space="preserve"> at its native 13s duration with fully populated scene1–scene4 objects. For shorter durations, prefer simpler templates like </w:t>
            </w:r>
            <w:proofErr w:type="spellStart"/>
            <w:r>
              <w:rPr>
                <w:sz w:val="21"/>
                <w:szCs w:val="21"/>
              </w:rPr>
              <w:t>GlassPanel</w:t>
            </w:r>
            <w:proofErr w:type="spellEnd"/>
            <w:r>
              <w:rPr>
                <w:sz w:val="21"/>
                <w:szCs w:val="21"/>
              </w:rPr>
              <w:t xml:space="preserve"> + </w:t>
            </w:r>
            <w:proofErr w:type="spellStart"/>
            <w:r>
              <w:rPr>
                <w:sz w:val="21"/>
                <w:szCs w:val="21"/>
              </w:rPr>
              <w:t>ParallaxImageReveal</w:t>
            </w:r>
            <w:proofErr w:type="spellEnd"/>
            <w:r>
              <w:rPr>
                <w:sz w:val="21"/>
                <w:szCs w:val="21"/>
              </w:rPr>
              <w:t>.</w:t>
            </w:r>
          </w:p>
        </w:tc>
      </w:tr>
    </w:tbl>
    <w:p w:rsidR="004E64E9" w:rsidRDefault="004E64E9">
      <w:pPr>
        <w:spacing w:after="200"/>
      </w:pPr>
    </w:p>
    <w:p w:rsidR="004E64E9" w:rsidRDefault="00000000">
      <w:r>
        <w:br w:type="page"/>
      </w:r>
    </w:p>
    <w:p w:rsidR="004E64E9" w:rsidRDefault="00000000">
      <w:pPr>
        <w:pStyle w:val="Heading1"/>
      </w:pPr>
      <w:r>
        <w:lastRenderedPageBreak/>
        <w:t>4. Asset Handling Rules</w:t>
      </w:r>
    </w:p>
    <w:p w:rsidR="004E64E9" w:rsidRDefault="00000000">
      <w:pPr>
        <w:spacing w:after="160"/>
      </w:pPr>
      <w:r>
        <w:t>Asset-related errors are invisible during spec generation but catastrophic during rendering. The LLM must follow strict rules for referencing images.</w:t>
      </w:r>
    </w:p>
    <w:p w:rsidR="004E64E9" w:rsidRDefault="004E64E9">
      <w:pPr>
        <w:spacing w:after="200"/>
      </w:pPr>
    </w:p>
    <w:p w:rsidR="004E64E9" w:rsidRDefault="00000000">
      <w:pPr>
        <w:pStyle w:val="Heading2"/>
      </w:pPr>
      <w:r>
        <w:t>4.1 Never Hardcode File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4E9">
        <w:tblPrEx>
          <w:tblCellMar>
            <w:top w:w="0" w:type="dxa"/>
            <w:bottom w:w="0" w:type="dxa"/>
          </w:tblCellMar>
        </w:tblPrEx>
        <w:tc>
          <w:tcPr>
            <w:tcW w:w="9360" w:type="dxa"/>
            <w:tcBorders>
              <w:top w:val="single" w:sz="3" w:space="0" w:color="FF6B35"/>
              <w:left w:val="single" w:sz="3" w:space="0" w:color="FF6B35"/>
            </w:tcBorders>
            <w:shd w:val="clear" w:color="auto" w:fill="FFF5EE"/>
            <w:tcMar>
              <w:top w:w="120" w:type="dxa"/>
              <w:left w:w="200" w:type="dxa"/>
              <w:bottom w:w="120" w:type="dxa"/>
              <w:right w:w="200" w:type="dxa"/>
            </w:tcMar>
          </w:tcPr>
          <w:p w:rsidR="004E64E9" w:rsidRDefault="00000000">
            <w:pPr>
              <w:spacing w:after="60"/>
            </w:pPr>
            <w:r>
              <w:rPr>
                <w:b/>
                <w:bCs/>
                <w:color w:val="FF6B35"/>
              </w:rPr>
              <w:t>RULE</w:t>
            </w:r>
          </w:p>
          <w:p w:rsidR="004E64E9" w:rsidRDefault="00000000">
            <w:r>
              <w:rPr>
                <w:sz w:val="21"/>
                <w:szCs w:val="21"/>
              </w:rPr>
              <w:t>Always use @role references (e.g. "@saas_v3:kanban") instead of hardcoded paths ("assets/saas_v3/kanban.jpeg"). The asset resolver maps role names to actual files at render time, so users can swap files without editing the spec.</w:t>
            </w:r>
          </w:p>
        </w:tc>
      </w:tr>
    </w:tbl>
    <w:p w:rsidR="004E64E9" w:rsidRDefault="004E64E9">
      <w:pPr>
        <w:spacing w:after="200"/>
      </w:pPr>
    </w:p>
    <w:p w:rsidR="004E64E9" w:rsidRDefault="00000000">
      <w:pPr>
        <w:spacing w:after="160"/>
      </w:pPr>
      <w:r>
        <w:t>The format is @project:role where role = filename without extension.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Problem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Rule for LLM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Kanban board screenshot</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"@saas_v3:kanban" → resolves to whatever kanban.* file exists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Dashboard image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"@saas_v3:dashboard" → resolves to dashboard.png, .jpg, .</w:t>
            </w:r>
            <w:proofErr w:type="spellStart"/>
            <w:r>
              <w:rPr>
                <w:sz w:val="21"/>
                <w:szCs w:val="21"/>
              </w:rPr>
              <w:t>webp</w:t>
            </w:r>
            <w:proofErr w:type="spellEnd"/>
            <w:r>
              <w:rPr>
                <w:sz w:val="21"/>
                <w:szCs w:val="21"/>
              </w:rPr>
              <w:t>, etc.</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Company logo</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"@saas_v3:logo" → resolves to logo.*</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Shorthand (no project)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w:t>
            </w:r>
            <w:proofErr w:type="spellStart"/>
            <w:r>
              <w:rPr>
                <w:sz w:val="21"/>
                <w:szCs w:val="21"/>
              </w:rPr>
              <w:t>kanban</w:t>
            </w:r>
            <w:proofErr w:type="spellEnd"/>
            <w:r>
              <w:rPr>
                <w:sz w:val="21"/>
                <w:szCs w:val="21"/>
              </w:rPr>
              <w:t>" → searches all projects, prefers most recent</w:t>
            </w:r>
          </w:p>
        </w:tc>
      </w:tr>
    </w:tbl>
    <w:p w:rsidR="004E64E9" w:rsidRDefault="004E64E9">
      <w:pPr>
        <w:spacing w:after="200"/>
      </w:pPr>
    </w:p>
    <w:p w:rsidR="004E64E9" w:rsidRDefault="00000000">
      <w:pPr>
        <w:pStyle w:val="Heading2"/>
      </w:pPr>
      <w:r>
        <w:t>4.2 Never Hallucinate Filenames</w:t>
      </w:r>
    </w:p>
    <w:p w:rsidR="004E64E9" w:rsidRDefault="00000000">
      <w:pPr>
        <w:spacing w:after="160"/>
      </w:pPr>
      <w:r>
        <w:t>The agent must only reference files that actually exist in the asset manifest. During pipeline execution, the available asset filenames are injected into the Agent 2 prompt. The agent must use ONLY those filenames. Referencing a non-existent file produces a Remotion crash at render time.</w:t>
      </w:r>
    </w:p>
    <w:p w:rsidR="004E64E9" w:rsidRDefault="004E64E9">
      <w:pPr>
        <w:spacing w:after="200"/>
      </w:pPr>
    </w:p>
    <w:p w:rsidR="004E64E9" w:rsidRDefault="00000000">
      <w:pPr>
        <w:pStyle w:val="Heading2"/>
      </w:pPr>
      <w:r>
        <w:t>4.3 Image Resolution Determines Template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4E9">
        <w:tblPrEx>
          <w:tblCellMar>
            <w:top w:w="0" w:type="dxa"/>
            <w:bottom w:w="0" w:type="dxa"/>
          </w:tblCellMar>
        </w:tblPrEx>
        <w:tc>
          <w:tcPr>
            <w:tcW w:w="9360" w:type="dxa"/>
            <w:tcBorders>
              <w:top w:val="single" w:sz="3" w:space="0" w:color="FF6B35"/>
              <w:left w:val="single" w:sz="3" w:space="0" w:color="FF6B35"/>
            </w:tcBorders>
            <w:shd w:val="clear" w:color="auto" w:fill="FFF5EE"/>
            <w:tcMar>
              <w:top w:w="120" w:type="dxa"/>
              <w:left w:w="200" w:type="dxa"/>
              <w:bottom w:w="120" w:type="dxa"/>
              <w:right w:w="200" w:type="dxa"/>
            </w:tcMar>
          </w:tcPr>
          <w:p w:rsidR="004E64E9" w:rsidRDefault="00000000">
            <w:pPr>
              <w:spacing w:after="60"/>
            </w:pPr>
            <w:r>
              <w:rPr>
                <w:b/>
                <w:bCs/>
                <w:color w:val="FF6B35"/>
              </w:rPr>
              <w:t>CRITICAL RULE</w:t>
            </w:r>
          </w:p>
          <w:p w:rsidR="004E64E9" w:rsidRDefault="00000000">
            <w:r>
              <w:rPr>
                <w:sz w:val="21"/>
                <w:szCs w:val="21"/>
              </w:rPr>
              <w:t xml:space="preserve">Check image dimensions before choosing a template. A 323×156px image stretched to fill a 1080×1920 canvas creates an unusable blurry mess. Low-resolution images (&lt;800px on longest edge) must use contained templates like </w:t>
            </w:r>
            <w:proofErr w:type="spellStart"/>
            <w:r>
              <w:rPr>
                <w:sz w:val="21"/>
                <w:szCs w:val="21"/>
              </w:rPr>
              <w:t>ThreeDCardFlip</w:t>
            </w:r>
            <w:proofErr w:type="spellEnd"/>
            <w:r>
              <w:rPr>
                <w:sz w:val="21"/>
                <w:szCs w:val="21"/>
              </w:rPr>
              <w:t xml:space="preserve">, </w:t>
            </w:r>
            <w:proofErr w:type="spellStart"/>
            <w:r>
              <w:rPr>
                <w:sz w:val="21"/>
                <w:szCs w:val="21"/>
              </w:rPr>
              <w:t>DesignPreview</w:t>
            </w:r>
            <w:proofErr w:type="spellEnd"/>
            <w:r>
              <w:rPr>
                <w:sz w:val="21"/>
                <w:szCs w:val="21"/>
              </w:rPr>
              <w:t xml:space="preserve">, or Showcase that display images at card/frame size, never full-bleed templates like </w:t>
            </w:r>
            <w:proofErr w:type="spellStart"/>
            <w:r>
              <w:rPr>
                <w:sz w:val="21"/>
                <w:szCs w:val="21"/>
              </w:rPr>
              <w:t>ParallaxImageReveal</w:t>
            </w:r>
            <w:proofErr w:type="spellEnd"/>
            <w:r>
              <w:rPr>
                <w:sz w:val="21"/>
                <w:szCs w:val="21"/>
              </w:rPr>
              <w:t>.</w:t>
            </w:r>
          </w:p>
        </w:tc>
      </w:tr>
    </w:tbl>
    <w:p w:rsidR="004E64E9" w:rsidRDefault="004E64E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Problem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Rule for LLM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lastRenderedPageBreak/>
              <w:t>Image ≥ 1080px wide</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Can use any template including full-bleed (</w:t>
            </w:r>
            <w:proofErr w:type="spellStart"/>
            <w:r>
              <w:rPr>
                <w:sz w:val="21"/>
                <w:szCs w:val="21"/>
              </w:rPr>
              <w:t>ParallaxImageReveal</w:t>
            </w:r>
            <w:proofErr w:type="spellEnd"/>
            <w:r>
              <w:rPr>
                <w:sz w:val="21"/>
                <w:szCs w:val="21"/>
              </w:rPr>
              <w:t xml:space="preserve">, </w:t>
            </w:r>
            <w:proofErr w:type="spellStart"/>
            <w:r>
              <w:rPr>
                <w:sz w:val="21"/>
                <w:szCs w:val="21"/>
              </w:rPr>
              <w:t>SplitScreenMorph</w:t>
            </w:r>
            <w:proofErr w:type="spellEnd"/>
            <w:r>
              <w:rPr>
                <w:sz w:val="21"/>
                <w:szCs w:val="21"/>
              </w:rPr>
              <w:t>)</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Image 500–1079px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Use contained templates at 50–65% card width (</w:t>
            </w:r>
            <w:proofErr w:type="spellStart"/>
            <w:r>
              <w:rPr>
                <w:sz w:val="21"/>
                <w:szCs w:val="21"/>
              </w:rPr>
              <w:t>ThreeDCardFlip</w:t>
            </w:r>
            <w:proofErr w:type="spellEnd"/>
            <w:r>
              <w:rPr>
                <w:sz w:val="21"/>
                <w:szCs w:val="21"/>
              </w:rPr>
              <w:t>, Showcase)</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Image 300–499px</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Use contained templates at 35–45% card width</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Image &lt;300px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Do NOT use in any image template. Use as a small logo/icon only (</w:t>
            </w:r>
            <w:proofErr w:type="spellStart"/>
            <w:r>
              <w:rPr>
                <w:sz w:val="21"/>
                <w:szCs w:val="21"/>
              </w:rPr>
              <w:t>LogoStinger</w:t>
            </w:r>
            <w:proofErr w:type="spellEnd"/>
            <w:r>
              <w:rPr>
                <w:sz w:val="21"/>
                <w:szCs w:val="21"/>
              </w:rPr>
              <w:t>).</w:t>
            </w:r>
          </w:p>
        </w:tc>
      </w:tr>
    </w:tbl>
    <w:p w:rsidR="004E64E9" w:rsidRDefault="004E64E9">
      <w:pPr>
        <w:spacing w:after="200"/>
      </w:pPr>
    </w:p>
    <w:p w:rsidR="004E64E9" w:rsidRDefault="00000000">
      <w:pPr>
        <w:pStyle w:val="Heading1"/>
      </w:pPr>
      <w:r>
        <w:t>5. Visual Quality Rules</w:t>
      </w:r>
    </w:p>
    <w:p w:rsidR="004E64E9" w:rsidRDefault="004E64E9">
      <w:pPr>
        <w:spacing w:after="200"/>
      </w:pPr>
    </w:p>
    <w:p w:rsidR="004E64E9" w:rsidRDefault="00000000">
      <w:pPr>
        <w:pStyle w:val="Heading2"/>
      </w:pPr>
      <w:r>
        <w:t>5.1 No White Flash at Frame 0</w:t>
      </w:r>
    </w:p>
    <w:p w:rsidR="004E64E9" w:rsidRDefault="00000000">
      <w:pPr>
        <w:spacing w:after="160"/>
      </w:pPr>
      <w:r>
        <w:t xml:space="preserve">The </w:t>
      </w:r>
      <w:proofErr w:type="spellStart"/>
      <w:r>
        <w:t>DynamicVideo</w:t>
      </w:r>
      <w:proofErr w:type="spellEnd"/>
      <w:r>
        <w:t xml:space="preserve"> engine applies a master opacity fade-in over the first 0.4 seconds. If the background </w:t>
      </w:r>
      <w:proofErr w:type="spellStart"/>
      <w:r>
        <w:t>color</w:t>
      </w:r>
      <w:proofErr w:type="spellEnd"/>
      <w:r>
        <w:t xml:space="preserve"> and the opacity are on the same element, the background starts white (opacity 0 = invisible dark </w:t>
      </w:r>
      <w:proofErr w:type="spellStart"/>
      <w:r>
        <w:t>bg</w:t>
      </w:r>
      <w:proofErr w:type="spellEnd"/>
      <w:r>
        <w:t xml:space="preserve">) and fades to dark. The fix: separate the background </w:t>
      </w:r>
      <w:proofErr w:type="spellStart"/>
      <w:r>
        <w:t>color</w:t>
      </w:r>
      <w:proofErr w:type="spellEnd"/>
      <w:r>
        <w:t xml:space="preserve"> onto an outer container and apply opacity only to an inner content container. This is already fixed in the engine, but the LLM should never set per-scene backgrounds to white or light </w:t>
      </w:r>
      <w:proofErr w:type="spellStart"/>
      <w:r>
        <w:t>colors</w:t>
      </w:r>
      <w:proofErr w:type="spellEnd"/>
      <w:r>
        <w:t xml:space="preserve"> that could flash.</w:t>
      </w:r>
    </w:p>
    <w:p w:rsidR="004E64E9" w:rsidRDefault="004E64E9">
      <w:pPr>
        <w:spacing w:after="200"/>
      </w:pPr>
    </w:p>
    <w:p w:rsidR="004E64E9" w:rsidRDefault="00000000">
      <w:pPr>
        <w:pStyle w:val="Heading2"/>
      </w:pPr>
      <w:r>
        <w:t>5.2 Text Over Images Must Be Readable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4E9">
        <w:tblPrEx>
          <w:tblCellMar>
            <w:top w:w="0" w:type="dxa"/>
            <w:bottom w:w="0" w:type="dxa"/>
          </w:tblCellMar>
        </w:tblPrEx>
        <w:tc>
          <w:tcPr>
            <w:tcW w:w="9360" w:type="dxa"/>
            <w:tcBorders>
              <w:top w:val="single" w:sz="3" w:space="0" w:color="FF6B35"/>
              <w:left w:val="single" w:sz="3" w:space="0" w:color="FF6B35"/>
            </w:tcBorders>
            <w:shd w:val="clear" w:color="auto" w:fill="FFF5EE"/>
            <w:tcMar>
              <w:top w:w="120" w:type="dxa"/>
              <w:left w:w="200" w:type="dxa"/>
              <w:bottom w:w="120" w:type="dxa"/>
              <w:right w:w="200" w:type="dxa"/>
            </w:tcMar>
          </w:tcPr>
          <w:p w:rsidR="004E64E9" w:rsidRDefault="00000000">
            <w:pPr>
              <w:spacing w:after="60"/>
            </w:pPr>
            <w:r>
              <w:rPr>
                <w:b/>
                <w:bCs/>
                <w:color w:val="FF6B35"/>
              </w:rPr>
              <w:t>RULE</w:t>
            </w:r>
          </w:p>
          <w:p w:rsidR="004E64E9" w:rsidRDefault="00000000">
            <w:r>
              <w:rPr>
                <w:sz w:val="21"/>
                <w:szCs w:val="21"/>
              </w:rPr>
              <w:t xml:space="preserve">Any template that overlays text on an image MUST have a dark scrim gradient behind the text area. A simple </w:t>
            </w:r>
            <w:proofErr w:type="spellStart"/>
            <w:r>
              <w:rPr>
                <w:sz w:val="21"/>
                <w:szCs w:val="21"/>
              </w:rPr>
              <w:t>textShadow</w:t>
            </w:r>
            <w:proofErr w:type="spellEnd"/>
            <w:r>
              <w:rPr>
                <w:sz w:val="21"/>
                <w:szCs w:val="21"/>
              </w:rPr>
              <w:t xml:space="preserve"> is not sufficient on busy/detailed images. The </w:t>
            </w:r>
            <w:proofErr w:type="spellStart"/>
            <w:r>
              <w:rPr>
                <w:sz w:val="21"/>
                <w:szCs w:val="21"/>
              </w:rPr>
              <w:t>ParallaxImageReveal</w:t>
            </w:r>
            <w:proofErr w:type="spellEnd"/>
            <w:r>
              <w:rPr>
                <w:sz w:val="21"/>
                <w:szCs w:val="21"/>
              </w:rPr>
              <w:t xml:space="preserve"> template now includes a 70% opacity dark gradient scrim, but if using other image templates, ensure text contrast is handled.</w:t>
            </w:r>
          </w:p>
        </w:tc>
      </w:tr>
    </w:tbl>
    <w:p w:rsidR="004E64E9" w:rsidRDefault="004E64E9">
      <w:pPr>
        <w:spacing w:after="200"/>
      </w:pPr>
    </w:p>
    <w:p w:rsidR="004E64E9" w:rsidRDefault="00000000">
      <w:pPr>
        <w:pStyle w:val="Heading2"/>
      </w:pPr>
      <w:r>
        <w:t xml:space="preserve">5.3 Tweet Card </w:t>
      </w:r>
      <w:proofErr w:type="spellStart"/>
      <w:r>
        <w:t>Colors</w:t>
      </w:r>
      <w:proofErr w:type="spellEnd"/>
    </w:p>
    <w:p w:rsidR="004E64E9" w:rsidRDefault="00000000">
      <w:pPr>
        <w:spacing w:after="160"/>
      </w:pPr>
      <w:r>
        <w:t xml:space="preserve">Never use bright </w:t>
      </w:r>
      <w:proofErr w:type="spellStart"/>
      <w:r>
        <w:t>colors</w:t>
      </w:r>
      <w:proofErr w:type="spellEnd"/>
      <w:r>
        <w:t xml:space="preserve"> (yellow, red, green) for Tweet </w:t>
      </w:r>
      <w:proofErr w:type="spellStart"/>
      <w:r>
        <w:t>cardColor</w:t>
      </w:r>
      <w:proofErr w:type="spellEnd"/>
      <w:r>
        <w:t xml:space="preserve">. Use dark/muted backgrounds like #1A1A2E, #1C1C3A, or #15202B. Bright card </w:t>
      </w:r>
      <w:proofErr w:type="spellStart"/>
      <w:r>
        <w:t>colors</w:t>
      </w:r>
      <w:proofErr w:type="spellEnd"/>
      <w:r>
        <w:t xml:space="preserve"> clash with text and look unprofessional.</w:t>
      </w:r>
    </w:p>
    <w:p w:rsidR="004E64E9" w:rsidRDefault="004E64E9">
      <w:pPr>
        <w:spacing w:after="200"/>
      </w:pPr>
    </w:p>
    <w:p w:rsidR="004E64E9" w:rsidRDefault="00000000">
      <w:pPr>
        <w:pStyle w:val="Heading2"/>
      </w:pPr>
      <w:r>
        <w:t xml:space="preserve">5.4 </w:t>
      </w:r>
      <w:proofErr w:type="spellStart"/>
      <w:r>
        <w:t>BlurTextScroller</w:t>
      </w:r>
      <w:proofErr w:type="spellEnd"/>
      <w:r>
        <w:t xml:space="preserve"> Word Padding</w:t>
      </w:r>
    </w:p>
    <w:p w:rsidR="004E64E9" w:rsidRDefault="00000000">
      <w:pPr>
        <w:spacing w:after="160"/>
      </w:pPr>
      <w:r>
        <w:t>When the scroller has fewer than 8 words, padding is applied. The padding strategy must avoid obvious repetition. Use reverse + deduplicate: original → reversed → original, then remove consecutive duplicates. Simple cyclic repetition (A,B,C,A,B,C) looks broken.</w:t>
      </w:r>
    </w:p>
    <w:p w:rsidR="004E64E9" w:rsidRDefault="004E64E9">
      <w:pPr>
        <w:spacing w:after="200"/>
      </w:pPr>
    </w:p>
    <w:p w:rsidR="004E64E9" w:rsidRDefault="00000000">
      <w:r>
        <w:br w:type="page"/>
      </w:r>
    </w:p>
    <w:p w:rsidR="004E64E9" w:rsidRDefault="00000000">
      <w:pPr>
        <w:pStyle w:val="Heading1"/>
      </w:pPr>
      <w:r>
        <w:lastRenderedPageBreak/>
        <w:t>6. Scene Composition and Pacing</w:t>
      </w:r>
    </w:p>
    <w:p w:rsidR="004E64E9" w:rsidRDefault="004E64E9">
      <w:pPr>
        <w:spacing w:after="200"/>
      </w:pPr>
    </w:p>
    <w:p w:rsidR="004E64E9" w:rsidRDefault="00000000">
      <w:pPr>
        <w:pStyle w:val="Heading2"/>
      </w:pPr>
      <w:r>
        <w:t>6.1 Scene Count Per Duration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Problem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Rule for LLM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15s video</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5–6 scenes. Tight pacing, no breathing room.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25s video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7–9 scenes. Mix dense and breathing scenes.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45s video</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10–14 scenes. Must include variety.</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60s video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12–18 scenes. Needs clear narrative arc.</w:t>
            </w:r>
          </w:p>
        </w:tc>
      </w:tr>
    </w:tbl>
    <w:p w:rsidR="004E64E9" w:rsidRDefault="004E64E9">
      <w:pPr>
        <w:spacing w:after="200"/>
      </w:pPr>
    </w:p>
    <w:p w:rsidR="004E64E9" w:rsidRDefault="00000000">
      <w:pPr>
        <w:pStyle w:val="Heading2"/>
      </w:pPr>
      <w:r>
        <w:t>6.2 Mandatory Narrative Arc</w:t>
      </w:r>
    </w:p>
    <w:p w:rsidR="004E64E9" w:rsidRDefault="00000000">
      <w:pPr>
        <w:spacing w:after="160"/>
      </w:pPr>
      <w:r>
        <w:rPr>
          <w:b/>
          <w:bCs/>
          <w:color w:val="1E90FF"/>
        </w:rPr>
        <w:t>Hook</w:t>
      </w:r>
      <w:r>
        <w:t xml:space="preserve"> (first 10–15%): Open with </w:t>
      </w:r>
      <w:proofErr w:type="spellStart"/>
      <w:r>
        <w:t>KineticCaptions</w:t>
      </w:r>
      <w:proofErr w:type="spellEnd"/>
      <w:r>
        <w:t xml:space="preserve">, </w:t>
      </w:r>
      <w:proofErr w:type="spellStart"/>
      <w:r>
        <w:t>ImpactNumber</w:t>
      </w:r>
      <w:proofErr w:type="spellEnd"/>
      <w:r>
        <w:t xml:space="preserve">, or </w:t>
      </w:r>
      <w:proofErr w:type="spellStart"/>
      <w:r>
        <w:t>QuestionReveal</w:t>
      </w:r>
      <w:proofErr w:type="spellEnd"/>
      <w:r>
        <w:t xml:space="preserve">. Must grab attention immediately. </w:t>
      </w:r>
      <w:r>
        <w:rPr>
          <w:b/>
          <w:bCs/>
          <w:color w:val="1E90FF"/>
        </w:rPr>
        <w:t>Setup</w:t>
      </w:r>
      <w:r>
        <w:t xml:space="preserve"> (15–30%): Establish context with </w:t>
      </w:r>
      <w:proofErr w:type="spellStart"/>
      <w:r>
        <w:t>GlassPanel</w:t>
      </w:r>
      <w:proofErr w:type="spellEnd"/>
      <w:r>
        <w:t xml:space="preserve">, Tweet, or a value proposition scene. </w:t>
      </w:r>
      <w:r>
        <w:rPr>
          <w:b/>
          <w:bCs/>
          <w:color w:val="1E90FF"/>
        </w:rPr>
        <w:t>Rising Action</w:t>
      </w:r>
      <w:r>
        <w:t xml:space="preserve"> (30–65%): Show the product — use image templates (</w:t>
      </w:r>
      <w:proofErr w:type="spellStart"/>
      <w:r>
        <w:t>ThreeDCardFlip</w:t>
      </w:r>
      <w:proofErr w:type="spellEnd"/>
      <w:r>
        <w:t xml:space="preserve">, </w:t>
      </w:r>
      <w:proofErr w:type="spellStart"/>
      <w:r>
        <w:t>ParallaxImageReveal</w:t>
      </w:r>
      <w:proofErr w:type="spellEnd"/>
      <w:r>
        <w:t xml:space="preserve">), feature lists, or data scenes. </w:t>
      </w:r>
      <w:r>
        <w:rPr>
          <w:b/>
          <w:bCs/>
          <w:color w:val="1E90FF"/>
        </w:rPr>
        <w:t>Climax</w:t>
      </w:r>
      <w:r>
        <w:t xml:space="preserve"> (65–80%): Peak stat or testimonial — </w:t>
      </w:r>
      <w:proofErr w:type="spellStart"/>
      <w:r>
        <w:t>NumberCounterScene</w:t>
      </w:r>
      <w:proofErr w:type="spellEnd"/>
      <w:r>
        <w:t xml:space="preserve">, big quote, or key feature showcase. </w:t>
      </w:r>
      <w:r>
        <w:rPr>
          <w:b/>
          <w:bCs/>
          <w:color w:val="1E90FF"/>
        </w:rPr>
        <w:t>CTA + Close</w:t>
      </w:r>
      <w:r>
        <w:t xml:space="preserve"> (80–100%): Call to action (</w:t>
      </w:r>
      <w:proofErr w:type="spellStart"/>
      <w:r>
        <w:t>TextRevealWipe</w:t>
      </w:r>
      <w:proofErr w:type="spellEnd"/>
      <w:r>
        <w:t xml:space="preserve">, </w:t>
      </w:r>
      <w:proofErr w:type="spellStart"/>
      <w:r>
        <w:t>CallToAction</w:t>
      </w:r>
      <w:proofErr w:type="spellEnd"/>
      <w:r>
        <w:t xml:space="preserve">) followed by </w:t>
      </w:r>
      <w:proofErr w:type="spellStart"/>
      <w:r>
        <w:t>LogoStinger</w:t>
      </w:r>
      <w:proofErr w:type="spellEnd"/>
      <w:r>
        <w:t xml:space="preserve"> or </w:t>
      </w:r>
      <w:proofErr w:type="spellStart"/>
      <w:r>
        <w:t>LogoReveal</w:t>
      </w:r>
      <w:proofErr w:type="spellEnd"/>
      <w:r>
        <w:t>.</w:t>
      </w:r>
    </w:p>
    <w:p w:rsidR="004E64E9" w:rsidRDefault="004E64E9">
      <w:pPr>
        <w:spacing w:after="200"/>
      </w:pPr>
    </w:p>
    <w:p w:rsidR="004E64E9" w:rsidRDefault="00000000">
      <w:pPr>
        <w:pStyle w:val="Heading2"/>
      </w:pPr>
      <w:r>
        <w:t>6.3 Template Repetition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64E9">
        <w:tblPrEx>
          <w:tblCellMar>
            <w:top w:w="0" w:type="dxa"/>
            <w:bottom w:w="0" w:type="dxa"/>
          </w:tblCellMar>
        </w:tblPrEx>
        <w:tc>
          <w:tcPr>
            <w:tcW w:w="9360" w:type="dxa"/>
            <w:tcBorders>
              <w:top w:val="single" w:sz="3" w:space="0" w:color="FF6B35"/>
              <w:left w:val="single" w:sz="3" w:space="0" w:color="FF6B35"/>
            </w:tcBorders>
            <w:shd w:val="clear" w:color="auto" w:fill="FFF5EE"/>
            <w:tcMar>
              <w:top w:w="120" w:type="dxa"/>
              <w:left w:w="200" w:type="dxa"/>
              <w:bottom w:w="120" w:type="dxa"/>
              <w:right w:w="200" w:type="dxa"/>
            </w:tcMar>
          </w:tcPr>
          <w:p w:rsidR="004E64E9" w:rsidRDefault="00000000">
            <w:pPr>
              <w:spacing w:after="60"/>
            </w:pPr>
            <w:r>
              <w:rPr>
                <w:b/>
                <w:bCs/>
                <w:color w:val="FF6B35"/>
              </w:rPr>
              <w:t>RULE</w:t>
            </w:r>
          </w:p>
          <w:p w:rsidR="004E64E9" w:rsidRDefault="00000000">
            <w:r>
              <w:rPr>
                <w:sz w:val="21"/>
                <w:szCs w:val="21"/>
              </w:rPr>
              <w:t xml:space="preserve">Never use the same template in consecutive scenes. Two </w:t>
            </w:r>
            <w:proofErr w:type="spellStart"/>
            <w:r>
              <w:rPr>
                <w:sz w:val="21"/>
                <w:szCs w:val="21"/>
              </w:rPr>
              <w:t>KineticCaptions</w:t>
            </w:r>
            <w:proofErr w:type="spellEnd"/>
            <w:r>
              <w:rPr>
                <w:sz w:val="21"/>
                <w:szCs w:val="21"/>
              </w:rPr>
              <w:t xml:space="preserve"> back-to-back looks repetitive. Alternate between text-heavy, image-heavy, and data/stat templates.</w:t>
            </w:r>
          </w:p>
        </w:tc>
      </w:tr>
    </w:tbl>
    <w:p w:rsidR="004E64E9" w:rsidRDefault="004E64E9">
      <w:pPr>
        <w:spacing w:after="200"/>
      </w:pPr>
    </w:p>
    <w:p w:rsidR="004E64E9" w:rsidRDefault="00000000">
      <w:pPr>
        <w:pStyle w:val="Heading2"/>
      </w:pPr>
      <w:r>
        <w:t>6.4 Transition Selection</w:t>
      </w:r>
    </w:p>
    <w:p w:rsidR="004E64E9" w:rsidRDefault="00000000">
      <w:pPr>
        <w:spacing w:after="160"/>
      </w:pPr>
      <w:r>
        <w:t xml:space="preserve">Vary transitions. Do not use the same transition for every scene. A good pattern: </w:t>
      </w:r>
      <w:proofErr w:type="spellStart"/>
      <w:r>
        <w:t>zoom_in</w:t>
      </w:r>
      <w:proofErr w:type="spellEnd"/>
      <w:r>
        <w:t xml:space="preserve"> → </w:t>
      </w:r>
      <w:proofErr w:type="spellStart"/>
      <w:r>
        <w:t>wipe_left</w:t>
      </w:r>
      <w:proofErr w:type="spellEnd"/>
      <w:r>
        <w:t xml:space="preserve"> → </w:t>
      </w:r>
      <w:proofErr w:type="spellStart"/>
      <w:r>
        <w:t>slide_up</w:t>
      </w:r>
      <w:proofErr w:type="spellEnd"/>
      <w:r>
        <w:t xml:space="preserve"> → </w:t>
      </w:r>
      <w:proofErr w:type="spellStart"/>
      <w:r>
        <w:t>wipe_left</w:t>
      </w:r>
      <w:proofErr w:type="spellEnd"/>
      <w:r>
        <w:t xml:space="preserve"> → </w:t>
      </w:r>
      <w:proofErr w:type="spellStart"/>
      <w:r>
        <w:t>zoom_in</w:t>
      </w:r>
      <w:proofErr w:type="spellEnd"/>
      <w:r>
        <w:t xml:space="preserve"> → crossfade → crossfade. The last scene should always use crossfade for a smooth ending. Transition durations should be 0.4–0.6 seconds.</w:t>
      </w:r>
    </w:p>
    <w:p w:rsidR="004E64E9" w:rsidRDefault="004E64E9">
      <w:pPr>
        <w:spacing w:after="200"/>
      </w:pPr>
    </w:p>
    <w:p w:rsidR="004E64E9" w:rsidRDefault="00000000">
      <w:r>
        <w:br w:type="page"/>
      </w:r>
    </w:p>
    <w:p w:rsidR="004E64E9" w:rsidRDefault="00000000">
      <w:pPr>
        <w:pStyle w:val="Heading1"/>
      </w:pPr>
      <w:r>
        <w:lastRenderedPageBreak/>
        <w:t>7. Reference: Correct Spec Example</w:t>
      </w:r>
    </w:p>
    <w:p w:rsidR="004E64E9" w:rsidRDefault="00000000">
      <w:pPr>
        <w:spacing w:after="160"/>
      </w:pPr>
      <w:r>
        <w:t xml:space="preserve">This is the final corrected spec for a 25-second </w:t>
      </w:r>
      <w:proofErr w:type="spellStart"/>
      <w:r>
        <w:t>Flowboard</w:t>
      </w:r>
      <w:proofErr w:type="spellEnd"/>
      <w:r>
        <w:t xml:space="preserve"> SaaS promotional video. Use this as a gold-standard reference for structure, timing, and parameter formatting.</w:t>
      </w:r>
    </w:p>
    <w:p w:rsidR="004E64E9" w:rsidRDefault="004E64E9">
      <w:pPr>
        <w:spacing w:after="200"/>
      </w:pPr>
    </w:p>
    <w:p w:rsidR="004E64E9" w:rsidRDefault="00000000">
      <w:pPr>
        <w:pStyle w:val="Heading2"/>
      </w:pPr>
      <w:r>
        <w:t>7.1 Scene Breakdown</w:t>
      </w:r>
    </w:p>
    <w:p w:rsidR="004E64E9" w:rsidRDefault="00000000">
      <w:pPr>
        <w:pStyle w:val="Heading3"/>
      </w:pPr>
      <w:r>
        <w:t xml:space="preserve">Scene 1: </w:t>
      </w:r>
      <w:proofErr w:type="spellStart"/>
      <w:r>
        <w:t>KineticCaptions</w:t>
      </w:r>
      <w:proofErr w:type="spellEnd"/>
      <w:r>
        <w:t xml:space="preserve"> (4s) — Hook</w:t>
      </w:r>
    </w:p>
    <w:p w:rsidR="004E64E9" w:rsidRDefault="00000000">
      <w:pPr>
        <w:spacing w:after="160"/>
      </w:pPr>
      <w:r>
        <w:t xml:space="preserve">Two groups weighted by word count. Group 1 (2 words: “Meet </w:t>
      </w:r>
      <w:proofErr w:type="spellStart"/>
      <w:r>
        <w:t>Flowboard</w:t>
      </w:r>
      <w:proofErr w:type="spellEnd"/>
      <w:r>
        <w:t>”) gets ~1s. Group 2 (10 words: “the project management tool your team actually wants to use”) gets ~3s. Each word is a separate object with intentional style choices: filler for articles, emphasis-gold for key verbs, emphasis-blue for important nouns.</w:t>
      </w:r>
    </w:p>
    <w:p w:rsidR="004E64E9" w:rsidRDefault="004E64E9">
      <w:pPr>
        <w:spacing w:after="200"/>
      </w:pPr>
    </w:p>
    <w:p w:rsidR="004E64E9" w:rsidRDefault="00000000">
      <w:pPr>
        <w:pStyle w:val="Heading3"/>
      </w:pPr>
      <w:r>
        <w:t xml:space="preserve">Scene 2: </w:t>
      </w:r>
      <w:proofErr w:type="spellStart"/>
      <w:r>
        <w:t>GlassPanel</w:t>
      </w:r>
      <w:proofErr w:type="spellEnd"/>
      <w:r>
        <w:t xml:space="preserve"> (3s) — Value Proposition</w:t>
      </w:r>
    </w:p>
    <w:p w:rsidR="004E64E9" w:rsidRDefault="00000000">
      <w:pPr>
        <w:spacing w:after="160"/>
      </w:pPr>
      <w:r>
        <w:t>Simple frosted glass card with headline “Drag. Drop. Done.” and body text. No icon field (removed to avoid rendering the literal string). Clean breathing scene between the hook and product showcase.</w:t>
      </w:r>
    </w:p>
    <w:p w:rsidR="004E64E9" w:rsidRDefault="004E64E9">
      <w:pPr>
        <w:spacing w:after="200"/>
      </w:pPr>
    </w:p>
    <w:p w:rsidR="004E64E9" w:rsidRDefault="00000000">
      <w:pPr>
        <w:pStyle w:val="Heading3"/>
      </w:pPr>
      <w:r>
        <w:t xml:space="preserve">Scene 3: </w:t>
      </w:r>
      <w:proofErr w:type="spellStart"/>
      <w:r>
        <w:t>ThreeDCardFlip</w:t>
      </w:r>
      <w:proofErr w:type="spellEnd"/>
      <w:r>
        <w:t xml:space="preserve"> (4s) — Product Image</w:t>
      </w:r>
    </w:p>
    <w:p w:rsidR="004E64E9" w:rsidRDefault="00000000">
      <w:pPr>
        <w:spacing w:after="160"/>
      </w:pPr>
      <w:r>
        <w:t xml:space="preserve">Uses @saas_v3:kanban asset reference. </w:t>
      </w:r>
      <w:proofErr w:type="spellStart"/>
      <w:r>
        <w:t>cardWidthPercent</w:t>
      </w:r>
      <w:proofErr w:type="spellEnd"/>
      <w:r>
        <w:t xml:space="preserve">: 45 because the </w:t>
      </w:r>
      <w:proofErr w:type="spellStart"/>
      <w:r>
        <w:t>kanban</w:t>
      </w:r>
      <w:proofErr w:type="spellEnd"/>
      <w:r>
        <w:t xml:space="preserve"> image is low-resolution (323×156 originally). Tilt style with reflection and particles for polish. Headline above the card, not overlaid.</w:t>
      </w:r>
    </w:p>
    <w:p w:rsidR="004E64E9" w:rsidRDefault="004E64E9">
      <w:pPr>
        <w:spacing w:after="200"/>
      </w:pPr>
    </w:p>
    <w:p w:rsidR="004E64E9" w:rsidRDefault="00000000">
      <w:pPr>
        <w:pStyle w:val="Heading3"/>
      </w:pPr>
      <w:r>
        <w:t xml:space="preserve">Scene 4: </w:t>
      </w:r>
      <w:proofErr w:type="spellStart"/>
      <w:r>
        <w:t>ParallaxImageReveal</w:t>
      </w:r>
      <w:proofErr w:type="spellEnd"/>
      <w:r>
        <w:t xml:space="preserve"> (4s) — Dashboard Showcase</w:t>
      </w:r>
    </w:p>
    <w:p w:rsidR="004E64E9" w:rsidRDefault="00000000">
      <w:pPr>
        <w:spacing w:after="160"/>
      </w:pPr>
      <w:r>
        <w:t>Uses @saas_v3:dashboard (1560×896, high-res enough for full-bleed). Dark scrim behind text overlay ensures readability. Slow speed for cinematic feel.</w:t>
      </w:r>
    </w:p>
    <w:p w:rsidR="004E64E9" w:rsidRDefault="004E64E9">
      <w:pPr>
        <w:spacing w:after="200"/>
      </w:pPr>
    </w:p>
    <w:p w:rsidR="004E64E9" w:rsidRDefault="00000000">
      <w:pPr>
        <w:pStyle w:val="Heading3"/>
      </w:pPr>
      <w:r>
        <w:t xml:space="preserve">Scene 5: </w:t>
      </w:r>
      <w:proofErr w:type="spellStart"/>
      <w:r>
        <w:t>NumberCounterScene</w:t>
      </w:r>
      <w:proofErr w:type="spellEnd"/>
      <w:r>
        <w:t xml:space="preserve"> (3s) — Social Proof</w:t>
      </w:r>
    </w:p>
    <w:p w:rsidR="004E64E9" w:rsidRDefault="00000000">
      <w:pPr>
        <w:spacing w:after="160"/>
      </w:pPr>
      <w:r>
        <w:t xml:space="preserve">target: 12000, suffix: “+”, prefix: “”. Label matches the number: “Teams Trust </w:t>
      </w:r>
      <w:proofErr w:type="spellStart"/>
      <w:r>
        <w:t>Flowboard</w:t>
      </w:r>
      <w:proofErr w:type="spellEnd"/>
      <w:r>
        <w:t xml:space="preserve"> Worldwide”. </w:t>
      </w:r>
      <w:proofErr w:type="spellStart"/>
      <w:r>
        <w:t>fontSize</w:t>
      </w:r>
      <w:proofErr w:type="spellEnd"/>
      <w:r>
        <w:t>: 200 for dramatic visual weight. Gold glow matches the palette.</w:t>
      </w:r>
    </w:p>
    <w:p w:rsidR="004E64E9" w:rsidRDefault="004E64E9">
      <w:pPr>
        <w:spacing w:after="200"/>
      </w:pPr>
    </w:p>
    <w:p w:rsidR="004E64E9" w:rsidRDefault="00000000">
      <w:pPr>
        <w:pStyle w:val="Heading3"/>
      </w:pPr>
      <w:r>
        <w:t xml:space="preserve">Scene 6: </w:t>
      </w:r>
      <w:proofErr w:type="spellStart"/>
      <w:r>
        <w:t>ListReveal</w:t>
      </w:r>
      <w:proofErr w:type="spellEnd"/>
      <w:r>
        <w:t xml:space="preserve"> (5s) — Feature List</w:t>
      </w:r>
    </w:p>
    <w:p w:rsidR="004E64E9" w:rsidRDefault="00000000">
      <w:pPr>
        <w:spacing w:after="160"/>
      </w:pPr>
      <w:r>
        <w:t>4 items at 5 seconds = 1.25s per item. Each item appears with a staggered animation and has enough hold time to be read completely. This was originally 3s (too fast) and was corrected after testing.</w:t>
      </w:r>
    </w:p>
    <w:p w:rsidR="004E64E9" w:rsidRDefault="004E64E9">
      <w:pPr>
        <w:spacing w:after="200"/>
      </w:pPr>
    </w:p>
    <w:p w:rsidR="004E64E9" w:rsidRDefault="00000000">
      <w:pPr>
        <w:pStyle w:val="Heading3"/>
      </w:pPr>
      <w:r>
        <w:lastRenderedPageBreak/>
        <w:t xml:space="preserve">Scene 7: </w:t>
      </w:r>
      <w:proofErr w:type="spellStart"/>
      <w:r>
        <w:t>TextRevealWipe</w:t>
      </w:r>
      <w:proofErr w:type="spellEnd"/>
      <w:r>
        <w:t xml:space="preserve"> (3s) — Call to Action</w:t>
      </w:r>
    </w:p>
    <w:p w:rsidR="004E64E9" w:rsidRDefault="00000000">
      <w:pPr>
        <w:spacing w:after="160"/>
      </w:pPr>
      <w:r>
        <w:t xml:space="preserve">Short, punchy CTA: “Try </w:t>
      </w:r>
      <w:proofErr w:type="spellStart"/>
      <w:r>
        <w:t>Flowboard</w:t>
      </w:r>
      <w:proofErr w:type="spellEnd"/>
      <w:r>
        <w:t xml:space="preserve"> Free for 30 Days” with subtitle “No credit card required.” </w:t>
      </w:r>
      <w:proofErr w:type="spellStart"/>
      <w:r>
        <w:t>Center</w:t>
      </w:r>
      <w:proofErr w:type="spellEnd"/>
      <w:r>
        <w:t xml:space="preserve"> wipe in gold (matches palette primary). 3s is sufficient for a CTA since viewers just need to absorb the offer.</w:t>
      </w:r>
    </w:p>
    <w:p w:rsidR="004E64E9" w:rsidRDefault="004E64E9">
      <w:pPr>
        <w:spacing w:after="200"/>
      </w:pPr>
    </w:p>
    <w:p w:rsidR="004E64E9" w:rsidRDefault="00000000">
      <w:pPr>
        <w:pStyle w:val="Heading3"/>
      </w:pPr>
      <w:r>
        <w:t xml:space="preserve">Scene 8: </w:t>
      </w:r>
      <w:proofErr w:type="spellStart"/>
      <w:r>
        <w:t>LogoStinger</w:t>
      </w:r>
      <w:proofErr w:type="spellEnd"/>
      <w:r>
        <w:t xml:space="preserve"> (3s) — Closing Brand</w:t>
      </w:r>
    </w:p>
    <w:p w:rsidR="004E64E9" w:rsidRDefault="00000000">
      <w:pPr>
        <w:spacing w:after="160"/>
      </w:pPr>
      <w:r>
        <w:t>Uses @saas_v3:logo. Particles style for visual energy. 3s gives 0.5s entrance + 1.5s hold + 1s fade. Crossfade transition for smooth ending.</w:t>
      </w:r>
    </w:p>
    <w:p w:rsidR="004E64E9" w:rsidRDefault="004E64E9">
      <w:pPr>
        <w:spacing w:after="200"/>
      </w:pPr>
    </w:p>
    <w:p w:rsidR="004E64E9" w:rsidRDefault="00000000">
      <w:r>
        <w:br w:type="page"/>
      </w:r>
    </w:p>
    <w:p w:rsidR="004E64E9" w:rsidRDefault="00000000">
      <w:pPr>
        <w:pStyle w:val="Heading1"/>
      </w:pPr>
      <w:r>
        <w:lastRenderedPageBreak/>
        <w:t>8. Quality Checker Enforcement Checklist</w:t>
      </w:r>
    </w:p>
    <w:p w:rsidR="004E64E9" w:rsidRDefault="00000000">
      <w:pPr>
        <w:spacing w:after="160"/>
      </w:pPr>
      <w:r>
        <w:t>The Quality Checker agent (Agent 3) must verify ALL of these before approving a spec. If any check fails, the spec must be revised.</w:t>
      </w:r>
    </w:p>
    <w:p w:rsidR="004E64E9" w:rsidRDefault="004E64E9">
      <w:pPr>
        <w:spacing w:after="200"/>
      </w:pPr>
    </w:p>
    <w:p w:rsidR="004E64E9" w:rsidRDefault="00000000">
      <w:pPr>
        <w:pStyle w:val="Heading3"/>
      </w:pPr>
      <w:r>
        <w:t>Duration Checks</w:t>
      </w:r>
    </w:p>
    <w:p w:rsidR="004E64E9" w:rsidRDefault="00000000">
      <w:pPr>
        <w:pStyle w:val="ListParagraph"/>
        <w:numPr>
          <w:ilvl w:val="0"/>
          <w:numId w:val="2"/>
        </w:numPr>
      </w:pPr>
      <w:r>
        <w:t>Every scene duration is a whole integer (no decimals)</w:t>
      </w:r>
    </w:p>
    <w:p w:rsidR="004E64E9" w:rsidRDefault="00000000">
      <w:pPr>
        <w:pStyle w:val="ListParagraph"/>
        <w:numPr>
          <w:ilvl w:val="0"/>
          <w:numId w:val="2"/>
        </w:numPr>
      </w:pPr>
      <w:r>
        <w:t>Effective total (sum minus overlaps) matches target within ±1 second</w:t>
      </w:r>
    </w:p>
    <w:p w:rsidR="004E64E9" w:rsidRDefault="00000000">
      <w:pPr>
        <w:pStyle w:val="ListParagraph"/>
        <w:numPr>
          <w:ilvl w:val="0"/>
          <w:numId w:val="2"/>
        </w:numPr>
      </w:pPr>
      <w:r>
        <w:t>No scene is shorter than its template’s minimum duration</w:t>
      </w:r>
    </w:p>
    <w:p w:rsidR="004E64E9" w:rsidRDefault="00000000">
      <w:pPr>
        <w:pStyle w:val="ListParagraph"/>
        <w:numPr>
          <w:ilvl w:val="0"/>
          <w:numId w:val="2"/>
        </w:numPr>
      </w:pPr>
      <w:r>
        <w:t>Content-heavy scenes (lists, multi-group captions) have sufficient reading time</w:t>
      </w:r>
    </w:p>
    <w:p w:rsidR="004E64E9" w:rsidRDefault="00000000">
      <w:pPr>
        <w:pStyle w:val="ListParagraph"/>
        <w:numPr>
          <w:ilvl w:val="0"/>
          <w:numId w:val="2"/>
        </w:numPr>
      </w:pPr>
      <w:proofErr w:type="spellStart"/>
      <w:r>
        <w:t>LogoStinger</w:t>
      </w:r>
      <w:proofErr w:type="spellEnd"/>
      <w:r>
        <w:t xml:space="preserve"> is at least 3 seconds</w:t>
      </w:r>
    </w:p>
    <w:p w:rsidR="004E64E9" w:rsidRDefault="004E64E9">
      <w:pPr>
        <w:spacing w:after="200"/>
      </w:pPr>
    </w:p>
    <w:p w:rsidR="004E64E9" w:rsidRDefault="00000000">
      <w:pPr>
        <w:pStyle w:val="Heading3"/>
      </w:pPr>
      <w:r>
        <w:t>Parameter Checks</w:t>
      </w:r>
    </w:p>
    <w:p w:rsidR="004E64E9" w:rsidRDefault="00000000">
      <w:pPr>
        <w:pStyle w:val="ListParagraph"/>
        <w:numPr>
          <w:ilvl w:val="0"/>
          <w:numId w:val="3"/>
        </w:numPr>
      </w:pPr>
      <w:proofErr w:type="spellStart"/>
      <w:r>
        <w:t>KineticCaptions</w:t>
      </w:r>
      <w:proofErr w:type="spellEnd"/>
      <w:r>
        <w:t xml:space="preserve">: every </w:t>
      </w:r>
      <w:proofErr w:type="spellStart"/>
      <w:r>
        <w:t>word.text</w:t>
      </w:r>
      <w:proofErr w:type="spellEnd"/>
      <w:r>
        <w:t xml:space="preserve"> is exactly one word (no spaces)</w:t>
      </w:r>
    </w:p>
    <w:p w:rsidR="004E64E9" w:rsidRDefault="00000000">
      <w:pPr>
        <w:pStyle w:val="ListParagraph"/>
        <w:numPr>
          <w:ilvl w:val="0"/>
          <w:numId w:val="3"/>
        </w:numPr>
      </w:pPr>
      <w:proofErr w:type="spellStart"/>
      <w:r>
        <w:t>NumberCounterScene</w:t>
      </w:r>
      <w:proofErr w:type="spellEnd"/>
      <w:r>
        <w:t>: prefix/suffix semantics are correct (prefix BEFORE number, suffix AFTER)</w:t>
      </w:r>
    </w:p>
    <w:p w:rsidR="004E64E9" w:rsidRDefault="00000000">
      <w:pPr>
        <w:pStyle w:val="ListParagraph"/>
        <w:numPr>
          <w:ilvl w:val="0"/>
          <w:numId w:val="3"/>
        </w:numPr>
      </w:pPr>
      <w:proofErr w:type="spellStart"/>
      <w:r>
        <w:t>NumberCounterScene</w:t>
      </w:r>
      <w:proofErr w:type="spellEnd"/>
      <w:r>
        <w:t>: label text matches what the number represents</w:t>
      </w:r>
    </w:p>
    <w:p w:rsidR="004E64E9" w:rsidRDefault="00000000">
      <w:pPr>
        <w:pStyle w:val="ListParagraph"/>
        <w:numPr>
          <w:ilvl w:val="0"/>
          <w:numId w:val="3"/>
        </w:numPr>
      </w:pPr>
      <w:proofErr w:type="spellStart"/>
      <w:r>
        <w:t>GlassPanel</w:t>
      </w:r>
      <w:proofErr w:type="spellEnd"/>
      <w:r>
        <w:t>: no icon field, or icon field contains an emoji character</w:t>
      </w:r>
    </w:p>
    <w:p w:rsidR="004E64E9" w:rsidRDefault="00000000">
      <w:pPr>
        <w:pStyle w:val="ListParagraph"/>
        <w:numPr>
          <w:ilvl w:val="0"/>
          <w:numId w:val="3"/>
        </w:numPr>
      </w:pPr>
      <w:r>
        <w:t>All image references use @project:role format, not hardcoded paths</w:t>
      </w:r>
    </w:p>
    <w:p w:rsidR="004E64E9" w:rsidRDefault="00000000">
      <w:pPr>
        <w:pStyle w:val="ListParagraph"/>
        <w:numPr>
          <w:ilvl w:val="0"/>
          <w:numId w:val="3"/>
        </w:numPr>
      </w:pPr>
      <w:r>
        <w:t>All referenced asset roles exist in the asset manifest</w:t>
      </w:r>
    </w:p>
    <w:p w:rsidR="004E64E9" w:rsidRDefault="004E64E9">
      <w:pPr>
        <w:spacing w:after="200"/>
      </w:pPr>
    </w:p>
    <w:p w:rsidR="004E64E9" w:rsidRDefault="00000000">
      <w:pPr>
        <w:pStyle w:val="Heading3"/>
      </w:pPr>
      <w:r>
        <w:t>Composition Checks</w:t>
      </w:r>
    </w:p>
    <w:p w:rsidR="004E64E9" w:rsidRDefault="00000000">
      <w:pPr>
        <w:pStyle w:val="ListParagraph"/>
        <w:numPr>
          <w:ilvl w:val="0"/>
          <w:numId w:val="4"/>
        </w:numPr>
      </w:pPr>
      <w:r>
        <w:t>No same template used in consecutive scenes</w:t>
      </w:r>
    </w:p>
    <w:p w:rsidR="004E64E9" w:rsidRDefault="00000000">
      <w:pPr>
        <w:pStyle w:val="ListParagraph"/>
        <w:numPr>
          <w:ilvl w:val="0"/>
          <w:numId w:val="4"/>
        </w:numPr>
      </w:pPr>
      <w:r>
        <w:t>Video starts with a hook template (</w:t>
      </w:r>
      <w:proofErr w:type="spellStart"/>
      <w:r>
        <w:t>KineticCaptions</w:t>
      </w:r>
      <w:proofErr w:type="spellEnd"/>
      <w:r>
        <w:t xml:space="preserve">, </w:t>
      </w:r>
      <w:proofErr w:type="spellStart"/>
      <w:r>
        <w:t>ImpactNumber</w:t>
      </w:r>
      <w:proofErr w:type="spellEnd"/>
      <w:r>
        <w:t xml:space="preserve">, </w:t>
      </w:r>
      <w:proofErr w:type="spellStart"/>
      <w:r>
        <w:t>QuestionReveal</w:t>
      </w:r>
      <w:proofErr w:type="spellEnd"/>
      <w:r>
        <w:t>)</w:t>
      </w:r>
    </w:p>
    <w:p w:rsidR="004E64E9" w:rsidRDefault="00000000">
      <w:pPr>
        <w:pStyle w:val="ListParagraph"/>
        <w:numPr>
          <w:ilvl w:val="0"/>
          <w:numId w:val="4"/>
        </w:numPr>
      </w:pPr>
      <w:r>
        <w:t xml:space="preserve">Video ends with CTA + </w:t>
      </w:r>
      <w:proofErr w:type="spellStart"/>
      <w:r>
        <w:t>LogoStinger</w:t>
      </w:r>
      <w:proofErr w:type="spellEnd"/>
      <w:r>
        <w:t>/</w:t>
      </w:r>
      <w:proofErr w:type="spellStart"/>
      <w:r>
        <w:t>LogoReveal</w:t>
      </w:r>
      <w:proofErr w:type="spellEnd"/>
    </w:p>
    <w:p w:rsidR="004E64E9" w:rsidRDefault="00000000">
      <w:pPr>
        <w:pStyle w:val="ListParagraph"/>
        <w:numPr>
          <w:ilvl w:val="0"/>
          <w:numId w:val="4"/>
        </w:numPr>
      </w:pPr>
      <w:r>
        <w:t>Transitions are varied (not all the same type)</w:t>
      </w:r>
    </w:p>
    <w:p w:rsidR="004E64E9" w:rsidRDefault="00000000">
      <w:pPr>
        <w:pStyle w:val="ListParagraph"/>
        <w:numPr>
          <w:ilvl w:val="0"/>
          <w:numId w:val="4"/>
        </w:numPr>
      </w:pPr>
      <w:r>
        <w:t>Low-res images (&lt;800px) use contained templates (</w:t>
      </w:r>
      <w:proofErr w:type="spellStart"/>
      <w:r>
        <w:t>ThreeDCardFlip</w:t>
      </w:r>
      <w:proofErr w:type="spellEnd"/>
      <w:r>
        <w:t>, Showcase), not full-bleed</w:t>
      </w:r>
    </w:p>
    <w:p w:rsidR="004E64E9" w:rsidRDefault="00000000">
      <w:pPr>
        <w:pStyle w:val="ListParagraph"/>
        <w:numPr>
          <w:ilvl w:val="0"/>
          <w:numId w:val="4"/>
        </w:numPr>
      </w:pPr>
      <w:r>
        <w:t>At least 50% of scenes use PRIMARY templates</w:t>
      </w:r>
    </w:p>
    <w:p w:rsidR="004E64E9" w:rsidRDefault="004E64E9">
      <w:pPr>
        <w:spacing w:after="200"/>
      </w:pPr>
    </w:p>
    <w:p w:rsidR="004E64E9" w:rsidRDefault="00000000">
      <w:pPr>
        <w:pStyle w:val="Heading1"/>
      </w:pPr>
      <w:r>
        <w:t>9. Complete Pitfall Summary</w:t>
      </w:r>
    </w:p>
    <w:p w:rsidR="004E64E9" w:rsidRDefault="00000000">
      <w:pPr>
        <w:spacing w:after="160"/>
      </w:pPr>
      <w:r>
        <w:t xml:space="preserve">Quick-reference table of every bug discovered during the </w:t>
      </w:r>
      <w:proofErr w:type="spellStart"/>
      <w:r>
        <w:t>Flowboard</w:t>
      </w:r>
      <w:proofErr w:type="spellEnd"/>
      <w:r>
        <w:t xml:space="preserve"> video build, for injection into agent system prompts.</w:t>
      </w:r>
    </w:p>
    <w:p w:rsidR="004E64E9" w:rsidRDefault="004E64E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Problem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4E64E9" w:rsidRDefault="00000000">
            <w:r>
              <w:rPr>
                <w:b/>
                <w:bCs/>
                <w:color w:val="FFFFFF"/>
                <w:sz w:val="21"/>
                <w:szCs w:val="21"/>
              </w:rPr>
              <w:t>Rule for LLM</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Fractional durations (5.38s)</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Post-process all durations to integers. Round each, adjust longest scene to hit target.</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proofErr w:type="spellStart"/>
            <w:r>
              <w:rPr>
                <w:sz w:val="21"/>
                <w:szCs w:val="21"/>
              </w:rPr>
              <w:t>KineticCaptions</w:t>
            </w:r>
            <w:proofErr w:type="spellEnd"/>
            <w:r>
              <w:rPr>
                <w:sz w:val="21"/>
                <w:szCs w:val="21"/>
              </w:rPr>
              <w:t xml:space="preserve"> sentence as one word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Split every text field at spaces. One word per entry, always.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proofErr w:type="spellStart"/>
            <w:r>
              <w:rPr>
                <w:sz w:val="21"/>
                <w:szCs w:val="21"/>
              </w:rPr>
              <w:lastRenderedPageBreak/>
              <w:t>NumberCounterScene</w:t>
            </w:r>
            <w:proofErr w:type="spellEnd"/>
            <w:r>
              <w:rPr>
                <w:sz w:val="21"/>
                <w:szCs w:val="21"/>
              </w:rPr>
              <w:t xml:space="preserve"> "94%94"</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prefix is BEFORE the number. Use suffix for units/symbols.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proofErr w:type="spellStart"/>
            <w:r>
              <w:rPr>
                <w:sz w:val="21"/>
                <w:szCs w:val="21"/>
              </w:rPr>
              <w:t>GlassPanel</w:t>
            </w:r>
            <w:proofErr w:type="spellEnd"/>
            <w:r>
              <w:rPr>
                <w:sz w:val="21"/>
                <w:szCs w:val="21"/>
              </w:rPr>
              <w:t xml:space="preserve"> showing "rocket"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icon field renders as raw text. Omit it or use an emoji.</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proofErr w:type="spellStart"/>
            <w:r>
              <w:rPr>
                <w:sz w:val="21"/>
                <w:szCs w:val="21"/>
              </w:rPr>
              <w:t>GenAiFeatures</w:t>
            </w:r>
            <w:proofErr w:type="spellEnd"/>
            <w:r>
              <w:rPr>
                <w:sz w:val="21"/>
                <w:szCs w:val="21"/>
              </w:rPr>
              <w:t xml:space="preserve"> black screen at 7s</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Template needs 13s. At shorter durations, use simpler templates.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proofErr w:type="spellStart"/>
            <w:r>
              <w:rPr>
                <w:sz w:val="21"/>
                <w:szCs w:val="21"/>
              </w:rPr>
              <w:t>GenAiFeatures</w:t>
            </w:r>
            <w:proofErr w:type="spellEnd"/>
            <w:r>
              <w:rPr>
                <w:sz w:val="21"/>
                <w:szCs w:val="21"/>
              </w:rPr>
              <w:t xml:space="preserve"> </w:t>
            </w:r>
            <w:proofErr w:type="spellStart"/>
            <w:r>
              <w:rPr>
                <w:sz w:val="21"/>
                <w:szCs w:val="21"/>
              </w:rPr>
              <w:t>TypeError</w:t>
            </w:r>
            <w:proofErr w:type="spellEnd"/>
            <w:r>
              <w:rPr>
                <w:sz w:val="21"/>
                <w:szCs w:val="21"/>
              </w:rPr>
              <w:t xml:space="preserve"> crash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proofErr w:type="spellStart"/>
            <w:r>
              <w:rPr>
                <w:sz w:val="21"/>
                <w:szCs w:val="21"/>
              </w:rPr>
              <w:t>TextLine</w:t>
            </w:r>
            <w:proofErr w:type="spellEnd"/>
            <w:r>
              <w:rPr>
                <w:sz w:val="21"/>
                <w:szCs w:val="21"/>
              </w:rPr>
              <w:t xml:space="preserve"> needs {words: string[], </w:t>
            </w:r>
            <w:proofErr w:type="spellStart"/>
            <w:r>
              <w:rPr>
                <w:sz w:val="21"/>
                <w:szCs w:val="21"/>
              </w:rPr>
              <w:t>color</w:t>
            </w:r>
            <w:proofErr w:type="spellEnd"/>
            <w:r>
              <w:rPr>
                <w:sz w:val="21"/>
                <w:szCs w:val="21"/>
              </w:rPr>
              <w:t>} not {text, bold}. Full adapter required.</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White flash at frame 0</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Background and opacity must be on separate DOM elements.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Text unreadable over image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Add dark gradient scrim (70% opacity) behind text overlay area.</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 xml:space="preserve">Blurry </w:t>
            </w:r>
            <w:proofErr w:type="spellStart"/>
            <w:r>
              <w:rPr>
                <w:sz w:val="21"/>
                <w:szCs w:val="21"/>
              </w:rPr>
              <w:t>kanban</w:t>
            </w:r>
            <w:proofErr w:type="spellEnd"/>
            <w:r>
              <w:rPr>
                <w:sz w:val="21"/>
                <w:szCs w:val="21"/>
              </w:rPr>
              <w:t xml:space="preserve"> (323×156 image)</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 xml:space="preserve">Check image resolution. Use </w:t>
            </w:r>
            <w:proofErr w:type="spellStart"/>
            <w:r>
              <w:rPr>
                <w:sz w:val="21"/>
                <w:szCs w:val="21"/>
              </w:rPr>
              <w:t>ThreeDCardFlip</w:t>
            </w:r>
            <w:proofErr w:type="spellEnd"/>
            <w:r>
              <w:rPr>
                <w:sz w:val="21"/>
                <w:szCs w:val="21"/>
              </w:rPr>
              <w:t xml:space="preserve"> at 45% for small images.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Hardcoded asset paths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Use @project:role tokens. Never hardcode filenames.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proofErr w:type="spellStart"/>
            <w:r>
              <w:rPr>
                <w:sz w:val="21"/>
                <w:szCs w:val="21"/>
              </w:rPr>
              <w:t>ListReveal</w:t>
            </w:r>
            <w:proofErr w:type="spellEnd"/>
            <w:r>
              <w:rPr>
                <w:sz w:val="21"/>
                <w:szCs w:val="21"/>
              </w:rPr>
              <w:t xml:space="preserve"> items vanishing</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1.2s per item minimum. 4 items = 5s, not 3s.</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Equal timing for unequal groups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Weight group durations by word count, not split equally.</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proofErr w:type="spellStart"/>
            <w:r>
              <w:rPr>
                <w:sz w:val="21"/>
                <w:szCs w:val="21"/>
              </w:rPr>
              <w:t>BlurTextScroller</w:t>
            </w:r>
            <w:proofErr w:type="spellEnd"/>
            <w:r>
              <w:rPr>
                <w:sz w:val="21"/>
                <w:szCs w:val="21"/>
              </w:rPr>
              <w:t xml:space="preserve"> repetitive padding</w:t>
            </w:r>
          </w:p>
        </w:tc>
        <w:tc>
          <w:tcPr>
            <w:tcW w:w="65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4E64E9" w:rsidRDefault="00000000">
            <w:r>
              <w:rPr>
                <w:sz w:val="21"/>
                <w:szCs w:val="21"/>
              </w:rPr>
              <w:t xml:space="preserve">Use </w:t>
            </w:r>
            <w:proofErr w:type="spellStart"/>
            <w:r>
              <w:rPr>
                <w:sz w:val="21"/>
                <w:szCs w:val="21"/>
              </w:rPr>
              <w:t>reverse+deduplicate</w:t>
            </w:r>
            <w:proofErr w:type="spellEnd"/>
            <w:r>
              <w:rPr>
                <w:sz w:val="21"/>
                <w:szCs w:val="21"/>
              </w:rPr>
              <w:t xml:space="preserve"> strategy, not cyclic repeat.</w:t>
            </w:r>
          </w:p>
        </w:tc>
      </w:tr>
      <w:tr w:rsidR="004E64E9">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Agent hallucinating filenames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E64E9" w:rsidRDefault="00000000">
            <w:r>
              <w:rPr>
                <w:sz w:val="21"/>
                <w:szCs w:val="21"/>
              </w:rPr>
              <w:t>Inject actual asset filenames into Agent 2 prompt.</w:t>
            </w:r>
          </w:p>
        </w:tc>
      </w:tr>
    </w:tbl>
    <w:p w:rsidR="00203F3C" w:rsidRDefault="00203F3C"/>
    <w:sectPr w:rsidR="00203F3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3F3C" w:rsidRDefault="00203F3C">
      <w:r>
        <w:separator/>
      </w:r>
    </w:p>
  </w:endnote>
  <w:endnote w:type="continuationSeparator" w:id="0">
    <w:p w:rsidR="00203F3C" w:rsidRDefault="00203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64E9"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F5ED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3F3C" w:rsidRDefault="00203F3C">
      <w:r>
        <w:separator/>
      </w:r>
    </w:p>
  </w:footnote>
  <w:footnote w:type="continuationSeparator" w:id="0">
    <w:p w:rsidR="00203F3C" w:rsidRDefault="00203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64E9" w:rsidRDefault="00000000">
    <w:pPr>
      <w:pBdr>
        <w:bottom w:val="single" w:sz="1" w:space="4" w:color="DDDDDD"/>
      </w:pBdr>
    </w:pPr>
    <w:r>
      <w:rPr>
        <w:color w:val="666666"/>
        <w:sz w:val="18"/>
        <w:szCs w:val="18"/>
      </w:rPr>
      <w:t>Video Spec Generation — LLM Pipeline Quality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A3F27"/>
    <w:multiLevelType w:val="hybridMultilevel"/>
    <w:tmpl w:val="12FE0908"/>
    <w:lvl w:ilvl="0" w:tplc="B3962FFA">
      <w:start w:val="1"/>
      <w:numFmt w:val="decimal"/>
      <w:lvlText w:val="%1."/>
      <w:lvlJc w:val="left"/>
      <w:pPr>
        <w:ind w:left="720" w:hanging="360"/>
      </w:pPr>
    </w:lvl>
    <w:lvl w:ilvl="1" w:tplc="199CD0DA">
      <w:numFmt w:val="decimal"/>
      <w:lvlText w:val=""/>
      <w:lvlJc w:val="left"/>
    </w:lvl>
    <w:lvl w:ilvl="2" w:tplc="F5D0DA2E">
      <w:numFmt w:val="decimal"/>
      <w:lvlText w:val=""/>
      <w:lvlJc w:val="left"/>
    </w:lvl>
    <w:lvl w:ilvl="3" w:tplc="D0807136">
      <w:numFmt w:val="decimal"/>
      <w:lvlText w:val=""/>
      <w:lvlJc w:val="left"/>
    </w:lvl>
    <w:lvl w:ilvl="4" w:tplc="B57601BC">
      <w:numFmt w:val="decimal"/>
      <w:lvlText w:val=""/>
      <w:lvlJc w:val="left"/>
    </w:lvl>
    <w:lvl w:ilvl="5" w:tplc="0B3082B0">
      <w:numFmt w:val="decimal"/>
      <w:lvlText w:val=""/>
      <w:lvlJc w:val="left"/>
    </w:lvl>
    <w:lvl w:ilvl="6" w:tplc="07965A0E">
      <w:numFmt w:val="decimal"/>
      <w:lvlText w:val=""/>
      <w:lvlJc w:val="left"/>
    </w:lvl>
    <w:lvl w:ilvl="7" w:tplc="3DAEA00E">
      <w:numFmt w:val="decimal"/>
      <w:lvlText w:val=""/>
      <w:lvlJc w:val="left"/>
    </w:lvl>
    <w:lvl w:ilvl="8" w:tplc="AEA2118A">
      <w:numFmt w:val="decimal"/>
      <w:lvlText w:val=""/>
      <w:lvlJc w:val="left"/>
    </w:lvl>
  </w:abstractNum>
  <w:abstractNum w:abstractNumId="1" w15:restartNumberingAfterBreak="0">
    <w:nsid w:val="20981F2E"/>
    <w:multiLevelType w:val="hybridMultilevel"/>
    <w:tmpl w:val="9FB0BAAC"/>
    <w:lvl w:ilvl="0" w:tplc="0620459C">
      <w:start w:val="1"/>
      <w:numFmt w:val="decimal"/>
      <w:lvlText w:val="%1."/>
      <w:lvlJc w:val="left"/>
      <w:pPr>
        <w:ind w:left="720" w:hanging="360"/>
      </w:pPr>
    </w:lvl>
    <w:lvl w:ilvl="1" w:tplc="EE0E3020">
      <w:numFmt w:val="decimal"/>
      <w:lvlText w:val=""/>
      <w:lvlJc w:val="left"/>
    </w:lvl>
    <w:lvl w:ilvl="2" w:tplc="846227EA">
      <w:numFmt w:val="decimal"/>
      <w:lvlText w:val=""/>
      <w:lvlJc w:val="left"/>
    </w:lvl>
    <w:lvl w:ilvl="3" w:tplc="B9300BC2">
      <w:numFmt w:val="decimal"/>
      <w:lvlText w:val=""/>
      <w:lvlJc w:val="left"/>
    </w:lvl>
    <w:lvl w:ilvl="4" w:tplc="6E5C2340">
      <w:numFmt w:val="decimal"/>
      <w:lvlText w:val=""/>
      <w:lvlJc w:val="left"/>
    </w:lvl>
    <w:lvl w:ilvl="5" w:tplc="D08E8286">
      <w:numFmt w:val="decimal"/>
      <w:lvlText w:val=""/>
      <w:lvlJc w:val="left"/>
    </w:lvl>
    <w:lvl w:ilvl="6" w:tplc="B4D25738">
      <w:numFmt w:val="decimal"/>
      <w:lvlText w:val=""/>
      <w:lvlJc w:val="left"/>
    </w:lvl>
    <w:lvl w:ilvl="7" w:tplc="68CA81EE">
      <w:numFmt w:val="decimal"/>
      <w:lvlText w:val=""/>
      <w:lvlJc w:val="left"/>
    </w:lvl>
    <w:lvl w:ilvl="8" w:tplc="2E189DD0">
      <w:numFmt w:val="decimal"/>
      <w:lvlText w:val=""/>
      <w:lvlJc w:val="left"/>
    </w:lvl>
  </w:abstractNum>
  <w:abstractNum w:abstractNumId="2" w15:restartNumberingAfterBreak="0">
    <w:nsid w:val="2FCF51D7"/>
    <w:multiLevelType w:val="hybridMultilevel"/>
    <w:tmpl w:val="F9106762"/>
    <w:lvl w:ilvl="0" w:tplc="8EC48396">
      <w:start w:val="1"/>
      <w:numFmt w:val="bullet"/>
      <w:lvlText w:val="•"/>
      <w:lvlJc w:val="left"/>
      <w:pPr>
        <w:ind w:left="720" w:hanging="360"/>
      </w:pPr>
    </w:lvl>
    <w:lvl w:ilvl="1" w:tplc="99AE4944">
      <w:start w:val="1"/>
      <w:numFmt w:val="bullet"/>
      <w:lvlText w:val="◦"/>
      <w:lvlJc w:val="left"/>
      <w:pPr>
        <w:ind w:left="1440" w:hanging="360"/>
      </w:pPr>
    </w:lvl>
    <w:lvl w:ilvl="2" w:tplc="1F8476A6">
      <w:numFmt w:val="decimal"/>
      <w:lvlText w:val=""/>
      <w:lvlJc w:val="left"/>
    </w:lvl>
    <w:lvl w:ilvl="3" w:tplc="57B0781E">
      <w:numFmt w:val="decimal"/>
      <w:lvlText w:val=""/>
      <w:lvlJc w:val="left"/>
    </w:lvl>
    <w:lvl w:ilvl="4" w:tplc="9EBADEEE">
      <w:numFmt w:val="decimal"/>
      <w:lvlText w:val=""/>
      <w:lvlJc w:val="left"/>
    </w:lvl>
    <w:lvl w:ilvl="5" w:tplc="F91674FC">
      <w:numFmt w:val="decimal"/>
      <w:lvlText w:val=""/>
      <w:lvlJc w:val="left"/>
    </w:lvl>
    <w:lvl w:ilvl="6" w:tplc="63E60BC8">
      <w:numFmt w:val="decimal"/>
      <w:lvlText w:val=""/>
      <w:lvlJc w:val="left"/>
    </w:lvl>
    <w:lvl w:ilvl="7" w:tplc="5F187764">
      <w:numFmt w:val="decimal"/>
      <w:lvlText w:val=""/>
      <w:lvlJc w:val="left"/>
    </w:lvl>
    <w:lvl w:ilvl="8" w:tplc="D58AD1F4">
      <w:numFmt w:val="decimal"/>
      <w:lvlText w:val=""/>
      <w:lvlJc w:val="left"/>
    </w:lvl>
  </w:abstractNum>
  <w:abstractNum w:abstractNumId="3" w15:restartNumberingAfterBreak="0">
    <w:nsid w:val="3D837A8C"/>
    <w:multiLevelType w:val="hybridMultilevel"/>
    <w:tmpl w:val="257085A4"/>
    <w:lvl w:ilvl="0" w:tplc="75E2CB12">
      <w:start w:val="1"/>
      <w:numFmt w:val="decimal"/>
      <w:lvlText w:val="%1."/>
      <w:lvlJc w:val="left"/>
      <w:pPr>
        <w:ind w:left="720" w:hanging="360"/>
      </w:pPr>
    </w:lvl>
    <w:lvl w:ilvl="1" w:tplc="1B3AF19E">
      <w:numFmt w:val="decimal"/>
      <w:lvlText w:val=""/>
      <w:lvlJc w:val="left"/>
    </w:lvl>
    <w:lvl w:ilvl="2" w:tplc="D436C66E">
      <w:numFmt w:val="decimal"/>
      <w:lvlText w:val=""/>
      <w:lvlJc w:val="left"/>
    </w:lvl>
    <w:lvl w:ilvl="3" w:tplc="EB8E3E28">
      <w:numFmt w:val="decimal"/>
      <w:lvlText w:val=""/>
      <w:lvlJc w:val="left"/>
    </w:lvl>
    <w:lvl w:ilvl="4" w:tplc="F45ACD7A">
      <w:numFmt w:val="decimal"/>
      <w:lvlText w:val=""/>
      <w:lvlJc w:val="left"/>
    </w:lvl>
    <w:lvl w:ilvl="5" w:tplc="6D888F54">
      <w:numFmt w:val="decimal"/>
      <w:lvlText w:val=""/>
      <w:lvlJc w:val="left"/>
    </w:lvl>
    <w:lvl w:ilvl="6" w:tplc="0354FB5A">
      <w:numFmt w:val="decimal"/>
      <w:lvlText w:val=""/>
      <w:lvlJc w:val="left"/>
    </w:lvl>
    <w:lvl w:ilvl="7" w:tplc="5EA66ADA">
      <w:numFmt w:val="decimal"/>
      <w:lvlText w:val=""/>
      <w:lvlJc w:val="left"/>
    </w:lvl>
    <w:lvl w:ilvl="8" w:tplc="AE9AC34C">
      <w:numFmt w:val="decimal"/>
      <w:lvlText w:val=""/>
      <w:lvlJc w:val="left"/>
    </w:lvl>
  </w:abstractNum>
  <w:abstractNum w:abstractNumId="4" w15:restartNumberingAfterBreak="0">
    <w:nsid w:val="55FE3DD1"/>
    <w:multiLevelType w:val="hybridMultilevel"/>
    <w:tmpl w:val="6A000364"/>
    <w:lvl w:ilvl="0" w:tplc="618C967E">
      <w:start w:val="1"/>
      <w:numFmt w:val="bullet"/>
      <w:lvlText w:val="●"/>
      <w:lvlJc w:val="left"/>
      <w:pPr>
        <w:ind w:left="720" w:hanging="360"/>
      </w:pPr>
    </w:lvl>
    <w:lvl w:ilvl="1" w:tplc="0D0E163A">
      <w:start w:val="1"/>
      <w:numFmt w:val="bullet"/>
      <w:lvlText w:val="○"/>
      <w:lvlJc w:val="left"/>
      <w:pPr>
        <w:ind w:left="1440" w:hanging="360"/>
      </w:pPr>
    </w:lvl>
    <w:lvl w:ilvl="2" w:tplc="143C99B0">
      <w:start w:val="1"/>
      <w:numFmt w:val="bullet"/>
      <w:lvlText w:val="■"/>
      <w:lvlJc w:val="left"/>
      <w:pPr>
        <w:ind w:left="2160" w:hanging="360"/>
      </w:pPr>
    </w:lvl>
    <w:lvl w:ilvl="3" w:tplc="A46422BC">
      <w:start w:val="1"/>
      <w:numFmt w:val="bullet"/>
      <w:lvlText w:val="●"/>
      <w:lvlJc w:val="left"/>
      <w:pPr>
        <w:ind w:left="2880" w:hanging="360"/>
      </w:pPr>
    </w:lvl>
    <w:lvl w:ilvl="4" w:tplc="E4C26EAE">
      <w:start w:val="1"/>
      <w:numFmt w:val="bullet"/>
      <w:lvlText w:val="○"/>
      <w:lvlJc w:val="left"/>
      <w:pPr>
        <w:ind w:left="3600" w:hanging="360"/>
      </w:pPr>
    </w:lvl>
    <w:lvl w:ilvl="5" w:tplc="84485A0C">
      <w:start w:val="1"/>
      <w:numFmt w:val="bullet"/>
      <w:lvlText w:val="■"/>
      <w:lvlJc w:val="left"/>
      <w:pPr>
        <w:ind w:left="4320" w:hanging="360"/>
      </w:pPr>
    </w:lvl>
    <w:lvl w:ilvl="6" w:tplc="D9C4E950">
      <w:start w:val="1"/>
      <w:numFmt w:val="bullet"/>
      <w:lvlText w:val="●"/>
      <w:lvlJc w:val="left"/>
      <w:pPr>
        <w:ind w:left="5040" w:hanging="360"/>
      </w:pPr>
    </w:lvl>
    <w:lvl w:ilvl="7" w:tplc="2EB421BC">
      <w:start w:val="1"/>
      <w:numFmt w:val="bullet"/>
      <w:lvlText w:val="●"/>
      <w:lvlJc w:val="left"/>
      <w:pPr>
        <w:ind w:left="5760" w:hanging="360"/>
      </w:pPr>
    </w:lvl>
    <w:lvl w:ilvl="8" w:tplc="6B82B21E">
      <w:start w:val="1"/>
      <w:numFmt w:val="bullet"/>
      <w:lvlText w:val="●"/>
      <w:lvlJc w:val="left"/>
      <w:pPr>
        <w:ind w:left="6480" w:hanging="360"/>
      </w:pPr>
    </w:lvl>
  </w:abstractNum>
  <w:num w:numId="1" w16cid:durableId="1921058727">
    <w:abstractNumId w:val="4"/>
    <w:lvlOverride w:ilvl="0">
      <w:startOverride w:val="1"/>
    </w:lvlOverride>
  </w:num>
  <w:num w:numId="2" w16cid:durableId="1238125459">
    <w:abstractNumId w:val="3"/>
    <w:lvlOverride w:ilvl="0">
      <w:startOverride w:val="1"/>
    </w:lvlOverride>
  </w:num>
  <w:num w:numId="3" w16cid:durableId="1398240025">
    <w:abstractNumId w:val="1"/>
    <w:lvlOverride w:ilvl="0">
      <w:startOverride w:val="1"/>
    </w:lvlOverride>
  </w:num>
  <w:num w:numId="4" w16cid:durableId="616647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4E9"/>
    <w:rsid w:val="001F5ED5"/>
    <w:rsid w:val="00203F3C"/>
    <w:rsid w:val="004E6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0254A9"/>
  <w15:docId w15:val="{037B189D-C0B9-554A-AD0B-13E681EB5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E90FF"/>
      </w:pBdr>
      <w:spacing w:before="360" w:after="200"/>
      <w:outlineLvl w:val="0"/>
    </w:pPr>
    <w:rPr>
      <w:b/>
      <w:bCs/>
      <w:color w:val="0A0A0A"/>
      <w:sz w:val="36"/>
      <w:szCs w:val="36"/>
    </w:rPr>
  </w:style>
  <w:style w:type="paragraph" w:styleId="Heading2">
    <w:name w:val="heading 2"/>
    <w:uiPriority w:val="9"/>
    <w:unhideWhenUsed/>
    <w:qFormat/>
    <w:pPr>
      <w:spacing w:before="280" w:after="160"/>
      <w:outlineLvl w:val="1"/>
    </w:pPr>
    <w:rPr>
      <w:b/>
      <w:bCs/>
      <w:color w:val="1E3A5F"/>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2320</Words>
  <Characters>13230</Characters>
  <Application>Microsoft Office Word</Application>
  <DocSecurity>0</DocSecurity>
  <Lines>110</Lines>
  <Paragraphs>31</Paragraphs>
  <ScaleCrop>false</ScaleCrop>
  <Company/>
  <LinksUpToDate>false</LinksUpToDate>
  <CharactersWithSpaces>15519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2026-03-20T06:42:00Z</dcterms:created>
  <dcterms:modified xsi:type="dcterms:W3CDTF">2026-03-20T11:25:00Z</dcterms:modified>
</cp:coreProperties>
</file>