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DED3" w14:textId="77777777" w:rsidR="00981E4C" w:rsidRPr="00981E4C" w:rsidRDefault="00981E4C" w:rsidP="00981E4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981E4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SREYA S </w:t>
      </w:r>
    </w:p>
    <w:p w14:paraId="365BA462" w14:textId="77777777" w:rsidR="00981E4C" w:rsidRPr="00B16A30" w:rsidRDefault="00981E4C" w:rsidP="00981E4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4BE23BB" w14:textId="77777777" w:rsidR="00981E4C" w:rsidRPr="00B16A30" w:rsidRDefault="00981E4C" w:rsidP="00981E4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3FD690" w14:textId="2A064573" w:rsidR="00981E4C" w:rsidRPr="00B16A30" w:rsidRDefault="00981E4C" w:rsidP="00981E4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proofErr w:type="gramStart"/>
      <w:r w:rsidRPr="00981E4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budding engineer,</w:t>
      </w:r>
      <w:proofErr w:type="gramEnd"/>
      <w:r w:rsidRPr="00981E4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wishes to work in an environment that encourages me to improve and continually strive for perfection in all duties assigned to me, and to achieve high career progress through a continuous process of learning. </w:t>
      </w:r>
    </w:p>
    <w:p w14:paraId="4A172795" w14:textId="77777777" w:rsidR="00981E4C" w:rsidRPr="00B16A30" w:rsidRDefault="00981E4C" w:rsidP="00981E4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564DBA" w14:textId="18848101" w:rsidR="00981E4C" w:rsidRPr="00AD1F99" w:rsidRDefault="00981E4C" w:rsidP="00981E4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Civil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0AF0C72B" w14:textId="7BF7454C" w:rsidR="00981E4C" w:rsidRPr="00BB6091" w:rsidRDefault="00981E4C" w:rsidP="00981E4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8.47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21573FE" w14:textId="77777777" w:rsidR="00981E4C" w:rsidRPr="00E67225" w:rsidRDefault="00981E4C" w:rsidP="00981E4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C0FBA08" w14:textId="5B967E33" w:rsidR="00981E4C" w:rsidRPr="00B16A30" w:rsidRDefault="00981E4C" w:rsidP="00981E4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95.8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26087D2" w14:textId="77777777" w:rsidR="00981E4C" w:rsidRDefault="00981E4C" w:rsidP="00981E4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C473EA1" w14:textId="04D6E112" w:rsidR="00981E4C" w:rsidRPr="00E67225" w:rsidRDefault="00981E4C" w:rsidP="00981E4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43AA14D" w14:textId="77777777" w:rsidR="00981E4C" w:rsidRPr="00BB6091" w:rsidRDefault="00981E4C" w:rsidP="00981E4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84AAF5C" w14:textId="77777777" w:rsidR="00981E4C" w:rsidRPr="00E67225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3FA059" w14:textId="1AF17E89" w:rsid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</w:t>
      </w:r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oncrete Technology </w:t>
      </w:r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Construction management</w:t>
      </w:r>
    </w:p>
    <w:p w14:paraId="413E48F9" w14:textId="3D90158D" w:rsidR="00981E4C" w:rsidRPr="00B16A30" w:rsidRDefault="00981E4C" w:rsidP="00981E4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D79F4EA" w14:textId="726BEB57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81E4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Water Supply System </w:t>
      </w:r>
    </w:p>
    <w:p w14:paraId="3AB57D04" w14:textId="77777777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Duration/Period: 01/01/2020 – 31/01/2020 </w:t>
      </w:r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</w:t>
      </w:r>
      <w:proofErr w:type="spellStart"/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Objective:A</w:t>
      </w:r>
      <w:proofErr w:type="spellEnd"/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comprehensive analysis of water storage and distribution on campus · Tools or techniques used: Site visit and investigation. </w:t>
      </w:r>
    </w:p>
    <w:p w14:paraId="5F89CB48" w14:textId="77777777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Outcome: We learned about how water is delivered to the Amrita campus through various methods such as </w:t>
      </w:r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bore-wells, rainwater collecting, water tankers, and pipelines in this project. </w:t>
      </w:r>
    </w:p>
    <w:p w14:paraId="670E5B8F" w14:textId="43D52B04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81E4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 multilayer neural network approach on the effect of superplasticizer family on the flow behavior of PPC </w:t>
      </w:r>
      <w:proofErr w:type="gramStart"/>
      <w:r w:rsidRPr="00981E4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paste</w:t>
      </w:r>
      <w:proofErr w:type="gramEnd"/>
      <w:r w:rsidRPr="00981E4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2CDB725D" w14:textId="77777777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Outcome: Paper published in Materials today on 22nd March 2022 </w:t>
      </w:r>
    </w:p>
    <w:p w14:paraId="0D825752" w14:textId="40BA3D79" w:rsid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· Topic: Experiment to enhance the property of </w:t>
      </w:r>
      <w:proofErr w:type="spellStart"/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timbercrete</w:t>
      </w:r>
      <w:proofErr w:type="spellEnd"/>
      <w:r w:rsidRPr="00981E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blocks using basalt fiber. · Outcome: Ongoing project</w:t>
      </w:r>
    </w:p>
    <w:p w14:paraId="5C5C969D" w14:textId="77777777" w:rsidR="00981E4C" w:rsidRPr="005669E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70AFD38" w14:textId="77777777" w:rsid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7540A49" w14:textId="2C6DA602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981E4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</w:t>
      </w:r>
      <w:proofErr w:type="spellEnd"/>
      <w:r w:rsidRPr="00981E4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SketchUp, Revit, Primavera.</w:t>
      </w:r>
    </w:p>
    <w:p w14:paraId="2BA134AC" w14:textId="77777777" w:rsid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26E7077" w14:textId="77777777" w:rsid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1DD7819" w14:textId="77777777" w:rsid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98ABD81" w14:textId="77777777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981E4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Satyavani Projects and Consultant </w:t>
      </w:r>
      <w:proofErr w:type="spellStart"/>
      <w:r w:rsidRPr="00981E4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pvt.ltd</w:t>
      </w:r>
      <w:proofErr w:type="spellEnd"/>
      <w:r w:rsidRPr="00981E4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; Smart infrastructure engineering services · </w:t>
      </w: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Duration/Period: 01 – 06 – 2021 to 30 – 06 – 2021 </w:t>
      </w: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Internship as Planning Engineer </w:t>
      </w: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Tools or techniques used: AutoCAD and investigation </w:t>
      </w: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 Outcome: Certificate received.</w:t>
      </w:r>
      <w:r w:rsidRPr="00981E4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2F0785AD" w14:textId="77777777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981E4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Tiruppur</w:t>
      </w:r>
      <w:proofErr w:type="spellEnd"/>
      <w:r w:rsidRPr="00981E4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City Municipal Corporation in the water supply and UGSS scheme under </w:t>
      </w:r>
      <w:r w:rsidRPr="00981E4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  <w:t xml:space="preserve">AMRUT, SMART CITY MISSION, and various projects. </w:t>
      </w:r>
    </w:p>
    <w:p w14:paraId="4EA0016F" w14:textId="77777777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Duration/Period: 20 – 06 – 2022 to 08 – 07 – 2022 </w:t>
      </w: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Objective: Internship as a site engineer to observe and learn about the water supply system of </w:t>
      </w:r>
      <w:proofErr w:type="spellStart"/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Tiruppur</w:t>
      </w:r>
      <w:proofErr w:type="spellEnd"/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City, </w:t>
      </w: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the UGSS scheme under Atal Mission for Rejuvenation and Urban Transformation (AMRUT), and a detailed </w:t>
      </w: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study on SMART CITY MISSION. </w:t>
      </w:r>
    </w:p>
    <w:p w14:paraId="6B63D304" w14:textId="77777777" w:rsidR="00981E4C" w:rsidRP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81E4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Outcome: Certificate received. </w:t>
      </w:r>
    </w:p>
    <w:p w14:paraId="2420A37D" w14:textId="77777777" w:rsid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32CCAAE" w14:textId="440FF47E" w:rsidR="00981E4C" w:rsidRPr="00317987" w:rsidRDefault="00981E4C" w:rsidP="00981E4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86827A3" w14:textId="77777777" w:rsidR="00981E4C" w:rsidRPr="000505C2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2027E22" w14:textId="6B793B59" w:rsidR="00981E4C" w:rsidRDefault="00981E4C" w:rsidP="00981E4C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Malayalam</w:t>
      </w:r>
      <w:bookmarkEnd w:id="0"/>
      <w:bookmarkEnd w:id="1"/>
      <w:bookmarkEnd w:id="2"/>
    </w:p>
    <w:sectPr w:rsidR="00981E4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4C"/>
    <w:rsid w:val="0098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F7AD"/>
  <w15:chartTrackingRefBased/>
  <w15:docId w15:val="{E3D07242-633C-4992-A9D4-5AC59253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2023-12-11T12:47:00Z</dcterms:created>
  <dcterms:modified xsi:type="dcterms:W3CDTF">2023-12-11T12:53:00Z</dcterms:modified>
</cp:coreProperties>
</file>