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3450" w14:textId="77777777" w:rsidR="008679F1" w:rsidRPr="00552234" w:rsidRDefault="008679F1" w:rsidP="008679F1">
      <w:pPr>
        <w:spacing w:after="0"/>
        <w:rPr>
          <w:b/>
          <w:bCs/>
          <w:sz w:val="36"/>
          <w:szCs w:val="36"/>
        </w:rPr>
      </w:pPr>
      <w:r w:rsidRPr="00552234">
        <w:rPr>
          <w:b/>
          <w:bCs/>
          <w:sz w:val="36"/>
          <w:szCs w:val="36"/>
        </w:rPr>
        <w:t>Financial &amp; Customer Insights Dashboard</w:t>
      </w:r>
    </w:p>
    <w:p w14:paraId="4BCFF77B" w14:textId="3E54544F" w:rsidR="008679F1" w:rsidRDefault="008679F1" w:rsidP="008679F1">
      <w:pPr>
        <w:spacing w:after="0"/>
      </w:pPr>
      <w:r w:rsidRPr="008679F1">
        <w:rPr>
          <w:b/>
          <w:bCs/>
        </w:rPr>
        <w:t>Overview:</w:t>
      </w:r>
      <w:r w:rsidRPr="008679F1">
        <w:t xml:space="preserve"> The "Financial Performance and Customer Insights Dashboard" provides a comprehensive overview of key financial and customer-related metrics. This dashboard presents data on revenue, loans, customer demographics, churn reasons, fraud detection, and risk assessment to help stakeholders make informed decisions.</w:t>
      </w:r>
    </w:p>
    <w:p w14:paraId="49F5718E" w14:textId="540035CB" w:rsidR="008679F1" w:rsidRDefault="00552234" w:rsidP="008679F1">
      <w:pPr>
        <w:spacing w:after="0"/>
      </w:pPr>
      <w:r>
        <w:rPr>
          <w:noProof/>
        </w:rPr>
        <w:drawing>
          <wp:inline distT="0" distB="0" distL="0" distR="0" wp14:anchorId="271C83AA" wp14:editId="5F6AF560">
            <wp:extent cx="5943600" cy="3332480"/>
            <wp:effectExtent l="0" t="0" r="0" b="1270"/>
            <wp:docPr id="19455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7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E5A9" w14:textId="29138CB1" w:rsidR="00552234" w:rsidRPr="008679F1" w:rsidRDefault="00552234" w:rsidP="008679F1">
      <w:pPr>
        <w:spacing w:after="0"/>
      </w:pPr>
      <w:r>
        <w:rPr>
          <w:noProof/>
        </w:rPr>
        <w:drawing>
          <wp:inline distT="0" distB="0" distL="0" distR="0" wp14:anchorId="6E0936AB" wp14:editId="021972E3">
            <wp:extent cx="5943600" cy="3299460"/>
            <wp:effectExtent l="0" t="0" r="0" b="0"/>
            <wp:docPr id="70640857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857" name="Picture 2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F97C" w14:textId="77777777" w:rsidR="008679F1" w:rsidRPr="008679F1" w:rsidRDefault="008679F1" w:rsidP="008679F1">
      <w:pPr>
        <w:spacing w:after="0"/>
      </w:pPr>
      <w:r w:rsidRPr="008679F1">
        <w:pict w14:anchorId="4D3A5CBC">
          <v:rect id="_x0000_i1049" style="width:0;height:1.5pt" o:hralign="center" o:hrstd="t" o:hr="t" fillcolor="#a0a0a0" stroked="f"/>
        </w:pict>
      </w:r>
    </w:p>
    <w:p w14:paraId="7150CEAE" w14:textId="77777777" w:rsidR="008679F1" w:rsidRPr="008679F1" w:rsidRDefault="008679F1" w:rsidP="008679F1">
      <w:pPr>
        <w:spacing w:after="0"/>
      </w:pPr>
      <w:r w:rsidRPr="008679F1">
        <w:rPr>
          <w:b/>
          <w:bCs/>
        </w:rPr>
        <w:lastRenderedPageBreak/>
        <w:t>Key Performance Indicators (KPIs):</w:t>
      </w:r>
    </w:p>
    <w:p w14:paraId="4415D1BC" w14:textId="77777777" w:rsidR="008679F1" w:rsidRP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Total Customers:</w:t>
      </w:r>
      <w:r w:rsidRPr="008679F1">
        <w:t xml:space="preserve"> 15</w:t>
      </w:r>
    </w:p>
    <w:p w14:paraId="141C0220" w14:textId="77777777" w:rsidR="008679F1" w:rsidRP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Total Revenue:</w:t>
      </w:r>
      <w:r w:rsidRPr="008679F1">
        <w:t xml:space="preserve"> 383K</w:t>
      </w:r>
    </w:p>
    <w:p w14:paraId="118A3D86" w14:textId="77777777" w:rsidR="008679F1" w:rsidRP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Active Loans:</w:t>
      </w:r>
      <w:r w:rsidRPr="008679F1">
        <w:t xml:space="preserve"> 12</w:t>
      </w:r>
    </w:p>
    <w:p w14:paraId="7F67047C" w14:textId="77777777" w:rsidR="008679F1" w:rsidRP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Average Customer Satisfaction:</w:t>
      </w:r>
      <w:r w:rsidRPr="008679F1">
        <w:t xml:space="preserve"> 3.73</w:t>
      </w:r>
    </w:p>
    <w:p w14:paraId="2E23FBD7" w14:textId="77777777" w:rsidR="008679F1" w:rsidRP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Total Return on Investment (ROI):</w:t>
      </w:r>
      <w:r w:rsidRPr="008679F1">
        <w:t xml:space="preserve"> 221K</w:t>
      </w:r>
    </w:p>
    <w:p w14:paraId="35812512" w14:textId="77777777" w:rsidR="008679F1" w:rsidRDefault="008679F1" w:rsidP="008679F1">
      <w:pPr>
        <w:numPr>
          <w:ilvl w:val="0"/>
          <w:numId w:val="1"/>
        </w:numPr>
        <w:spacing w:after="0"/>
      </w:pPr>
      <w:r w:rsidRPr="008679F1">
        <w:rPr>
          <w:b/>
          <w:bCs/>
        </w:rPr>
        <w:t>Total Loan Issued:</w:t>
      </w:r>
      <w:r w:rsidRPr="008679F1">
        <w:t xml:space="preserve"> 366K</w:t>
      </w:r>
    </w:p>
    <w:p w14:paraId="69AB52E0" w14:textId="02F20D5A" w:rsidR="00552234" w:rsidRPr="008679F1" w:rsidRDefault="00552234" w:rsidP="00552234">
      <w:pPr>
        <w:spacing w:after="0"/>
        <w:ind w:left="720"/>
      </w:pPr>
      <w:r>
        <w:rPr>
          <w:noProof/>
        </w:rPr>
        <w:drawing>
          <wp:inline distT="0" distB="0" distL="0" distR="0" wp14:anchorId="1AF6DC49" wp14:editId="2199A897">
            <wp:extent cx="5943600" cy="640080"/>
            <wp:effectExtent l="0" t="0" r="0" b="7620"/>
            <wp:docPr id="630743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3396" name="Picture 630743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5B2" w14:textId="77777777" w:rsidR="008679F1" w:rsidRPr="008679F1" w:rsidRDefault="008679F1" w:rsidP="008679F1">
      <w:pPr>
        <w:spacing w:after="0"/>
      </w:pPr>
      <w:r w:rsidRPr="008679F1">
        <w:pict w14:anchorId="53046ADE">
          <v:rect id="_x0000_i1050" style="width:0;height:1.5pt" o:hralign="center" o:hrstd="t" o:hr="t" fillcolor="#a0a0a0" stroked="f"/>
        </w:pict>
      </w:r>
    </w:p>
    <w:p w14:paraId="357F558E" w14:textId="77777777" w:rsidR="008679F1" w:rsidRPr="008679F1" w:rsidRDefault="008679F1" w:rsidP="008679F1">
      <w:pPr>
        <w:spacing w:after="0"/>
      </w:pPr>
      <w:r w:rsidRPr="008679F1">
        <w:rPr>
          <w:b/>
          <w:bCs/>
        </w:rPr>
        <w:t>Dashboard Insights:</w:t>
      </w:r>
    </w:p>
    <w:p w14:paraId="710204E5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Revenue and Loan Performance</w:t>
      </w:r>
    </w:p>
    <w:p w14:paraId="7582BD00" w14:textId="77777777" w:rsidR="008679F1" w:rsidRPr="008679F1" w:rsidRDefault="008679F1" w:rsidP="008679F1">
      <w:pPr>
        <w:numPr>
          <w:ilvl w:val="0"/>
          <w:numId w:val="2"/>
        </w:numPr>
        <w:spacing w:after="0"/>
      </w:pPr>
      <w:r w:rsidRPr="008679F1">
        <w:rPr>
          <w:b/>
          <w:bCs/>
        </w:rPr>
        <w:t>Total Revenue by Region:</w:t>
      </w:r>
    </w:p>
    <w:p w14:paraId="339993EC" w14:textId="77777777" w:rsidR="008679F1" w:rsidRPr="008679F1" w:rsidRDefault="008679F1" w:rsidP="008679F1">
      <w:pPr>
        <w:numPr>
          <w:ilvl w:val="1"/>
          <w:numId w:val="2"/>
        </w:numPr>
        <w:spacing w:after="0"/>
      </w:pPr>
      <w:r w:rsidRPr="008679F1">
        <w:t>South: 0.14M</w:t>
      </w:r>
    </w:p>
    <w:p w14:paraId="25CCA65E" w14:textId="77777777" w:rsidR="008679F1" w:rsidRPr="008679F1" w:rsidRDefault="008679F1" w:rsidP="008679F1">
      <w:pPr>
        <w:numPr>
          <w:ilvl w:val="1"/>
          <w:numId w:val="2"/>
        </w:numPr>
        <w:spacing w:after="0"/>
      </w:pPr>
      <w:r w:rsidRPr="008679F1">
        <w:t>East: 0.09M</w:t>
      </w:r>
    </w:p>
    <w:p w14:paraId="371731A0" w14:textId="77777777" w:rsidR="008679F1" w:rsidRPr="008679F1" w:rsidRDefault="008679F1" w:rsidP="008679F1">
      <w:pPr>
        <w:numPr>
          <w:ilvl w:val="1"/>
          <w:numId w:val="2"/>
        </w:numPr>
        <w:spacing w:after="0"/>
      </w:pPr>
      <w:r w:rsidRPr="008679F1">
        <w:t>West: 0.08M</w:t>
      </w:r>
    </w:p>
    <w:p w14:paraId="0FD799ED" w14:textId="77777777" w:rsidR="008679F1" w:rsidRDefault="008679F1" w:rsidP="008679F1">
      <w:pPr>
        <w:numPr>
          <w:ilvl w:val="1"/>
          <w:numId w:val="2"/>
        </w:numPr>
        <w:spacing w:after="0"/>
      </w:pPr>
      <w:r w:rsidRPr="008679F1">
        <w:t>North: 0.08M</w:t>
      </w:r>
    </w:p>
    <w:p w14:paraId="6030B941" w14:textId="57D49349" w:rsidR="00552234" w:rsidRPr="008679F1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11234CC9" wp14:editId="5877D7E2">
            <wp:extent cx="3067478" cy="1943371"/>
            <wp:effectExtent l="0" t="0" r="0" b="0"/>
            <wp:docPr id="352814450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4450" name="Picture 4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18F" w14:textId="77777777" w:rsidR="008679F1" w:rsidRPr="008679F1" w:rsidRDefault="008679F1" w:rsidP="008679F1">
      <w:pPr>
        <w:numPr>
          <w:ilvl w:val="0"/>
          <w:numId w:val="2"/>
        </w:numPr>
        <w:spacing w:after="0"/>
      </w:pPr>
      <w:r w:rsidRPr="008679F1">
        <w:rPr>
          <w:b/>
          <w:bCs/>
        </w:rPr>
        <w:t>Loan Types Distribution:</w:t>
      </w:r>
    </w:p>
    <w:p w14:paraId="65666815" w14:textId="77777777" w:rsidR="008679F1" w:rsidRPr="008679F1" w:rsidRDefault="008679F1" w:rsidP="008679F1">
      <w:pPr>
        <w:numPr>
          <w:ilvl w:val="1"/>
          <w:numId w:val="2"/>
        </w:numPr>
        <w:spacing w:after="0"/>
      </w:pPr>
      <w:r w:rsidRPr="008679F1">
        <w:t>Home Loans: 55%</w:t>
      </w:r>
    </w:p>
    <w:p w14:paraId="24B3E55E" w14:textId="77777777" w:rsidR="008679F1" w:rsidRPr="008679F1" w:rsidRDefault="008679F1" w:rsidP="008679F1">
      <w:pPr>
        <w:numPr>
          <w:ilvl w:val="1"/>
          <w:numId w:val="2"/>
        </w:numPr>
        <w:spacing w:after="0"/>
      </w:pPr>
      <w:r w:rsidRPr="008679F1">
        <w:t>Auto Loans: 28%</w:t>
      </w:r>
    </w:p>
    <w:p w14:paraId="247304AB" w14:textId="77777777" w:rsidR="008679F1" w:rsidRDefault="008679F1" w:rsidP="008679F1">
      <w:pPr>
        <w:numPr>
          <w:ilvl w:val="1"/>
          <w:numId w:val="2"/>
        </w:numPr>
        <w:spacing w:after="0"/>
      </w:pPr>
      <w:r w:rsidRPr="008679F1">
        <w:t>Personal Loans: 17%</w:t>
      </w:r>
    </w:p>
    <w:p w14:paraId="7C44C16C" w14:textId="1DE7EDE7" w:rsidR="00552234" w:rsidRDefault="00552234" w:rsidP="00552234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659E6D8A" wp14:editId="37CB9974">
            <wp:extent cx="2619741" cy="1914792"/>
            <wp:effectExtent l="0" t="0" r="9525" b="0"/>
            <wp:docPr id="1777581312" name="Picture 5" descr="A pie chart with different colored circles with Crust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1312" name="Picture 5" descr="A pie chart with different colored circles with Crust in th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D7E" w14:textId="77777777" w:rsidR="00552234" w:rsidRDefault="00552234" w:rsidP="00552234">
      <w:pPr>
        <w:spacing w:after="0"/>
      </w:pPr>
    </w:p>
    <w:p w14:paraId="3284A916" w14:textId="77777777" w:rsidR="00552234" w:rsidRPr="008679F1" w:rsidRDefault="00552234" w:rsidP="00552234">
      <w:pPr>
        <w:spacing w:after="0"/>
      </w:pPr>
    </w:p>
    <w:p w14:paraId="6B86CC77" w14:textId="77777777" w:rsidR="008679F1" w:rsidRPr="008679F1" w:rsidRDefault="008679F1" w:rsidP="008679F1">
      <w:pPr>
        <w:numPr>
          <w:ilvl w:val="0"/>
          <w:numId w:val="2"/>
        </w:numPr>
        <w:spacing w:after="0"/>
      </w:pPr>
      <w:r w:rsidRPr="008679F1">
        <w:rPr>
          <w:b/>
          <w:bCs/>
        </w:rPr>
        <w:t>Loan Amount Trends:</w:t>
      </w:r>
    </w:p>
    <w:p w14:paraId="2D5EE1D9" w14:textId="08DF7793" w:rsidR="008679F1" w:rsidRDefault="008679F1" w:rsidP="008679F1">
      <w:pPr>
        <w:numPr>
          <w:ilvl w:val="1"/>
          <w:numId w:val="2"/>
        </w:numPr>
        <w:spacing w:after="0"/>
      </w:pPr>
      <w:r w:rsidRPr="008679F1">
        <w:t>The sum</w:t>
      </w:r>
      <w:r w:rsidRPr="008679F1">
        <w:t xml:space="preserve"> of Loan Amount by Customer ID and by Month shows distribution across different clients and periods.</w:t>
      </w:r>
    </w:p>
    <w:p w14:paraId="5BCBFD65" w14:textId="0F49BA2E" w:rsidR="00552234" w:rsidRPr="008679F1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1A78313C" wp14:editId="674E7DCF">
            <wp:extent cx="2772162" cy="1952898"/>
            <wp:effectExtent l="0" t="0" r="0" b="9525"/>
            <wp:docPr id="1825085897" name="Picture 6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5897" name="Picture 6" descr="A graph on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1BF9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Customer Demographics &amp; Churn Analysis</w:t>
      </w:r>
    </w:p>
    <w:p w14:paraId="413CE6A4" w14:textId="77777777" w:rsidR="008679F1" w:rsidRPr="008679F1" w:rsidRDefault="008679F1" w:rsidP="008679F1">
      <w:pPr>
        <w:numPr>
          <w:ilvl w:val="0"/>
          <w:numId w:val="3"/>
        </w:numPr>
        <w:spacing w:after="0"/>
      </w:pPr>
      <w:r w:rsidRPr="008679F1">
        <w:rPr>
          <w:b/>
          <w:bCs/>
        </w:rPr>
        <w:t>Customer Segmentation:</w:t>
      </w:r>
    </w:p>
    <w:p w14:paraId="5868EA7B" w14:textId="77777777" w:rsidR="008679F1" w:rsidRPr="008679F1" w:rsidRDefault="008679F1" w:rsidP="008679F1">
      <w:pPr>
        <w:numPr>
          <w:ilvl w:val="1"/>
          <w:numId w:val="3"/>
        </w:numPr>
        <w:spacing w:after="0"/>
      </w:pPr>
      <w:r w:rsidRPr="008679F1">
        <w:t>Retail: 67%</w:t>
      </w:r>
    </w:p>
    <w:p w14:paraId="4BF866C5" w14:textId="77777777" w:rsidR="008679F1" w:rsidRDefault="008679F1" w:rsidP="008679F1">
      <w:pPr>
        <w:numPr>
          <w:ilvl w:val="1"/>
          <w:numId w:val="3"/>
        </w:numPr>
        <w:spacing w:after="0"/>
      </w:pPr>
      <w:r w:rsidRPr="008679F1">
        <w:t>Corporate: 33%</w:t>
      </w:r>
    </w:p>
    <w:p w14:paraId="51B91A02" w14:textId="1B0944DE" w:rsidR="00552234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4DA3BC29" wp14:editId="2995B994">
            <wp:extent cx="3048425" cy="2000529"/>
            <wp:effectExtent l="0" t="0" r="0" b="0"/>
            <wp:docPr id="1171980435" name="Picture 7" descr="A diagram of a customer seg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0435" name="Picture 7" descr="A diagram of a customer segmen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4E0A" w14:textId="77777777" w:rsidR="00552234" w:rsidRPr="008679F1" w:rsidRDefault="00552234" w:rsidP="00552234">
      <w:pPr>
        <w:spacing w:after="0"/>
        <w:ind w:left="1440"/>
      </w:pPr>
    </w:p>
    <w:p w14:paraId="138B7799" w14:textId="77777777" w:rsidR="008679F1" w:rsidRPr="008679F1" w:rsidRDefault="008679F1" w:rsidP="008679F1">
      <w:pPr>
        <w:numPr>
          <w:ilvl w:val="0"/>
          <w:numId w:val="3"/>
        </w:numPr>
        <w:spacing w:after="0"/>
      </w:pPr>
      <w:r w:rsidRPr="008679F1">
        <w:rPr>
          <w:b/>
          <w:bCs/>
        </w:rPr>
        <w:lastRenderedPageBreak/>
        <w:t>Churn Analysis:</w:t>
      </w:r>
    </w:p>
    <w:p w14:paraId="6877EEDD" w14:textId="77777777" w:rsidR="008679F1" w:rsidRPr="008679F1" w:rsidRDefault="008679F1" w:rsidP="008679F1">
      <w:pPr>
        <w:numPr>
          <w:ilvl w:val="1"/>
          <w:numId w:val="3"/>
        </w:numPr>
        <w:spacing w:after="0"/>
      </w:pPr>
      <w:r w:rsidRPr="008679F1">
        <w:t>Major churn reasons include "Better Competitor" and "High Fees".</w:t>
      </w:r>
    </w:p>
    <w:p w14:paraId="5C137CA9" w14:textId="77777777" w:rsidR="008679F1" w:rsidRDefault="008679F1" w:rsidP="008679F1">
      <w:pPr>
        <w:numPr>
          <w:ilvl w:val="1"/>
          <w:numId w:val="3"/>
        </w:numPr>
        <w:spacing w:after="0"/>
      </w:pPr>
      <w:r w:rsidRPr="008679F1">
        <w:t>Churn observed across different quarters and months.</w:t>
      </w:r>
    </w:p>
    <w:p w14:paraId="329E8DDF" w14:textId="58AFA59B" w:rsidR="00552234" w:rsidRPr="008679F1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657122D1" wp14:editId="06F03CEB">
            <wp:extent cx="4925112" cy="2267266"/>
            <wp:effectExtent l="0" t="0" r="8890" b="0"/>
            <wp:docPr id="1432455997" name="Picture 8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5997" name="Picture 8" descr="A table with numbers and lett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A34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Financial Risk and Fraud Detection</w:t>
      </w:r>
    </w:p>
    <w:p w14:paraId="549FE2C9" w14:textId="77777777" w:rsidR="008679F1" w:rsidRPr="008679F1" w:rsidRDefault="008679F1" w:rsidP="008679F1">
      <w:pPr>
        <w:numPr>
          <w:ilvl w:val="0"/>
          <w:numId w:val="4"/>
        </w:numPr>
        <w:spacing w:after="0"/>
      </w:pPr>
      <w:r w:rsidRPr="008679F1">
        <w:rPr>
          <w:b/>
          <w:bCs/>
        </w:rPr>
        <w:t>High-Risk Customers:</w:t>
      </w:r>
      <w:r w:rsidRPr="008679F1">
        <w:t xml:space="preserve"> Identified as 4 customers.</w:t>
      </w:r>
    </w:p>
    <w:p w14:paraId="14CC29A4" w14:textId="77777777" w:rsidR="008679F1" w:rsidRPr="008679F1" w:rsidRDefault="008679F1" w:rsidP="008679F1">
      <w:pPr>
        <w:numPr>
          <w:ilvl w:val="0"/>
          <w:numId w:val="4"/>
        </w:numPr>
        <w:spacing w:after="0"/>
      </w:pPr>
      <w:r w:rsidRPr="008679F1">
        <w:rPr>
          <w:b/>
          <w:bCs/>
        </w:rPr>
        <w:t>Fraud Detection:</w:t>
      </w:r>
    </w:p>
    <w:p w14:paraId="77662C47" w14:textId="77777777" w:rsidR="008679F1" w:rsidRPr="008679F1" w:rsidRDefault="008679F1" w:rsidP="008679F1">
      <w:pPr>
        <w:numPr>
          <w:ilvl w:val="1"/>
          <w:numId w:val="4"/>
        </w:numPr>
        <w:spacing w:after="0"/>
      </w:pPr>
      <w:r w:rsidRPr="008679F1">
        <w:t>Investigation statuses include "Under Investigation" and "Investigation Complete".</w:t>
      </w:r>
    </w:p>
    <w:p w14:paraId="25BD865F" w14:textId="5A21E5A0" w:rsidR="008679F1" w:rsidRPr="008679F1" w:rsidRDefault="008679F1" w:rsidP="008679F1">
      <w:pPr>
        <w:numPr>
          <w:ilvl w:val="1"/>
          <w:numId w:val="4"/>
        </w:numPr>
        <w:spacing w:after="0"/>
      </w:pPr>
      <w:r w:rsidRPr="008679F1">
        <w:t xml:space="preserve">Fraud Flags are monitored </w:t>
      </w:r>
      <w:r w:rsidRPr="008679F1">
        <w:t>by</w:t>
      </w:r>
      <w:r w:rsidRPr="008679F1">
        <w:t xml:space="preserve"> Customer ID.</w:t>
      </w:r>
    </w:p>
    <w:p w14:paraId="72D8B79C" w14:textId="77777777" w:rsidR="008679F1" w:rsidRPr="008679F1" w:rsidRDefault="008679F1" w:rsidP="008679F1">
      <w:pPr>
        <w:numPr>
          <w:ilvl w:val="0"/>
          <w:numId w:val="4"/>
        </w:numPr>
        <w:spacing w:after="0"/>
      </w:pPr>
      <w:r w:rsidRPr="008679F1">
        <w:rPr>
          <w:b/>
          <w:bCs/>
        </w:rPr>
        <w:t>Risk Assessment:</w:t>
      </w:r>
    </w:p>
    <w:p w14:paraId="7F08D859" w14:textId="77777777" w:rsidR="008679F1" w:rsidRDefault="008679F1" w:rsidP="008679F1">
      <w:pPr>
        <w:numPr>
          <w:ilvl w:val="1"/>
          <w:numId w:val="4"/>
        </w:numPr>
        <w:spacing w:after="0"/>
      </w:pPr>
      <w:r w:rsidRPr="008679F1">
        <w:t>Credit Score and Default Probability tracked for financial risk evaluation.</w:t>
      </w:r>
    </w:p>
    <w:p w14:paraId="2C6D26CC" w14:textId="3A4F8B55" w:rsidR="00552234" w:rsidRPr="008679F1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18A11220" wp14:editId="12A35E8A">
            <wp:extent cx="3591426" cy="2191056"/>
            <wp:effectExtent l="0" t="0" r="0" b="0"/>
            <wp:docPr id="1435321159" name="Picture 9" descr="A yellow and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21159" name="Picture 9" descr="A yellow and white circle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821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Investment &amp; ROI Insights</w:t>
      </w:r>
    </w:p>
    <w:p w14:paraId="4B501EF6" w14:textId="77777777" w:rsidR="008679F1" w:rsidRPr="008679F1" w:rsidRDefault="008679F1" w:rsidP="008679F1">
      <w:pPr>
        <w:numPr>
          <w:ilvl w:val="0"/>
          <w:numId w:val="5"/>
        </w:numPr>
        <w:spacing w:after="0"/>
      </w:pPr>
      <w:r w:rsidRPr="008679F1">
        <w:rPr>
          <w:b/>
          <w:bCs/>
        </w:rPr>
        <w:t>ROI by Investment Type:</w:t>
      </w:r>
    </w:p>
    <w:p w14:paraId="5BC0AD50" w14:textId="77777777" w:rsidR="008679F1" w:rsidRPr="008679F1" w:rsidRDefault="008679F1" w:rsidP="008679F1">
      <w:pPr>
        <w:numPr>
          <w:ilvl w:val="1"/>
          <w:numId w:val="5"/>
        </w:numPr>
        <w:spacing w:after="0"/>
      </w:pPr>
      <w:r w:rsidRPr="008679F1">
        <w:t>Stocks: 0.60M</w:t>
      </w:r>
    </w:p>
    <w:p w14:paraId="09C5D020" w14:textId="77777777" w:rsidR="008679F1" w:rsidRPr="008679F1" w:rsidRDefault="008679F1" w:rsidP="008679F1">
      <w:pPr>
        <w:numPr>
          <w:ilvl w:val="1"/>
          <w:numId w:val="5"/>
        </w:numPr>
        <w:spacing w:after="0"/>
      </w:pPr>
      <w:r w:rsidRPr="008679F1">
        <w:t>Bonds: 0.50M</w:t>
      </w:r>
    </w:p>
    <w:p w14:paraId="04CE0AFC" w14:textId="77777777" w:rsidR="008679F1" w:rsidRDefault="008679F1" w:rsidP="008679F1">
      <w:pPr>
        <w:numPr>
          <w:ilvl w:val="1"/>
          <w:numId w:val="5"/>
        </w:numPr>
        <w:spacing w:after="0"/>
      </w:pPr>
      <w:r w:rsidRPr="008679F1">
        <w:t>Mutual Funds: 0.50M</w:t>
      </w:r>
    </w:p>
    <w:p w14:paraId="4C9A0EBB" w14:textId="77777777" w:rsidR="00552234" w:rsidRDefault="00552234" w:rsidP="00552234">
      <w:pPr>
        <w:spacing w:after="0"/>
        <w:ind w:left="1440"/>
      </w:pPr>
    </w:p>
    <w:p w14:paraId="5C8B288F" w14:textId="4C7198DB" w:rsidR="00552234" w:rsidRPr="008679F1" w:rsidRDefault="00552234" w:rsidP="00552234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3D01D7EF" wp14:editId="1CE8D57C">
            <wp:extent cx="3429479" cy="2210108"/>
            <wp:effectExtent l="0" t="0" r="0" b="0"/>
            <wp:docPr id="2038488320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8320" name="Picture 10" descr="A screen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13A" w14:textId="77777777" w:rsidR="008679F1" w:rsidRPr="008679F1" w:rsidRDefault="008679F1" w:rsidP="008679F1">
      <w:pPr>
        <w:numPr>
          <w:ilvl w:val="0"/>
          <w:numId w:val="5"/>
        </w:numPr>
        <w:spacing w:after="0"/>
      </w:pPr>
      <w:proofErr w:type="gramStart"/>
      <w:r w:rsidRPr="008679F1">
        <w:rPr>
          <w:b/>
          <w:bCs/>
        </w:rPr>
        <w:t>Sum</w:t>
      </w:r>
      <w:proofErr w:type="gramEnd"/>
      <w:r w:rsidRPr="008679F1">
        <w:rPr>
          <w:b/>
          <w:bCs/>
        </w:rPr>
        <w:t xml:space="preserve"> of Account Balance Trends:</w:t>
      </w:r>
    </w:p>
    <w:p w14:paraId="5209DA4D" w14:textId="77777777" w:rsidR="008679F1" w:rsidRDefault="008679F1" w:rsidP="008679F1">
      <w:pPr>
        <w:numPr>
          <w:ilvl w:val="1"/>
          <w:numId w:val="5"/>
        </w:numPr>
        <w:spacing w:after="0"/>
      </w:pPr>
      <w:r w:rsidRPr="008679F1">
        <w:t>Tracked across different years and months.</w:t>
      </w:r>
    </w:p>
    <w:p w14:paraId="222672D7" w14:textId="65F223D3" w:rsidR="00552234" w:rsidRPr="008679F1" w:rsidRDefault="00552234" w:rsidP="00552234">
      <w:pPr>
        <w:spacing w:after="0"/>
        <w:ind w:left="1440"/>
      </w:pPr>
      <w:r>
        <w:rPr>
          <w:noProof/>
        </w:rPr>
        <w:drawing>
          <wp:inline distT="0" distB="0" distL="0" distR="0" wp14:anchorId="1555435A" wp14:editId="56796060">
            <wp:extent cx="4048690" cy="1657581"/>
            <wp:effectExtent l="0" t="0" r="9525" b="0"/>
            <wp:docPr id="2103223514" name="Picture 11" descr="A line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23514" name="Picture 11" descr="A line graph with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C1B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Customer Support &amp; Feedback</w:t>
      </w:r>
    </w:p>
    <w:p w14:paraId="6859935E" w14:textId="77777777" w:rsidR="008679F1" w:rsidRPr="008679F1" w:rsidRDefault="008679F1" w:rsidP="008679F1">
      <w:pPr>
        <w:numPr>
          <w:ilvl w:val="0"/>
          <w:numId w:val="6"/>
        </w:numPr>
        <w:spacing w:after="0"/>
      </w:pPr>
      <w:r w:rsidRPr="008679F1">
        <w:rPr>
          <w:b/>
          <w:bCs/>
        </w:rPr>
        <w:t>Resolution Time for Support Logs:</w:t>
      </w:r>
      <w:r w:rsidRPr="008679F1">
        <w:t xml:space="preserve"> Tracked per ticket.</w:t>
      </w:r>
    </w:p>
    <w:p w14:paraId="4F777C00" w14:textId="77777777" w:rsidR="008679F1" w:rsidRPr="008679F1" w:rsidRDefault="008679F1" w:rsidP="008679F1">
      <w:pPr>
        <w:numPr>
          <w:ilvl w:val="0"/>
          <w:numId w:val="6"/>
        </w:numPr>
        <w:spacing w:after="0"/>
      </w:pPr>
      <w:r w:rsidRPr="008679F1">
        <w:rPr>
          <w:b/>
          <w:bCs/>
        </w:rPr>
        <w:t>Customer Satisfaction Rating:</w:t>
      </w:r>
    </w:p>
    <w:p w14:paraId="35DCF9B2" w14:textId="77777777" w:rsidR="008679F1" w:rsidRPr="008679F1" w:rsidRDefault="008679F1" w:rsidP="008679F1">
      <w:pPr>
        <w:numPr>
          <w:ilvl w:val="1"/>
          <w:numId w:val="6"/>
        </w:numPr>
        <w:spacing w:after="0"/>
      </w:pPr>
      <w:r w:rsidRPr="008679F1">
        <w:t>Averages and distribution of feedback received.</w:t>
      </w:r>
    </w:p>
    <w:p w14:paraId="7963F881" w14:textId="77777777" w:rsidR="008679F1" w:rsidRPr="008679F1" w:rsidRDefault="008679F1" w:rsidP="008679F1">
      <w:pPr>
        <w:spacing w:after="0"/>
        <w:rPr>
          <w:b/>
          <w:bCs/>
        </w:rPr>
      </w:pPr>
      <w:r w:rsidRPr="008679F1">
        <w:rPr>
          <w:b/>
          <w:bCs/>
        </w:rPr>
        <w:t>Marketing &amp; Sales Performance</w:t>
      </w:r>
    </w:p>
    <w:p w14:paraId="0B415AB6" w14:textId="77777777" w:rsidR="008679F1" w:rsidRPr="008679F1" w:rsidRDefault="008679F1" w:rsidP="008679F1">
      <w:pPr>
        <w:numPr>
          <w:ilvl w:val="0"/>
          <w:numId w:val="7"/>
        </w:numPr>
        <w:spacing w:after="0"/>
      </w:pPr>
      <w:r w:rsidRPr="008679F1">
        <w:rPr>
          <w:b/>
          <w:bCs/>
        </w:rPr>
        <w:t>Marketing Campaign Performance:</w:t>
      </w:r>
    </w:p>
    <w:p w14:paraId="6541B6AE" w14:textId="77777777" w:rsidR="008679F1" w:rsidRPr="008679F1" w:rsidRDefault="008679F1" w:rsidP="008679F1">
      <w:pPr>
        <w:numPr>
          <w:ilvl w:val="1"/>
          <w:numId w:val="7"/>
        </w:numPr>
        <w:spacing w:after="0"/>
      </w:pPr>
      <w:r w:rsidRPr="008679F1">
        <w:t>Budget, Conversion Rate, and Leads Generated monitored.</w:t>
      </w:r>
    </w:p>
    <w:p w14:paraId="250A24C1" w14:textId="77777777" w:rsidR="008679F1" w:rsidRPr="008679F1" w:rsidRDefault="008679F1" w:rsidP="008679F1">
      <w:pPr>
        <w:numPr>
          <w:ilvl w:val="0"/>
          <w:numId w:val="7"/>
        </w:numPr>
        <w:spacing w:after="0"/>
      </w:pPr>
      <w:r w:rsidRPr="008679F1">
        <w:rPr>
          <w:b/>
          <w:bCs/>
        </w:rPr>
        <w:t>Regional Sales Performance:</w:t>
      </w:r>
    </w:p>
    <w:p w14:paraId="1130B70A" w14:textId="77777777" w:rsidR="008679F1" w:rsidRPr="008679F1" w:rsidRDefault="008679F1" w:rsidP="008679F1">
      <w:pPr>
        <w:numPr>
          <w:ilvl w:val="1"/>
          <w:numId w:val="7"/>
        </w:numPr>
        <w:spacing w:after="0"/>
      </w:pPr>
      <w:r w:rsidRPr="008679F1">
        <w:t>New customers acquired, revenue growth, and total sales tracked.</w:t>
      </w:r>
    </w:p>
    <w:p w14:paraId="14EAB395" w14:textId="77777777" w:rsidR="008679F1" w:rsidRPr="008679F1" w:rsidRDefault="008679F1" w:rsidP="008679F1">
      <w:pPr>
        <w:spacing w:after="0"/>
      </w:pPr>
      <w:r w:rsidRPr="008679F1">
        <w:pict w14:anchorId="6B84A6EE">
          <v:rect id="_x0000_i1051" style="width:0;height:1.5pt" o:hralign="center" o:hrstd="t" o:hr="t" fillcolor="#a0a0a0" stroked="f"/>
        </w:pict>
      </w:r>
    </w:p>
    <w:p w14:paraId="0AF81068" w14:textId="77777777" w:rsidR="008679F1" w:rsidRPr="008679F1" w:rsidRDefault="008679F1" w:rsidP="008679F1">
      <w:pPr>
        <w:spacing w:after="0"/>
      </w:pPr>
      <w:r w:rsidRPr="008679F1">
        <w:rPr>
          <w:b/>
          <w:bCs/>
        </w:rPr>
        <w:t>Data Model Structure:</w:t>
      </w:r>
      <w:r w:rsidRPr="008679F1">
        <w:t xml:space="preserve"> The dashboard is powered by multiple interconnected data sources, including:</w:t>
      </w:r>
    </w:p>
    <w:p w14:paraId="699A1EE0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Loan Portfolio</w:t>
      </w:r>
    </w:p>
    <w:p w14:paraId="589F60F3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Credit Card Transactions</w:t>
      </w:r>
    </w:p>
    <w:p w14:paraId="7557217E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Savings Accounts</w:t>
      </w:r>
    </w:p>
    <w:p w14:paraId="2AACC919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Investment Portfolios</w:t>
      </w:r>
    </w:p>
    <w:p w14:paraId="41AB9455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Customer Churn</w:t>
      </w:r>
    </w:p>
    <w:p w14:paraId="6E6648F5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Customer Demographics</w:t>
      </w:r>
    </w:p>
    <w:p w14:paraId="6509D52A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lastRenderedPageBreak/>
        <w:t>Fraud Detection</w:t>
      </w:r>
    </w:p>
    <w:p w14:paraId="45439755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Risk Assessment</w:t>
      </w:r>
    </w:p>
    <w:p w14:paraId="4D116102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Expense Management</w:t>
      </w:r>
    </w:p>
    <w:p w14:paraId="2EC36E5B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Employee Performance</w:t>
      </w:r>
    </w:p>
    <w:p w14:paraId="1A6D70BA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Regional Sales Performance</w:t>
      </w:r>
    </w:p>
    <w:p w14:paraId="738A56F9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Marketing Campaigns</w:t>
      </w:r>
    </w:p>
    <w:p w14:paraId="1D3792A2" w14:textId="77777777" w:rsidR="008679F1" w:rsidRPr="008679F1" w:rsidRDefault="008679F1" w:rsidP="008679F1">
      <w:pPr>
        <w:numPr>
          <w:ilvl w:val="0"/>
          <w:numId w:val="8"/>
        </w:numPr>
        <w:spacing w:after="0"/>
      </w:pPr>
      <w:r w:rsidRPr="008679F1">
        <w:t>Customer Support Logs</w:t>
      </w:r>
    </w:p>
    <w:p w14:paraId="78011436" w14:textId="77777777" w:rsidR="008679F1" w:rsidRDefault="008679F1" w:rsidP="008679F1">
      <w:pPr>
        <w:numPr>
          <w:ilvl w:val="0"/>
          <w:numId w:val="8"/>
        </w:numPr>
        <w:spacing w:after="0"/>
      </w:pPr>
      <w:r w:rsidRPr="008679F1">
        <w:t>Customer Feedback</w:t>
      </w:r>
    </w:p>
    <w:p w14:paraId="20FBE053" w14:textId="2D589296" w:rsidR="00552234" w:rsidRDefault="00552234" w:rsidP="00552234">
      <w:pPr>
        <w:spacing w:after="0"/>
        <w:ind w:left="720"/>
      </w:pPr>
      <w:r>
        <w:rPr>
          <w:noProof/>
        </w:rPr>
        <w:drawing>
          <wp:inline distT="0" distB="0" distL="0" distR="0" wp14:anchorId="39FC5125" wp14:editId="69A55F82">
            <wp:extent cx="5943600" cy="3631565"/>
            <wp:effectExtent l="0" t="0" r="0" b="6985"/>
            <wp:docPr id="72574570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45700" name="Picture 1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93B" w14:textId="245AD1E3" w:rsidR="00552234" w:rsidRPr="008679F1" w:rsidRDefault="00552234" w:rsidP="00552234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4B32C9F4" wp14:editId="1CC929F1">
            <wp:extent cx="5943600" cy="3590925"/>
            <wp:effectExtent l="0" t="0" r="0" b="9525"/>
            <wp:docPr id="39790810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8102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0C5" w14:textId="77777777" w:rsidR="008679F1" w:rsidRPr="008679F1" w:rsidRDefault="008679F1" w:rsidP="008679F1">
      <w:pPr>
        <w:spacing w:after="0"/>
      </w:pPr>
      <w:r w:rsidRPr="008679F1">
        <w:pict w14:anchorId="5B04E1F5">
          <v:rect id="_x0000_i1052" style="width:0;height:1.5pt" o:hralign="center" o:hrstd="t" o:hr="t" fillcolor="#a0a0a0" stroked="f"/>
        </w:pict>
      </w:r>
    </w:p>
    <w:p w14:paraId="7FCEA7CB" w14:textId="77777777" w:rsidR="008679F1" w:rsidRPr="008679F1" w:rsidRDefault="008679F1" w:rsidP="008679F1">
      <w:pPr>
        <w:spacing w:after="0"/>
      </w:pPr>
      <w:r w:rsidRPr="008679F1">
        <w:rPr>
          <w:b/>
          <w:bCs/>
        </w:rPr>
        <w:t>Conclusion:</w:t>
      </w:r>
      <w:r w:rsidRPr="008679F1">
        <w:t xml:space="preserve"> This dashboard serves as a critical tool for monitoring financial performance, customer behavior, and risk factors. It enables decision-makers to analyze trends, identify potential issues, and optimize business strategies. By leveraging these insights, businesses can enhance customer retention, mitigate financial risks, and improve overall performance.</w:t>
      </w:r>
    </w:p>
    <w:p w14:paraId="422A2C44" w14:textId="77777777" w:rsidR="008B7274" w:rsidRDefault="008B7274"/>
    <w:sectPr w:rsidR="008B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2EE1"/>
    <w:multiLevelType w:val="multilevel"/>
    <w:tmpl w:val="77B4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374A"/>
    <w:multiLevelType w:val="multilevel"/>
    <w:tmpl w:val="86C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6DC3"/>
    <w:multiLevelType w:val="multilevel"/>
    <w:tmpl w:val="255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E036D"/>
    <w:multiLevelType w:val="multilevel"/>
    <w:tmpl w:val="27A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74E"/>
    <w:multiLevelType w:val="multilevel"/>
    <w:tmpl w:val="89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7190C"/>
    <w:multiLevelType w:val="multilevel"/>
    <w:tmpl w:val="1F6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E7B32"/>
    <w:multiLevelType w:val="multilevel"/>
    <w:tmpl w:val="0AE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90625"/>
    <w:multiLevelType w:val="multilevel"/>
    <w:tmpl w:val="DB5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32411">
    <w:abstractNumId w:val="0"/>
  </w:num>
  <w:num w:numId="2" w16cid:durableId="1641809211">
    <w:abstractNumId w:val="3"/>
  </w:num>
  <w:num w:numId="3" w16cid:durableId="683285733">
    <w:abstractNumId w:val="7"/>
  </w:num>
  <w:num w:numId="4" w16cid:durableId="1794247882">
    <w:abstractNumId w:val="4"/>
  </w:num>
  <w:num w:numId="5" w16cid:durableId="897209249">
    <w:abstractNumId w:val="6"/>
  </w:num>
  <w:num w:numId="6" w16cid:durableId="837887900">
    <w:abstractNumId w:val="1"/>
  </w:num>
  <w:num w:numId="7" w16cid:durableId="1540707965">
    <w:abstractNumId w:val="5"/>
  </w:num>
  <w:num w:numId="8" w16cid:durableId="115575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F1"/>
    <w:rsid w:val="00552234"/>
    <w:rsid w:val="008679F1"/>
    <w:rsid w:val="008B7274"/>
    <w:rsid w:val="00E70B49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A1B2"/>
  <w15:chartTrackingRefBased/>
  <w15:docId w15:val="{37EF46ED-2053-4099-9E40-3FB7C55A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Nimmala, Riya</dc:creator>
  <cp:keywords/>
  <dc:description/>
  <cp:lastModifiedBy>Nimmala, Riya</cp:lastModifiedBy>
  <cp:revision>1</cp:revision>
  <dcterms:created xsi:type="dcterms:W3CDTF">2025-03-17T12:46:00Z</dcterms:created>
  <dcterms:modified xsi:type="dcterms:W3CDTF">2025-03-17T13:06:00Z</dcterms:modified>
</cp:coreProperties>
</file>