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Decode Labs Project 3</w:t>
      </w:r>
    </w:p>
    <w:p>
      <w:pPr>
        <w:pStyle w:val="Heading2"/>
      </w:pPr>
      <w:r>
        <w:t>Customer Segmentation using PCA and K-Means Clustering</w:t>
      </w:r>
    </w:p>
    <w:p>
      <w:r>
        <w:t>Name: Riya Singh</w:t>
      </w:r>
    </w:p>
    <w:p>
      <w:r>
        <w:t>Internship: Decode Labs - Data Science Internship</w:t>
      </w:r>
    </w:p>
    <w:p>
      <w:pPr>
        <w:pStyle w:val="Heading1"/>
      </w:pPr>
      <w:r>
        <w:t>1. Introduction</w:t>
      </w:r>
    </w:p>
    <w:p>
      <w:r>
        <w:t>Customer segmentation is the process of dividing customers into different groups based on their purchasing behaviour and characteristics. This project uses Principal Component Analysis (PCA) and K-Means Clustering to identify meaningful customer segments for business decision making.</w:t>
      </w:r>
    </w:p>
    <w:p>
      <w:pPr>
        <w:pStyle w:val="Heading1"/>
      </w:pPr>
      <w:r>
        <w:t>2. Objective</w:t>
      </w:r>
    </w:p>
    <w:p>
      <w:r>
        <w:t>- Perform data preprocessing and cleaning.</w:t>
        <w:br/>
        <w:t>- Perform Exploratory Data Analysis (EDA).</w:t>
        <w:br/>
        <w:t>- Apply Feature Scaling.</w:t>
        <w:br/>
        <w:t>- Apply Principal Component Analysis (PCA).</w:t>
        <w:br/>
        <w:t>- Determine the optimal number of clusters using the Elbow Method.</w:t>
        <w:br/>
        <w:t>- Evaluate clustering using the Silhouette Score.</w:t>
        <w:br/>
        <w:t>- Perform Customer Segmentation using K-Means Clustering.</w:t>
        <w:br/>
        <w:t>- Generate business insights.</w:t>
      </w:r>
    </w:p>
    <w:p>
      <w:pPr>
        <w:pStyle w:val="Heading1"/>
      </w:pPr>
      <w:r>
        <w:t>3. Dataset Description</w:t>
      </w:r>
    </w:p>
    <w:p>
      <w:r>
        <w:t>The dataset contains customer purchasing information. It includes numerical features that help identify customer behaviour and purchasing patterns for segmentation.</w:t>
      </w:r>
    </w:p>
    <w:p>
      <w:pPr>
        <w:pStyle w:val="Heading1"/>
      </w:pPr>
      <w:r>
        <w:t>4. Data Cleaning</w:t>
      </w:r>
    </w:p>
    <w:p>
      <w:r>
        <w:t>The dataset was inspected for missing values, duplicate records and incorrect data types. Missing values were handled and duplicate records were removed before further analysis.</w:t>
      </w:r>
    </w:p>
    <w:p>
      <w:pPr>
        <w:pStyle w:val="Heading1"/>
      </w:pPr>
      <w:r>
        <w:t>5. Exploratory Data Analysis</w:t>
      </w:r>
    </w:p>
    <w:p>
      <w:r>
        <w:t>Exploratory Data Analysis (EDA) was performed to understand the distribution of data and relationships among variables. Histograms, Boxplots and Correlation Heatmaps were generated.</w:t>
      </w:r>
    </w:p>
    <w:p>
      <w:pPr>
        <w:pStyle w:val="Heading1"/>
      </w:pPr>
      <w:r>
        <w:t>6. Feature Scaling</w:t>
      </w:r>
    </w:p>
    <w:p>
      <w:r>
        <w:t>Feature Scaling was performed using StandardScaler to ensure that all numerical features contributed equally during clustering.</w:t>
      </w:r>
    </w:p>
    <w:p>
      <w:pPr>
        <w:pStyle w:val="Heading1"/>
      </w:pPr>
      <w:r>
        <w:t>7. Principal Component Analysis (PCA)</w:t>
      </w:r>
    </w:p>
    <w:p>
      <w:r>
        <w:t>Principal Component Analysis (PCA) was used to reduce the dimensionality of the dataset while preserving most of the important information.</w:t>
      </w:r>
    </w:p>
    <w:p>
      <w:pPr>
        <w:pStyle w:val="Heading1"/>
      </w:pPr>
      <w:r>
        <w:t>8. Elbow Method</w:t>
      </w:r>
    </w:p>
    <w:p>
      <w:r>
        <w:t>The Elbow Method was used to determine the optimal number of clusters by analysing inertia values.</w:t>
      </w:r>
    </w:p>
    <w:p>
      <w:pPr>
        <w:pStyle w:val="Heading1"/>
      </w:pPr>
      <w:r>
        <w:t>9. Silhouette Score</w:t>
      </w:r>
    </w:p>
    <w:p>
      <w:r>
        <w:t>Silhouette Score was calculated to evaluate the quality of the clusters. Higher scores indicate better clustering.</w:t>
      </w:r>
    </w:p>
    <w:p>
      <w:pPr>
        <w:pStyle w:val="Heading1"/>
      </w:pPr>
      <w:r>
        <w:t>10. K-Means Clustering</w:t>
      </w:r>
    </w:p>
    <w:p>
      <w:r>
        <w:t>K-Means Clustering grouped customers into similar clusters based on their purchasing behaviour.</w:t>
      </w:r>
    </w:p>
    <w:p>
      <w:pPr>
        <w:pStyle w:val="Heading1"/>
      </w:pPr>
      <w:r>
        <w:t>11. Business Insights</w:t>
      </w:r>
    </w:p>
    <w:p>
      <w:r>
        <w:t>- High-value customers should receive loyalty rewards.</w:t>
        <w:br/>
        <w:t>- Medium-value customers can be targeted with personalised offers.</w:t>
        <w:br/>
        <w:t>- Low-value customers can be re-engaged through marketing campaigns.</w:t>
        <w:br/>
        <w:t>- Customer segmentation helps improve marketing efficiency.</w:t>
      </w:r>
    </w:p>
    <w:p>
      <w:pPr>
        <w:pStyle w:val="Heading1"/>
      </w:pPr>
      <w:r>
        <w:t>13. Project Graphs</w:t>
      </w:r>
    </w:p>
    <w:p>
      <w:pPr>
        <w:pStyle w:val="Heading2"/>
      </w:pPr>
      <w:r>
        <w:t>Histogram</w:t>
      </w:r>
    </w:p>
    <w:p>
      <w:r>
        <w:drawing>
          <wp:inline xmlns:a="http://schemas.openxmlformats.org/drawingml/2006/main" xmlns:pic="http://schemas.openxmlformats.org/drawingml/2006/picture">
            <wp:extent cx="5303520" cy="441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Explained Variance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ained_vari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Cumulative Variance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vari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PCA Scatter Plot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scatter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Elbow Method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metho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Customer Clusters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clus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Cluster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Silhouette Score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houette_score_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