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 GENERATED FILE — DO NOT EDIT.</w:t>
      </w:r>
    </w:p>
    <w:p>
      <w:r>
        <w:t xml:space="preserve">     Source: src/lib/legalContent.ts · Regenerate: npm run legal:export --&gt;</w:t>
      </w:r>
    </w:p>
    <w:p>
      <w:pPr>
        <w:pStyle w:val="Title"/>
      </w:pPr>
      <w:r>
        <w:t>Privacy Policy — TNPSC Mentors</w:t>
      </w:r>
    </w:p>
    <w:p>
      <w:r>
        <w:rPr>
          <w:b/>
        </w:rPr>
        <w:t>Effective:</w:t>
      </w:r>
      <w:r>
        <w:t xml:space="preserve"> 5 August 2026</w:t>
      </w:r>
    </w:p>
    <w:p>
      <w:r>
        <w:rPr>
          <w:b/>
        </w:rPr>
        <w:t>Operator:</w:t>
      </w:r>
      <w:r>
        <w:t xml:space="preserve"> Mohamed Riyaz (proprietor, Sirah Digital), trading as TNPSC Mentors</w:t>
      </w:r>
    </w:p>
    <w:p>
      <w:r>
        <w:rPr>
          <w:b/>
        </w:rPr>
        <w:t>Registered address:</w:t>
      </w:r>
      <w:r>
        <w:t xml:space="preserve"> SY NO 203/10B, Innov8, Featherlite The Address, 200 Feet Radial Rd, Raja Joseph Colony, Pallavaram, Chennai, Tambaram, Tamil Nadu</w:t>
      </w:r>
    </w:p>
    <w:p>
      <w:r>
        <w:rPr>
          <w:b/>
        </w:rPr>
        <w:t>Contact:</w:t>
      </w:r>
      <w:r>
        <w:t xml:space="preserve"> support@tnpscmentors.in · +91 96777 79808</w:t>
      </w:r>
    </w:p>
    <w:p>
      <w:r>
        <w:t>This Privacy Policy explains what TNPSC Mentors (operated by Sirah Digital, "we", "us") collects about you, why, where it is kept, and the choices and rights you have. It is written to meet India's Digital Personal Data Protection Act, 2023 (DPDP Act), under which we are the Data Fiduciary and you are the Data Principal.</w:t>
      </w:r>
    </w:p>
    <w:p>
      <w:pPr>
        <w:pStyle w:val="Heading2"/>
      </w:pPr>
      <w:r>
        <w:t>1. Who we are</w:t>
      </w:r>
    </w:p>
    <w:p>
      <w:pPr>
        <w:pStyle w:val="ListBullet"/>
      </w:pPr>
      <w:r>
        <w:t>Data Fiduciary: Mohamed Riyaz (proprietor, Sirah Digital), trading as TNPSC Mentors.</w:t>
      </w:r>
    </w:p>
    <w:p>
      <w:pPr>
        <w:pStyle w:val="ListBullet"/>
      </w:pPr>
      <w:r>
        <w:t>Registered address: SY NO 203/10B, Innov8, Featherlite The Address, 200 Feet Radial Rd, Raja Joseph Colony, Pallavaram, Chennai, Tambaram, Tamil Nadu.</w:t>
      </w:r>
    </w:p>
    <w:p>
      <w:pPr>
        <w:pStyle w:val="ListBullet"/>
      </w:pPr>
      <w:r>
        <w:t>Contact: support@tnpscmentors.in · +91 96777 79808.</w:t>
      </w:r>
    </w:p>
    <w:p>
      <w:pPr>
        <w:pStyle w:val="ListBullet"/>
      </w:pPr>
      <w:r>
        <w:t>Grievance Officer: see section 13.</w:t>
      </w:r>
    </w:p>
    <w:p>
      <w:pPr>
        <w:pStyle w:val="Heading2"/>
      </w:pPr>
      <w:r>
        <w:t>2. What we collect</w:t>
      </w:r>
    </w:p>
    <w:p>
      <w:pPr>
        <w:pStyle w:val="ListBullet"/>
      </w:pPr>
      <w:r>
        <w:t>Details you give us at signup: name, email address, mobile number, preferred language and target exam group. Gender is optional. If you sign in with Google we also store the profile photo Google gives us, so it can be shown as your avatar.</w:t>
      </w:r>
    </w:p>
    <w:p>
      <w:pPr>
        <w:pStyle w:val="ListBullet"/>
      </w:pPr>
      <w:r>
        <w:t>Your study plan, if you set one: your target exam date and your daily question goal.</w:t>
      </w:r>
    </w:p>
    <w:p>
      <w:pPr>
        <w:pStyle w:val="ListBullet"/>
      </w:pPr>
      <w:r>
        <w:t>Your work in the app: tests attempted, answers selected, scores, time taken, bookmarks, revision decks, which questions you have already seen, and your daily activity and streak.</w:t>
      </w:r>
    </w:p>
    <w:p>
      <w:pPr>
        <w:pStyle w:val="ListBullet"/>
      </w:pPr>
      <w:r>
        <w:t>Feedback you send us: the error reports you file on individual questions, your votes on whether an explanation helped, and any rating or message you submit from the app (including which screen you sent it from).</w:t>
      </w:r>
    </w:p>
    <w:p>
      <w:pPr>
        <w:pStyle w:val="ListBullet"/>
      </w:pPr>
      <w:r>
        <w:t>Purchase records: which plan you bought, when, the amount, and the payment or order reference. We never see or store your card, UPI or bank credentials.</w:t>
      </w:r>
    </w:p>
    <w:p>
      <w:pPr>
        <w:pStyle w:val="ListBullet"/>
      </w:pPr>
      <w:r>
        <w:t>Credit balance and history: the free-tier allowance granted at signup, the daily top-up, and what you have spent.</w:t>
      </w:r>
    </w:p>
    <w:p>
      <w:pPr>
        <w:pStyle w:val="ListBullet"/>
      </w:pPr>
      <w:r>
        <w:t>Device and session data: a randomly generated installation identifier, a device label (e.g. "Android · Chrome"), and the IP address and browser/device identification string recorded against each of your active sign-ins. This is what enforces the 2-device limit and lets you recognise and sign out a device you do not know. It is not an advertising identifier, is not the IDFA or Android Advertising ID, and is never shared.</w:t>
      </w:r>
    </w:p>
    <w:p>
      <w:pPr>
        <w:pStyle w:val="ListBullet"/>
      </w:pPr>
      <w:r>
        <w:t>Notification tokens, if you turn notifications on: the push token issued by your browser, or by Apple (APNs) or Google (FCM), and the browser identification string sent with it.</w:t>
      </w:r>
    </w:p>
    <w:p>
      <w:pPr>
        <w:pStyle w:val="ListBullet"/>
      </w:pPr>
      <w:r>
        <w:t>Mock-test integrity signals, described in section 4.</w:t>
      </w:r>
    </w:p>
    <w:p>
      <w:pPr>
        <w:pStyle w:val="ListBullet"/>
      </w:pPr>
      <w:r>
        <w:t>Technical and security logs: IP address, timestamps, which endpoint was called and its outcome, and error traces. Where an administrator opens or changes an account, we log who did it, whose account it was and when — see section 10.</w:t>
      </w:r>
    </w:p>
    <w:p>
      <w:pPr>
        <w:pStyle w:val="Heading2"/>
      </w:pPr>
      <w:r>
        <w:t>3. Tracking, advertising and profiling</w:t>
      </w:r>
    </w:p>
    <w:p>
      <w:r>
        <w:t>The Android and iOS apps contain NO third-party advertising, analytics, attribution or tracking SDK of any kind. We do not track you across other companies' apps or websites, we do not build advertising profiles, and we do not sell or share your personal data with data brokers or ad networks. This is why the iOS app shows no App Tracking Transparency prompt.</w:t>
      </w:r>
    </w:p>
    <w:p>
      <w:r>
        <w:t>The website (tnpscmentors.in) uses Google Analytics via Google Tag Manager, Microsoft Clarity and the Meta Pixel to understand how the site is used and to measure our own advertising. These load on the website only, and only after you accept them in the cookie banner. You can change or withdraw that choice at any time from the banner's "Cookie settings" link in the footer.</w:t>
      </w:r>
    </w:p>
    <w:p>
      <w:r>
        <w:t>When those tags are active and you are signed in, the events we send to Google and Meta carry your internal account identifier — a random code, not your name, email or phone — so that visits from the same account can be counted as one person rather than several. The events themselves describe what you did on the site: pages viewed, a test started or submitted and its score, a material downloaded, and a purchase with its amount and order reference. If you do not accept the cookie banner, none of this is sent.</w:t>
      </w:r>
    </w:p>
    <w:p>
      <w:r>
        <w:t>We do not carry out any automated decision-making that produces legal or similarly significant effects about you.</w:t>
      </w:r>
    </w:p>
    <w:p>
      <w:pPr>
        <w:pStyle w:val="Heading2"/>
      </w:pPr>
      <w:r>
        <w:t>4. Mock-test integrity (proctoring)</w:t>
      </w:r>
    </w:p>
    <w:p>
      <w:r>
        <w:t>Full-length mock exams run in a supervised mode so that practice scores mean something. While a mock test is open the app counts when you leave the test screen — exiting full screen, switching tabs or apps — and also when you copy, paste or right-click inside the test. Repeated violations end and submit the test automatically.</w:t>
      </w:r>
    </w:p>
    <w:p>
      <w:r>
        <w:t>This count stays on your own device. It is shown to you on your result page and is then discarded; it is never sent to us, never stored on our servers, and never held against you. Nobody else sees it.</w:t>
      </w:r>
    </w:p>
    <w:p>
      <w:r>
        <w:t>On Android the app asks the operating system to block screenshots and screen recording during a test. On iOS the operating system provides no such block, so the app instead detects that a screenshot or screen recording occurred and records it as a violation, and blurs the app in the task switcher.</w:t>
      </w:r>
    </w:p>
    <w:p>
      <w:r>
        <w:t>This monitoring is limited to the mock-test screen, lasts only as long as that test, and captures nothing about what you do in other apps. No screen content, camera, microphone or location data is ever collected.</w:t>
      </w:r>
    </w:p>
    <w:p>
      <w:pPr>
        <w:pStyle w:val="Heading2"/>
      </w:pPr>
      <w:r>
        <w:t>5. Why we use it, and our legal basis</w:t>
      </w:r>
    </w:p>
    <w:p>
      <w:pPr>
        <w:pStyle w:val="ListBullet"/>
      </w:pPr>
      <w:r>
        <w:t>To provide the service you asked for — serving questions, grading on our server, saving progress, applying your entitlement. Basis: performance of our contract with you, and your consent given at signup.</w:t>
      </w:r>
    </w:p>
    <w:p>
      <w:pPr>
        <w:pStyle w:val="ListBullet"/>
      </w:pPr>
      <w:r>
        <w:t>To personalise your preparation — revision decks, weak-area insights, recommended practice. Basis: consent.</w:t>
      </w:r>
    </w:p>
    <w:p>
      <w:pPr>
        <w:pStyle w:val="ListBullet"/>
      </w:pPr>
      <w:r>
        <w:t>To keep accounts secure and enforce fair use — the 2-device limit, abuse detection, mock-test integrity. Basis: legitimate use for security and prevention of misuse.</w:t>
      </w:r>
    </w:p>
    <w:p>
      <w:pPr>
        <w:pStyle w:val="ListBullet"/>
      </w:pPr>
      <w:r>
        <w:t>To communicate — service notices, and study notifications if you opt in. Basis: consent, withdrawable at any time.</w:t>
      </w:r>
    </w:p>
    <w:p>
      <w:pPr>
        <w:pStyle w:val="ListBullet"/>
      </w:pPr>
      <w:r>
        <w:t>To take payment and meet tax obligations. Basis: contract and legal obligation.</w:t>
      </w:r>
    </w:p>
    <w:p>
      <w:pPr>
        <w:pStyle w:val="Heading2"/>
      </w:pPr>
      <w:r>
        <w:t>6. Who we share it with</w:t>
      </w:r>
    </w:p>
    <w:p>
      <w:r>
        <w:t>We do not sell your personal data. We share it only with the processors that operate the product, each bound to use it solely to provide their service to us:</w:t>
      </w:r>
    </w:p>
    <w:p>
      <w:pPr>
        <w:pStyle w:val="ListBullet"/>
      </w:pPr>
      <w:r>
        <w:t>Supabase — database, authentication and file storage.</w:t>
      </w:r>
    </w:p>
    <w:p>
      <w:pPr>
        <w:pStyle w:val="ListBullet"/>
      </w:pPr>
      <w:r>
        <w:t>Our hosting provider — the application server and content delivery.</w:t>
      </w:r>
    </w:p>
    <w:p>
      <w:pPr>
        <w:pStyle w:val="ListBullet"/>
      </w:pPr>
      <w:r>
        <w:t>Razorpay — payments made on the website.</w:t>
      </w:r>
    </w:p>
    <w:p>
      <w:pPr>
        <w:pStyle w:val="ListBullet"/>
      </w:pPr>
      <w:r>
        <w:t>Apple and Google — in-app purchases made in the iOS and Android apps, and push notification delivery.</w:t>
      </w:r>
    </w:p>
    <w:p>
      <w:pPr>
        <w:pStyle w:val="ListBullet"/>
      </w:pPr>
      <w:r>
        <w:t>MSG91 and AiSensy — delivery of one-time codes by SMS and WhatsApp, where you use those sign-in or verification options. Telegram, if you choose it to verify your number.</w:t>
      </w:r>
    </w:p>
    <w:p>
      <w:pPr>
        <w:pStyle w:val="ListBullet"/>
      </w:pPr>
      <w:r>
        <w:t>Google Analytics, Microsoft Clarity and Meta — website analytics and advertising measurement only, and only with your cookie consent. They receive the usage events and the pseudonymous account identifier described in section 3, never your name, email or phone number.</w:t>
      </w:r>
    </w:p>
    <w:p>
      <w:pPr>
        <w:pStyle w:val="Heading2"/>
      </w:pPr>
      <w:r>
        <w:t>7. Where your data is kept</w:t>
      </w:r>
    </w:p>
    <w:p>
      <w:r>
        <w:t>Our database and file storage are hosted in Sydney, Australia (AWS ap-southeast-2, via Supabase). Our application server is in India. Some processors listed above may process data in other countries.</w:t>
      </w:r>
    </w:p>
    <w:p>
      <w:r>
        <w:t>This means personal data of Indian users is transferred outside India. The DPDP Act permits such transfers except to countries the Central Government restricts by notification; we transfer only to jurisdictions not so restricted, and our processors are contractually bound to protect the data to the standard described in this Policy.</w:t>
      </w:r>
    </w:p>
    <w:p>
      <w:pPr>
        <w:pStyle w:val="Heading2"/>
      </w:pPr>
      <w:r>
        <w:t>8. How long we keep it</w:t>
      </w:r>
    </w:p>
    <w:p>
      <w:pPr>
        <w:pStyle w:val="ListBullet"/>
      </w:pPr>
      <w:r>
        <w:t>Account and learning data — for as long as your account exists. Deleting your account removes it immediately (section 9).</w:t>
      </w:r>
    </w:p>
    <w:p>
      <w:pPr>
        <w:pStyle w:val="ListBullet"/>
      </w:pPr>
      <w:r>
        <w:t>Purchase records — we keep the record of a purchase (the plan, amount, date and payment reference) only while your account exists. Delete your account and it goes with everything else; we do not keep a copy. The record of the transaction itself continues to exist with our payment provider and in our own accounts, which is where our tax and accounting obligations are met — that record is the provider's and ours, and is not part of your account.</w:t>
      </w:r>
    </w:p>
    <w:p>
      <w:pPr>
        <w:pStyle w:val="ListBullet"/>
      </w:pPr>
      <w:r>
        <w:t>Technical and security logs — up to 90 days, then deleted.</w:t>
      </w:r>
    </w:p>
    <w:p>
      <w:pPr>
        <w:pStyle w:val="ListBullet"/>
      </w:pPr>
      <w:r>
        <w:t>Records of administrative access — up to 400 days. These say which administrator opened or changed an account and when. They are deliberately kept beyond the ordinary log window, and they survive the deletion of the account they refer to: an accountability record that anyone could erase by deleting an account would be no accountability at all. They are used only to investigate misuse.</w:t>
      </w:r>
    </w:p>
    <w:p>
      <w:pPr>
        <w:pStyle w:val="ListBullet"/>
      </w:pPr>
      <w:r>
        <w:t>Push notification tokens — until you turn notifications off, the token is rejected by Apple or Google, or you delete your account.</w:t>
      </w:r>
    </w:p>
    <w:p>
      <w:pPr>
        <w:pStyle w:val="ListBullet"/>
      </w:pPr>
      <w:r>
        <w:t>Backups — our database provider keeps encrypted backups on a rolling schedule and overwrites them as they rotate. Deleted data disappears from the backups as the backups covering that period roll over, within 35 days at the outside.</w:t>
      </w:r>
    </w:p>
    <w:p>
      <w:pPr>
        <w:pStyle w:val="Heading2"/>
      </w:pPr>
      <w:r>
        <w:t>9. Deleting your account</w:t>
      </w:r>
    </w:p>
    <w:p>
      <w:r>
        <w:t>You can delete your account and everything linked to it yourself, at any time, from Profile → Account → Delete account. Deletion is immediate and cannot be undone. If you cannot sign in, email us and we will verify ownership of the address and complete it within 7 working days. Full detail, including exactly what is and is not deleted, is on the "Delete account" page.</w:t>
      </w:r>
    </w:p>
    <w:p>
      <w:pPr>
        <w:pStyle w:val="Heading2"/>
      </w:pPr>
      <w:r>
        <w:t>10. Security</w:t>
      </w:r>
    </w:p>
    <w:p>
      <w:r>
        <w:t>No system is perfectly secure. If a personal data breach occurs we will notify the Data Protection Board of India and every affected user without undue delay, as the DPDP Act requires, describing what happened, what data was involved and what you should do. Our internal procedure for this — including who is responsible and the deadlines we work to — is written down and followed rather than improvised.</w:t>
      </w:r>
    </w:p>
    <w:p>
      <w:pPr>
        <w:pStyle w:val="ListBullet"/>
      </w:pPr>
      <w:r>
        <w:t>All traffic is encrypted in transit with TLS.</w:t>
      </w:r>
    </w:p>
    <w:p>
      <w:pPr>
        <w:pStyle w:val="ListBullet"/>
      </w:pPr>
      <w:r>
        <w:t>Passwords are hashed by our authentication provider; nobody at our end can read them.</w:t>
      </w:r>
    </w:p>
    <w:p>
      <w:pPr>
        <w:pStyle w:val="ListBullet"/>
      </w:pPr>
      <w:r>
        <w:t>Access to production data is restricted to the people who need it, and database access rules restrict every account to its own rows.</w:t>
      </w:r>
    </w:p>
    <w:p>
      <w:pPr>
        <w:pStyle w:val="ListBullet"/>
      </w:pPr>
      <w:r>
        <w:t>Every administrative action on the service is written to an audit log that records who did it, whose account it concerned, when, and from where. That log cannot be edited or deleted from the app by anyone, including us.</w:t>
      </w:r>
    </w:p>
    <w:p>
      <w:pPr>
        <w:pStyle w:val="ListBullet"/>
      </w:pPr>
      <w:r>
        <w:t>Sign-ins, failed sign-in attempts, password-reset requests and device changes are logged, so unusual access to an account can be found after the fact.</w:t>
      </w:r>
    </w:p>
    <w:p>
      <w:pPr>
        <w:pStyle w:val="ListBullet"/>
      </w:pPr>
      <w:r>
        <w:t>Automated monitoring watches for the patterns an attack produces — bursts of failed sign-ins, probing of administrative routes, unusual error rates, unexpected privileged actions — and alerts us when one appears.</w:t>
      </w:r>
    </w:p>
    <w:p>
      <w:pPr>
        <w:pStyle w:val="ListBullet"/>
      </w:pPr>
      <w:r>
        <w:t>The apps disable operating-system backup of local app data, so a signed-in session cannot be cloned onto another device from a cloud backup.</w:t>
      </w:r>
    </w:p>
    <w:p>
      <w:pPr>
        <w:pStyle w:val="ListBullet"/>
      </w:pPr>
      <w:r>
        <w:t>A sign-in is limited to 2 devices at a time, and you can sign out a lost device yourself.</w:t>
      </w:r>
    </w:p>
    <w:p>
      <w:pPr>
        <w:pStyle w:val="Heading2"/>
      </w:pPr>
      <w:r>
        <w:t>11. Your rights</w:t>
      </w:r>
    </w:p>
    <w:p>
      <w:pPr>
        <w:pStyle w:val="ListBullet"/>
      </w:pPr>
      <w:r>
        <w:t>Access — get a copy of the personal data we hold about you, and a summary of how it is processed.</w:t>
      </w:r>
    </w:p>
    <w:p>
      <w:pPr>
        <w:pStyle w:val="ListBullet"/>
      </w:pPr>
      <w:r>
        <w:t>Correction and completion — fix your profile details in the app, or ask us.</w:t>
      </w:r>
    </w:p>
    <w:p>
      <w:pPr>
        <w:pStyle w:val="ListBullet"/>
      </w:pPr>
      <w:r>
        <w:t>Erasure — delete your account and data yourself from Profile → Account.</w:t>
      </w:r>
    </w:p>
    <w:p>
      <w:pPr>
        <w:pStyle w:val="ListBullet"/>
      </w:pPr>
      <w:r>
        <w:t>Withdraw consent — turn notifications off, change your cookie choice, or delete your account. Withdrawing does not affect processing already carried out.</w:t>
      </w:r>
    </w:p>
    <w:p>
      <w:pPr>
        <w:pStyle w:val="ListBullet"/>
      </w:pPr>
      <w:r>
        <w:t>Nominate — nominate another person to exercise these rights on your behalf if you die or become incapacitated. Email us to register a nominee.</w:t>
      </w:r>
    </w:p>
    <w:p>
      <w:pPr>
        <w:pStyle w:val="ListBullet"/>
      </w:pPr>
      <w:r>
        <w:t>Grievance — complain to our Grievance Officer (section 13), and if unsatisfied, to the Data Protection Board of India.</w:t>
      </w:r>
    </w:p>
    <w:p>
      <w:pPr>
        <w:pStyle w:val="Heading2"/>
      </w:pPr>
      <w:r>
        <w:t>12. Children</w:t>
      </w:r>
    </w:p>
    <w:p>
      <w:r>
        <w:t>Under the DPDP Act a child is anyone under 18 years of age. This service is intended for candidates preparing for TNPSC examinations and is offered only to people aged 18 or over. You confirm you are 18 or older when you create an account.</w:t>
      </w:r>
    </w:p>
    <w:p>
      <w:r>
        <w:t>We do not knowingly collect personal data from anyone under 18. We do not track, monitor, profile or direct advertising at children. If you believe someone under 18 has created an account, contact our Grievance Officer and we will delete it.</w:t>
      </w:r>
    </w:p>
    <w:p>
      <w:pPr>
        <w:pStyle w:val="Heading2"/>
      </w:pPr>
      <w:r>
        <w:t>13. Grievance Officer</w:t>
      </w:r>
    </w:p>
    <w:p>
      <w:r>
        <w:t>If you have a concern about how your personal data is handled, contact our Grievance Officer. We will acknowledge within 48 hours and aim to resolve within 15 days.</w:t>
      </w:r>
    </w:p>
    <w:p>
      <w:pPr>
        <w:pStyle w:val="ListBullet"/>
      </w:pPr>
      <w:r>
        <w:t>Name: Mohamed Riyaz</w:t>
      </w:r>
    </w:p>
    <w:p>
      <w:pPr>
        <w:pStyle w:val="ListBullet"/>
      </w:pPr>
      <w:r>
        <w:t>Email: support@tnpscmentors.in</w:t>
      </w:r>
    </w:p>
    <w:p>
      <w:pPr>
        <w:pStyle w:val="ListBullet"/>
      </w:pPr>
      <w:r>
        <w:t>Address: SY NO 203/10B, Innov8, Featherlite The Address, 200 Feet Radial Rd, Raja Joseph Colony, Pallavaram, Chennai, Tambaram, Tamil Nadu</w:t>
      </w:r>
    </w:p>
    <w:p>
      <w:pPr>
        <w:pStyle w:val="ListBullet"/>
      </w:pPr>
      <w:r>
        <w:t>If you remain unsatisfied you may complain to the Data Protection Board of India.</w:t>
      </w:r>
    </w:p>
    <w:p>
      <w:pPr>
        <w:pStyle w:val="Heading2"/>
      </w:pPr>
      <w:r>
        <w:t>14. Changes</w:t>
      </w:r>
    </w:p>
    <w:p>
      <w:r>
        <w:t>We may update this Policy. The effective date at the top changes with it, and for material changes we will give reasonable notice in the app or by email before they take effect.</w:t>
      </w:r>
    </w:p>
    <w:p>
      <w:r>
        <w:t>© 2026 TNPSC Mentors. An independent preparation product — not affiliated with, endorsed by, or connected to the Tamil Nadu Public Service Commission.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