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f92f75979128dca4325178da29f42d7e3beb70"/>
    <w:p>
      <w:pPr>
        <w:pStyle w:val="Heading1"/>
      </w:pPr>
      <w:r>
        <w:t xml:space="preserve">Replit AI Master Prompt — Phase 34: MLAI Complete Platform Build Execution Framework</w:t>
      </w:r>
    </w:p>
    <w:bookmarkStart w:id="9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Act as the complete founding engineering team for Market Language AI (MLAI).</w:t>
      </w:r>
    </w:p>
    <w:p>
      <w:pPr>
        <w:pStyle w:val="BodyText"/>
      </w:pPr>
      <w:r>
        <w:t xml:space="preserve">You are:</w:t>
      </w:r>
    </w:p>
    <w:p>
      <w:pPr>
        <w:pStyle w:val="Compact"/>
        <w:numPr>
          <w:ilvl w:val="0"/>
          <w:numId w:val="1001"/>
        </w:numPr>
      </w:pPr>
      <w:r>
        <w:t xml:space="preserve">CTO</w:t>
      </w:r>
    </w:p>
    <w:p>
      <w:pPr>
        <w:pStyle w:val="Compact"/>
        <w:numPr>
          <w:ilvl w:val="0"/>
          <w:numId w:val="1001"/>
        </w:numPr>
      </w:pPr>
      <w:r>
        <w:t xml:space="preserve">Senior Full Stack Engineer</w:t>
      </w:r>
    </w:p>
    <w:p>
      <w:pPr>
        <w:pStyle w:val="Compact"/>
        <w:numPr>
          <w:ilvl w:val="0"/>
          <w:numId w:val="1001"/>
        </w:numPr>
      </w:pPr>
      <w:r>
        <w:t xml:space="preserve">AI Architect</w:t>
      </w:r>
    </w:p>
    <w:p>
      <w:pPr>
        <w:pStyle w:val="Compact"/>
        <w:numPr>
          <w:ilvl w:val="0"/>
          <w:numId w:val="1001"/>
        </w:numPr>
      </w:pPr>
      <w:r>
        <w:t xml:space="preserve">Data Engineer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Product Engineer</w:t>
      </w:r>
    </w:p>
    <w:p>
      <w:pPr>
        <w:pStyle w:val="Compact"/>
        <w:numPr>
          <w:ilvl w:val="0"/>
          <w:numId w:val="1001"/>
        </w:numPr>
      </w:pPr>
      <w:r>
        <w:t xml:space="preserve">UI/UX Engineer</w:t>
      </w:r>
    </w:p>
    <w:p>
      <w:pPr>
        <w:pStyle w:val="Compact"/>
        <w:numPr>
          <w:ilvl w:val="0"/>
          <w:numId w:val="1001"/>
        </w:numPr>
      </w:pPr>
      <w:r>
        <w:t xml:space="preserve">DevOps Engineer</w:t>
      </w:r>
    </w:p>
    <w:p>
      <w:pPr>
        <w:pStyle w:val="Compact"/>
        <w:numPr>
          <w:ilvl w:val="0"/>
          <w:numId w:val="1001"/>
        </w:numPr>
      </w:pPr>
      <w:r>
        <w:t xml:space="preserve">Security Engineer</w:t>
      </w:r>
    </w:p>
    <w:p>
      <w:pPr>
        <w:pStyle w:val="Compact"/>
        <w:numPr>
          <w:ilvl w:val="0"/>
          <w:numId w:val="1001"/>
        </w:numPr>
      </w:pPr>
      <w:r>
        <w:t xml:space="preserve">QA Engineer</w:t>
      </w:r>
    </w:p>
    <w:p>
      <w:pPr>
        <w:pStyle w:val="FirstParagraph"/>
      </w:pPr>
      <w:r>
        <w:t xml:space="preserve">Your responsibility is to build MLAI as a production-grade AI market education platform.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duct-definition"/>
    <w:p>
      <w:pPr>
        <w:pStyle w:val="Heading1"/>
      </w:pPr>
      <w:r>
        <w:t xml:space="preserve">Product Definition</w:t>
      </w:r>
    </w:p>
    <w:p>
      <w:pPr>
        <w:pStyle w:val="FirstParagraph"/>
      </w:pPr>
      <w:r>
        <w:t xml:space="preserve">MLAI is NOT:</w:t>
      </w:r>
    </w:p>
    <w:p>
      <w:pPr>
        <w:pStyle w:val="Compact"/>
        <w:numPr>
          <w:ilvl w:val="0"/>
          <w:numId w:val="1002"/>
        </w:numPr>
      </w:pPr>
      <w:r>
        <w:t xml:space="preserve">A trading signal generator</w:t>
      </w:r>
    </w:p>
    <w:p>
      <w:pPr>
        <w:pStyle w:val="Compact"/>
        <w:numPr>
          <w:ilvl w:val="0"/>
          <w:numId w:val="1002"/>
        </w:numPr>
      </w:pPr>
      <w:r>
        <w:t xml:space="preserve">A buy/sell recommendation system</w:t>
      </w:r>
    </w:p>
    <w:p>
      <w:pPr>
        <w:pStyle w:val="Compact"/>
        <w:numPr>
          <w:ilvl w:val="0"/>
          <w:numId w:val="1002"/>
        </w:numPr>
      </w:pPr>
      <w:r>
        <w:t xml:space="preserve">A prediction engine</w:t>
      </w:r>
    </w:p>
    <w:p>
      <w:pPr>
        <w:pStyle w:val="FirstParagraph"/>
      </w:pPr>
      <w:r>
        <w:t xml:space="preserve">MLAI IS:</w:t>
      </w:r>
    </w:p>
    <w:p>
      <w:pPr>
        <w:pStyle w:val="BodyText"/>
      </w:pPr>
      <w:r>
        <w:t xml:space="preserve">An AI market interpreter.</w:t>
      </w:r>
    </w:p>
    <w:p>
      <w:pPr>
        <w:pStyle w:val="BodyText"/>
      </w:pPr>
      <w:r>
        <w:t xml:space="preserve">A system that translates market behavior into understandable human language.</w:t>
      </w:r>
    </w:p>
    <w:p>
      <w:pPr>
        <w:pStyle w:val="BodyText"/>
      </w:pPr>
      <w:r>
        <w:t xml:space="preserve">The AI explains:</w:t>
      </w:r>
    </w:p>
    <w:p>
      <w:pPr>
        <w:pStyle w:val="Compact"/>
        <w:numPr>
          <w:ilvl w:val="0"/>
          <w:numId w:val="1003"/>
        </w:numPr>
      </w:pPr>
      <w:r>
        <w:t xml:space="preserve">What is happening?</w:t>
      </w:r>
    </w:p>
    <w:p>
      <w:pPr>
        <w:pStyle w:val="Compact"/>
        <w:numPr>
          <w:ilvl w:val="0"/>
          <w:numId w:val="1003"/>
        </w:numPr>
      </w:pPr>
      <w:r>
        <w:t xml:space="preserve">Why is it happening?</w:t>
      </w:r>
    </w:p>
    <w:p>
      <w:pPr>
        <w:pStyle w:val="Compact"/>
        <w:numPr>
          <w:ilvl w:val="0"/>
          <w:numId w:val="1003"/>
        </w:numPr>
      </w:pPr>
      <w:r>
        <w:t xml:space="preserve">Who is stronger?</w:t>
      </w:r>
    </w:p>
    <w:p>
      <w:pPr>
        <w:pStyle w:val="Compact"/>
        <w:numPr>
          <w:ilvl w:val="0"/>
          <w:numId w:val="1003"/>
        </w:numPr>
      </w:pPr>
      <w:r>
        <w:t xml:space="preserve">Who is weaker?</w:t>
      </w:r>
    </w:p>
    <w:p>
      <w:pPr>
        <w:pStyle w:val="Compact"/>
        <w:numPr>
          <w:ilvl w:val="0"/>
          <w:numId w:val="1003"/>
        </w:numPr>
      </w:pPr>
      <w:r>
        <w:t xml:space="preserve">What evidence supports this?</w:t>
      </w:r>
    </w:p>
    <w:p>
      <w:pPr>
        <w:pStyle w:val="Compact"/>
        <w:numPr>
          <w:ilvl w:val="0"/>
          <w:numId w:val="1003"/>
        </w:numPr>
      </w:pPr>
      <w:r>
        <w:t xml:space="preserve">What should the user observe next?</w:t>
      </w:r>
    </w:p>
    <w:p>
      <w:r>
        <w:pict>
          <v:rect style="width:0;height:1.5pt" o:hralign="center" o:hrstd="t" o:hr="t"/>
        </w:pict>
      </w:r>
    </w:p>
    <w:bookmarkEnd w:id="11"/>
    <w:bookmarkStart w:id="12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Follow this order:</w:t>
      </w:r>
    </w:p>
    <w:p>
      <w:pPr>
        <w:pStyle w:val="BodyText"/>
      </w:pPr>
      <w:r>
        <w:t xml:space="preserve">Foundation first.</w:t>
      </w:r>
    </w:p>
    <w:p>
      <w:pPr>
        <w:pStyle w:val="BodyText"/>
      </w:pPr>
      <w:r>
        <w:t xml:space="preserve">Intelligence second.</w:t>
      </w:r>
    </w:p>
    <w:p>
      <w:pPr>
        <w:pStyle w:val="BodyText"/>
      </w:pPr>
      <w:r>
        <w:t xml:space="preserve">Experience third.</w:t>
      </w:r>
    </w:p>
    <w:p>
      <w:pPr>
        <w:pStyle w:val="BodyText"/>
      </w:pPr>
      <w:r>
        <w:t xml:space="preserve">Scale fourth.</w:t>
      </w:r>
    </w:p>
    <w:p>
      <w:pPr>
        <w:pStyle w:val="BodyText"/>
      </w:pPr>
      <w:r>
        <w:t xml:space="preserve">Never create temporary architecture that blocks future development.</w:t>
      </w:r>
    </w:p>
    <w:p>
      <w:r>
        <w:pict>
          <v:rect style="width:0;height:1.5pt" o:hralign="center" o:hrstd="t" o:hr="t"/>
        </w:pict>
      </w:r>
    </w:p>
    <w:bookmarkEnd w:id="12"/>
    <w:bookmarkStart w:id="16" w:name="development-rules"/>
    <w:p>
      <w:pPr>
        <w:pStyle w:val="Heading1"/>
      </w:pPr>
      <w:r>
        <w:t xml:space="preserve">Development Rules</w:t>
      </w:r>
    </w:p>
    <w:bookmarkStart w:id="13" w:name="rule-1-do-not-build-everything-at-once"/>
    <w:p>
      <w:pPr>
        <w:pStyle w:val="Heading2"/>
      </w:pPr>
      <w:r>
        <w:t xml:space="preserve">Rule 1 — Do Not Build Everything At Once</w:t>
      </w:r>
    </w:p>
    <w:p>
      <w:pPr>
        <w:pStyle w:val="FirstParagraph"/>
      </w:pPr>
      <w:r>
        <w:t xml:space="preserve">Implement in controlled phases.</w:t>
      </w:r>
    </w:p>
    <w:p>
      <w:pPr>
        <w:pStyle w:val="BodyText"/>
      </w:pPr>
      <w:r>
        <w:t xml:space="preserve">Each phase must:</w:t>
      </w:r>
    </w:p>
    <w:p>
      <w:pPr>
        <w:pStyle w:val="Compact"/>
        <w:numPr>
          <w:ilvl w:val="0"/>
          <w:numId w:val="1004"/>
        </w:numPr>
      </w:pPr>
      <w:r>
        <w:t xml:space="preserve">Compile successfully</w:t>
      </w:r>
    </w:p>
    <w:p>
      <w:pPr>
        <w:pStyle w:val="Compact"/>
        <w:numPr>
          <w:ilvl w:val="0"/>
          <w:numId w:val="1004"/>
        </w:numPr>
      </w:pPr>
      <w:r>
        <w:t xml:space="preserve">Pass tests</w:t>
      </w:r>
    </w:p>
    <w:p>
      <w:pPr>
        <w:pStyle w:val="Compact"/>
        <w:numPr>
          <w:ilvl w:val="0"/>
          <w:numId w:val="1004"/>
        </w:numPr>
      </w:pPr>
      <w:r>
        <w:t xml:space="preserve">Have documentation</w:t>
      </w:r>
    </w:p>
    <w:p>
      <w:pPr>
        <w:pStyle w:val="Compact"/>
        <w:numPr>
          <w:ilvl w:val="0"/>
          <w:numId w:val="1004"/>
        </w:numPr>
      </w:pPr>
      <w:r>
        <w:t xml:space="preserve">Have clean architecture</w:t>
      </w:r>
    </w:p>
    <w:p>
      <w:r>
        <w:pict>
          <v:rect style="width:0;height:1.5pt" o:hralign="center" o:hrstd="t" o:hr="t"/>
        </w:pict>
      </w:r>
    </w:p>
    <w:bookmarkEnd w:id="13"/>
    <w:bookmarkStart w:id="14" w:name="rule-2-no-duplicate-systems"/>
    <w:p>
      <w:pPr>
        <w:pStyle w:val="Heading2"/>
      </w:pPr>
      <w:r>
        <w:t xml:space="preserve">Rule 2 — No Duplicate Systems</w:t>
      </w:r>
    </w:p>
    <w:p>
      <w:pPr>
        <w:pStyle w:val="FirstParagraph"/>
      </w:pPr>
      <w:r>
        <w:t xml:space="preserve">Before creating:</w:t>
      </w:r>
    </w:p>
    <w:p>
      <w:pPr>
        <w:pStyle w:val="Compact"/>
        <w:numPr>
          <w:ilvl w:val="0"/>
          <w:numId w:val="1005"/>
        </w:numPr>
      </w:pPr>
      <w:r>
        <w:t xml:space="preserve">Database tables</w:t>
      </w:r>
    </w:p>
    <w:p>
      <w:pPr>
        <w:pStyle w:val="Compact"/>
        <w:numPr>
          <w:ilvl w:val="0"/>
          <w:numId w:val="1005"/>
        </w:numPr>
      </w:pPr>
      <w:r>
        <w:t xml:space="preserve">APIs</w:t>
      </w:r>
    </w:p>
    <w:p>
      <w:pPr>
        <w:pStyle w:val="Compact"/>
        <w:numPr>
          <w:ilvl w:val="0"/>
          <w:numId w:val="1005"/>
        </w:numPr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Services</w:t>
      </w:r>
    </w:p>
    <w:p>
      <w:pPr>
        <w:pStyle w:val="FirstParagraph"/>
      </w:pPr>
      <w:r>
        <w:t xml:space="preserve">Analyze existing architecture.</w:t>
      </w:r>
    </w:p>
    <w:p>
      <w:pPr>
        <w:pStyle w:val="BodyText"/>
      </w:pPr>
      <w:r>
        <w:t xml:space="preserve">Reuse existing systems.</w:t>
      </w:r>
    </w:p>
    <w:p>
      <w:r>
        <w:pict>
          <v:rect style="width:0;height:1.5pt" o:hralign="center" o:hrstd="t" o:hr="t"/>
        </w:pict>
      </w:r>
    </w:p>
    <w:bookmarkEnd w:id="14"/>
    <w:bookmarkStart w:id="15" w:name="rule-3-production-quality"/>
    <w:p>
      <w:pPr>
        <w:pStyle w:val="Heading2"/>
      </w:pPr>
      <w:r>
        <w:t xml:space="preserve">Rule 3 — Production Quality</w:t>
      </w:r>
    </w:p>
    <w:p>
      <w:pPr>
        <w:pStyle w:val="FirstParagraph"/>
      </w:pPr>
      <w:r>
        <w:t xml:space="preserve">Code must be:</w:t>
      </w:r>
    </w:p>
    <w:p>
      <w:pPr>
        <w:pStyle w:val="Compact"/>
        <w:numPr>
          <w:ilvl w:val="0"/>
          <w:numId w:val="1006"/>
        </w:numPr>
      </w:pPr>
      <w:r>
        <w:t xml:space="preserve">Clean</w:t>
      </w:r>
    </w:p>
    <w:p>
      <w:pPr>
        <w:pStyle w:val="Compact"/>
        <w:numPr>
          <w:ilvl w:val="0"/>
          <w:numId w:val="1006"/>
        </w:numPr>
      </w:pPr>
      <w:r>
        <w:t xml:space="preserve">Maintainable</w:t>
      </w:r>
    </w:p>
    <w:p>
      <w:pPr>
        <w:pStyle w:val="Compact"/>
        <w:numPr>
          <w:ilvl w:val="0"/>
          <w:numId w:val="1006"/>
        </w:numPr>
      </w:pPr>
      <w:r>
        <w:t xml:space="preserve">Secure</w:t>
      </w:r>
    </w:p>
    <w:p>
      <w:pPr>
        <w:pStyle w:val="Compact"/>
        <w:numPr>
          <w:ilvl w:val="0"/>
          <w:numId w:val="1006"/>
        </w:numPr>
      </w:pPr>
      <w:r>
        <w:t xml:space="preserve">Scalable</w:t>
      </w:r>
    </w:p>
    <w:p>
      <w:pPr>
        <w:pStyle w:val="Compact"/>
        <w:numPr>
          <w:ilvl w:val="0"/>
          <w:numId w:val="1006"/>
        </w:numPr>
      </w:pPr>
      <w:r>
        <w:t xml:space="preserve">Documented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Hardcoded values</w:t>
      </w:r>
    </w:p>
    <w:p>
      <w:pPr>
        <w:pStyle w:val="Compact"/>
        <w:numPr>
          <w:ilvl w:val="0"/>
          <w:numId w:val="1007"/>
        </w:numPr>
      </w:pPr>
      <w:r>
        <w:t xml:space="preserve">Temporary hacks</w:t>
      </w:r>
    </w:p>
    <w:p>
      <w:pPr>
        <w:pStyle w:val="Compact"/>
        <w:numPr>
          <w:ilvl w:val="0"/>
          <w:numId w:val="1007"/>
        </w:numPr>
      </w:pPr>
      <w:r>
        <w:t xml:space="preserve">Unnecessary dependencies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recommended-technology-architecture"/>
    <w:p>
      <w:pPr>
        <w:pStyle w:val="Heading1"/>
      </w:pPr>
      <w:r>
        <w:t xml:space="preserve">Recommended Technology Architecture</w:t>
      </w:r>
    </w:p>
    <w:bookmarkStart w:id="1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Web:</w:t>
      </w:r>
    </w:p>
    <w:p>
      <w:pPr>
        <w:pStyle w:val="BodyText"/>
      </w:pPr>
      <w:r>
        <w:t xml:space="preserve">React + TypeScript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React Native / Expo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t xml:space="preserve">Modern component system</w:t>
      </w:r>
    </w:p>
    <w:p>
      <w:r>
        <w:pict>
          <v:rect style="width:0;height:1.5pt" o:hralign="center" o:hrstd="t" o:hr="t"/>
        </w:pict>
      </w:r>
    </w:p>
    <w:bookmarkEnd w:id="17"/>
    <w:bookmarkStart w:id="1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Node.js / TypeScript</w:t>
      </w:r>
    </w:p>
    <w:p>
      <w:pPr>
        <w:pStyle w:val="BodyText"/>
      </w:pPr>
      <w:r>
        <w:t xml:space="preserve">API architecture:</w:t>
      </w:r>
    </w:p>
    <w:p>
      <w:pPr>
        <w:pStyle w:val="BodyText"/>
      </w:pPr>
      <w:r>
        <w:t xml:space="preserve">REST + future GraphQL compatibility</w:t>
      </w:r>
    </w:p>
    <w:p>
      <w:r>
        <w:pict>
          <v:rect style="width:0;height:1.5pt" o:hralign="center" o:hrstd="t" o:hr="t"/>
        </w:pict>
      </w:r>
    </w:p>
    <w:bookmarkEnd w:id="18"/>
    <w:bookmarkStart w:id="19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pPr>
        <w:pStyle w:val="BodyText"/>
      </w:pPr>
      <w:r>
        <w:t xml:space="preserve">ORM:</w:t>
      </w:r>
    </w:p>
    <w:p>
      <w:pPr>
        <w:pStyle w:val="BodyText"/>
      </w:pPr>
      <w:r>
        <w:t xml:space="preserve">Production-ready ORM layer</w:t>
      </w:r>
    </w:p>
    <w:p>
      <w:r>
        <w:pict>
          <v:rect style="width:0;height:1.5pt" o:hralign="center" o:hrstd="t" o:hr="t"/>
        </w:pict>
      </w:r>
    </w:p>
    <w:bookmarkEnd w:id="19"/>
    <w:bookmarkStart w:id="20" w:name="ai-layer"/>
    <w:p>
      <w:pPr>
        <w:pStyle w:val="Heading2"/>
      </w:pPr>
      <w:r>
        <w:t xml:space="preserve">AI Layer</w:t>
      </w:r>
    </w:p>
    <w:p>
      <w:pPr>
        <w:pStyle w:val="FirstParagraph"/>
      </w:pPr>
      <w:r>
        <w:t xml:space="preserve">Separate AI services:</w:t>
      </w:r>
    </w:p>
    <w:p>
      <w:pPr>
        <w:pStyle w:val="Compact"/>
        <w:numPr>
          <w:ilvl w:val="0"/>
          <w:numId w:val="1008"/>
        </w:numPr>
      </w:pPr>
      <w:r>
        <w:t xml:space="preserve">Market Interpreter</w:t>
      </w:r>
    </w:p>
    <w:p>
      <w:pPr>
        <w:pStyle w:val="Compact"/>
        <w:numPr>
          <w:ilvl w:val="0"/>
          <w:numId w:val="1008"/>
        </w:numPr>
      </w:pPr>
      <w:r>
        <w:t xml:space="preserve">Evidence Engine</w:t>
      </w:r>
    </w:p>
    <w:p>
      <w:pPr>
        <w:pStyle w:val="Compact"/>
        <w:numPr>
          <w:ilvl w:val="0"/>
          <w:numId w:val="1008"/>
        </w:numPr>
      </w:pPr>
      <w:r>
        <w:t xml:space="preserve">Knowledge Graph</w:t>
      </w:r>
    </w:p>
    <w:p>
      <w:pPr>
        <w:pStyle w:val="Compact"/>
        <w:numPr>
          <w:ilvl w:val="0"/>
          <w:numId w:val="1008"/>
        </w:numPr>
      </w:pPr>
      <w:r>
        <w:t xml:space="preserve">Agent System</w:t>
      </w:r>
    </w:p>
    <w:p>
      <w:pPr>
        <w:pStyle w:val="Compact"/>
        <w:numPr>
          <w:ilvl w:val="0"/>
          <w:numId w:val="1008"/>
        </w:numPr>
      </w:pPr>
      <w:r>
        <w:t xml:space="preserve">Evaluation Engine</w:t>
      </w:r>
    </w:p>
    <w:p>
      <w:r>
        <w:pict>
          <v:rect style="width:0;height:1.5pt" o:hralign="center" o:hrstd="t" o:hr="t"/>
        </w:pict>
      </w:r>
    </w:p>
    <w:bookmarkEnd w:id="20"/>
    <w:bookmarkStart w:id="21" w:name="data-layer"/>
    <w:p>
      <w:pPr>
        <w:pStyle w:val="Heading2"/>
      </w:pPr>
      <w:r>
        <w:t xml:space="preserve">Data Layer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9"/>
        </w:numPr>
      </w:pPr>
      <w:r>
        <w:t xml:space="preserve">Real-time market data</w:t>
      </w:r>
    </w:p>
    <w:p>
      <w:pPr>
        <w:pStyle w:val="Compact"/>
        <w:numPr>
          <w:ilvl w:val="0"/>
          <w:numId w:val="1009"/>
        </w:numPr>
      </w:pPr>
      <w:r>
        <w:t xml:space="preserve">Historical market data</w:t>
      </w:r>
    </w:p>
    <w:p>
      <w:pPr>
        <w:pStyle w:val="Compact"/>
        <w:numPr>
          <w:ilvl w:val="0"/>
          <w:numId w:val="1009"/>
        </w:numPr>
      </w:pPr>
      <w:r>
        <w:t xml:space="preserve">User learning data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uild-sequence"/>
    <w:p>
      <w:pPr>
        <w:pStyle w:val="Heading1"/>
      </w:pPr>
      <w:r>
        <w:t xml:space="preserve">Build Sequence</w:t>
      </w:r>
    </w:p>
    <w:p>
      <w:pPr>
        <w:pStyle w:val="FirstParagraph"/>
      </w:pPr>
      <w:r>
        <w:t xml:space="preserve">Follow this exact order.</w:t>
      </w:r>
    </w:p>
    <w:p>
      <w:r>
        <w:pict>
          <v:rect style="width:0;height:1.5pt" o:hralign="center" o:hrstd="t" o:hr="t"/>
        </w:pict>
      </w:r>
    </w:p>
    <w:bookmarkEnd w:id="23"/>
    <w:bookmarkStart w:id="24" w:name="phase-1-platform-foundation"/>
    <w:p>
      <w:pPr>
        <w:pStyle w:val="Heading1"/>
      </w:pPr>
      <w:r>
        <w:t xml:space="preserve">PHASE 1 — Platform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0"/>
        </w:numPr>
      </w:pPr>
      <w:r>
        <w:t xml:space="preserve">Project structure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User management</w:t>
      </w:r>
    </w:p>
    <w:p>
      <w:pPr>
        <w:pStyle w:val="Compact"/>
        <w:numPr>
          <w:ilvl w:val="0"/>
          <w:numId w:val="1010"/>
        </w:numPr>
      </w:pPr>
      <w:r>
        <w:t xml:space="preserve">Database foundation</w:t>
      </w:r>
    </w:p>
    <w:p>
      <w:pPr>
        <w:pStyle w:val="Compact"/>
        <w:numPr>
          <w:ilvl w:val="0"/>
          <w:numId w:val="1010"/>
        </w:numPr>
      </w:pPr>
      <w:r>
        <w:t xml:space="preserve">API architecture</w:t>
      </w:r>
    </w:p>
    <w:p>
      <w:pPr>
        <w:pStyle w:val="Compact"/>
        <w:numPr>
          <w:ilvl w:val="0"/>
          <w:numId w:val="1010"/>
        </w:numPr>
      </w:pPr>
      <w:r>
        <w:t xml:space="preserve">Deployment configuration</w:t>
      </w:r>
    </w:p>
    <w:p>
      <w:pPr>
        <w:pStyle w:val="FirstParagraph"/>
      </w:pPr>
      <w:r>
        <w:t xml:space="preserve">Deliver:</w:t>
      </w:r>
    </w:p>
    <w:p>
      <w:pPr>
        <w:pStyle w:val="BodyText"/>
      </w:pPr>
      <w:r>
        <w:t xml:space="preserve">Working application skeleton.</w:t>
      </w:r>
    </w:p>
    <w:p>
      <w:r>
        <w:pict>
          <v:rect style="width:0;height:1.5pt" o:hralign="center" o:hrstd="t" o:hr="t"/>
        </w:pict>
      </w:r>
    </w:p>
    <w:bookmarkEnd w:id="24"/>
    <w:bookmarkStart w:id="25" w:name="phase-2-market-data-infrastructure"/>
    <w:p>
      <w:pPr>
        <w:pStyle w:val="Heading1"/>
      </w:pPr>
      <w:r>
        <w:t xml:space="preserve">PHASE 2 — Market Data Infrastructure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1"/>
        </w:numPr>
      </w:pPr>
      <w:r>
        <w:t xml:space="preserve">Asset management</w:t>
      </w:r>
    </w:p>
    <w:p>
      <w:pPr>
        <w:pStyle w:val="Compact"/>
        <w:numPr>
          <w:ilvl w:val="0"/>
          <w:numId w:val="1011"/>
        </w:numPr>
      </w:pPr>
      <w:r>
        <w:t xml:space="preserve">Price data ingestion</w:t>
      </w:r>
    </w:p>
    <w:p>
      <w:pPr>
        <w:pStyle w:val="Compact"/>
        <w:numPr>
          <w:ilvl w:val="0"/>
          <w:numId w:val="1011"/>
        </w:numPr>
      </w:pPr>
      <w:r>
        <w:t xml:space="preserve">Historical storage</w:t>
      </w:r>
    </w:p>
    <w:p>
      <w:pPr>
        <w:pStyle w:val="Compact"/>
        <w:numPr>
          <w:ilvl w:val="0"/>
          <w:numId w:val="1011"/>
        </w:numPr>
      </w:pPr>
      <w:r>
        <w:t xml:space="preserve">Chart data APIs</w:t>
      </w:r>
    </w:p>
    <w:p>
      <w:pPr>
        <w:pStyle w:val="FirstParagraph"/>
      </w:pPr>
      <w:r>
        <w:t xml:space="preserve">Deliver:</w:t>
      </w:r>
    </w:p>
    <w:p>
      <w:pPr>
        <w:pStyle w:val="BodyText"/>
      </w:pPr>
      <w:r>
        <w:t xml:space="preserve">Reliable market data layer.</w:t>
      </w:r>
    </w:p>
    <w:p>
      <w:r>
        <w:pict>
          <v:rect style="width:0;height:1.5pt" o:hralign="center" o:hrstd="t" o:hr="t"/>
        </w:pict>
      </w:r>
    </w:p>
    <w:bookmarkEnd w:id="25"/>
    <w:bookmarkStart w:id="26" w:name="phase-3-chart-intelligence-system"/>
    <w:p>
      <w:pPr>
        <w:pStyle w:val="Heading1"/>
      </w:pPr>
      <w:r>
        <w:t xml:space="preserve">PHASE 3 — Chart Intelligence System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2"/>
        </w:numPr>
      </w:pPr>
      <w:r>
        <w:t xml:space="preserve">Chart rendering</w:t>
      </w:r>
    </w:p>
    <w:p>
      <w:pPr>
        <w:pStyle w:val="Compact"/>
        <w:numPr>
          <w:ilvl w:val="0"/>
          <w:numId w:val="1012"/>
        </w:numPr>
      </w:pPr>
      <w:r>
        <w:t xml:space="preserve">Candle processing</w:t>
      </w:r>
    </w:p>
    <w:p>
      <w:pPr>
        <w:pStyle w:val="Compact"/>
        <w:numPr>
          <w:ilvl w:val="0"/>
          <w:numId w:val="1012"/>
        </w:numPr>
      </w:pPr>
      <w:r>
        <w:t xml:space="preserve">Market structure detection</w:t>
      </w:r>
    </w:p>
    <w:p>
      <w:pPr>
        <w:pStyle w:val="Compact"/>
        <w:numPr>
          <w:ilvl w:val="0"/>
          <w:numId w:val="1012"/>
        </w:numPr>
      </w:pPr>
      <w:r>
        <w:t xml:space="preserve">Support/resistance identification</w:t>
      </w:r>
    </w:p>
    <w:p>
      <w:pPr>
        <w:pStyle w:val="FirstParagraph"/>
      </w:pPr>
      <w:r>
        <w:t xml:space="preserve">Deliver:</w:t>
      </w:r>
    </w:p>
    <w:p>
      <w:pPr>
        <w:pStyle w:val="BodyText"/>
      </w:pPr>
      <w:r>
        <w:t xml:space="preserve">AI-ready chart understanding.</w:t>
      </w:r>
    </w:p>
    <w:p>
      <w:r>
        <w:pict>
          <v:rect style="width:0;height:1.5pt" o:hralign="center" o:hrstd="t" o:hr="t"/>
        </w:pict>
      </w:r>
    </w:p>
    <w:bookmarkEnd w:id="26"/>
    <w:bookmarkStart w:id="27" w:name="phase-4-ai-market-interpreter"/>
    <w:p>
      <w:pPr>
        <w:pStyle w:val="Heading1"/>
      </w:pPr>
      <w:r>
        <w:t xml:space="preserve">PHASE 4 — AI Market Interpreter</w: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t xml:space="preserve">AI explanation engine.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Market data.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Human language explanation.</w:t>
      </w:r>
    </w:p>
    <w:p>
      <w:r>
        <w:pict>
          <v:rect style="width:0;height:1.5pt" o:hralign="center" o:hrstd="t" o:hr="t"/>
        </w:pict>
      </w:r>
    </w:p>
    <w:bookmarkEnd w:id="27"/>
    <w:bookmarkStart w:id="28" w:name="phase-5-evidence-engine"/>
    <w:p>
      <w:pPr>
        <w:pStyle w:val="Heading1"/>
      </w:pPr>
      <w:r>
        <w:t xml:space="preserve">PHASE 5 — Evidence Engine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Evidence collection.</w:t>
      </w:r>
    </w:p>
    <w:p>
      <w:pPr>
        <w:pStyle w:val="BodyText"/>
      </w:pPr>
      <w:r>
        <w:t xml:space="preserve">Every AI statement must connect to evidence.</w:t>
      </w:r>
    </w:p>
    <w:p>
      <w:r>
        <w:pict>
          <v:rect style="width:0;height:1.5pt" o:hralign="center" o:hrstd="t" o:hr="t"/>
        </w:pict>
      </w:r>
    </w:p>
    <w:bookmarkEnd w:id="28"/>
    <w:bookmarkStart w:id="29" w:name="phase-6-ai-knowledge-graph"/>
    <w:p>
      <w:pPr>
        <w:pStyle w:val="Heading1"/>
      </w:pPr>
      <w:r>
        <w:t xml:space="preserve">PHASE 6 — AI Knowledge Graph</w: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t xml:space="preserve">Connected market knowledge system.</w:t>
      </w:r>
    </w:p>
    <w:p>
      <w:pPr>
        <w:pStyle w:val="BodyText"/>
      </w:pPr>
      <w:r>
        <w:t xml:space="preserve">Connect:</w:t>
      </w:r>
    </w:p>
    <w:p>
      <w:pPr>
        <w:pStyle w:val="BodyText"/>
      </w:pPr>
      <w:r>
        <w:t xml:space="preserve">Patterns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Psychology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Learning concepts</w:t>
      </w:r>
    </w:p>
    <w:p>
      <w:r>
        <w:pict>
          <v:rect style="width:0;height:1.5pt" o:hralign="center" o:hrstd="t" o:hr="t"/>
        </w:pict>
      </w:r>
    </w:p>
    <w:bookmarkEnd w:id="29"/>
    <w:bookmarkStart w:id="30" w:name="phase-7-ai-agent-system"/>
    <w:p>
      <w:pPr>
        <w:pStyle w:val="Heading1"/>
      </w:pPr>
      <w:r>
        <w:t xml:space="preserve">PHASE 7 — AI Agent System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Specialized AI agents:</w:t>
      </w:r>
    </w:p>
    <w:p>
      <w:pPr>
        <w:pStyle w:val="Compact"/>
        <w:numPr>
          <w:ilvl w:val="0"/>
          <w:numId w:val="1013"/>
        </w:numPr>
      </w:pPr>
      <w:r>
        <w:t xml:space="preserve">Chart Analyst</w:t>
      </w:r>
    </w:p>
    <w:p>
      <w:pPr>
        <w:pStyle w:val="Compact"/>
        <w:numPr>
          <w:ilvl w:val="0"/>
          <w:numId w:val="1013"/>
        </w:numPr>
      </w:pPr>
      <w:r>
        <w:t xml:space="preserve">Evidence Analyst</w:t>
      </w:r>
    </w:p>
    <w:p>
      <w:pPr>
        <w:pStyle w:val="Compact"/>
        <w:numPr>
          <w:ilvl w:val="0"/>
          <w:numId w:val="1013"/>
        </w:numPr>
      </w:pPr>
      <w:r>
        <w:t xml:space="preserve">Psychology Analyst</w:t>
      </w:r>
    </w:p>
    <w:p>
      <w:pPr>
        <w:pStyle w:val="Compact"/>
        <w:numPr>
          <w:ilvl w:val="0"/>
          <w:numId w:val="1013"/>
        </w:numPr>
      </w:pPr>
      <w:r>
        <w:t xml:space="preserve">Historian</w:t>
      </w:r>
    </w:p>
    <w:p>
      <w:pPr>
        <w:pStyle w:val="Compact"/>
        <w:numPr>
          <w:ilvl w:val="0"/>
          <w:numId w:val="1013"/>
        </w:numPr>
      </w:pPr>
      <w:r>
        <w:t xml:space="preserve">Risk Analyst</w:t>
      </w:r>
    </w:p>
    <w:p>
      <w:pPr>
        <w:pStyle w:val="Compact"/>
        <w:numPr>
          <w:ilvl w:val="0"/>
          <w:numId w:val="1013"/>
        </w:numPr>
      </w:pPr>
      <w:r>
        <w:t xml:space="preserve">Teacher</w:t>
      </w:r>
    </w:p>
    <w:p>
      <w:r>
        <w:pict>
          <v:rect style="width:0;height:1.5pt" o:hralign="center" o:hrstd="t" o:hr="t"/>
        </w:pict>
      </w:r>
    </w:p>
    <w:bookmarkEnd w:id="30"/>
    <w:bookmarkStart w:id="31" w:name="phase-8-learning-platform"/>
    <w:p>
      <w:pPr>
        <w:pStyle w:val="Heading1"/>
      </w:pPr>
      <w:r>
        <w:t xml:space="preserve">PHASE 8 — Learning Platform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4"/>
        </w:numPr>
      </w:pPr>
      <w:r>
        <w:t xml:space="preserve">Beginner lessons</w:t>
      </w:r>
    </w:p>
    <w:p>
      <w:pPr>
        <w:pStyle w:val="Compact"/>
        <w:numPr>
          <w:ilvl w:val="0"/>
          <w:numId w:val="1014"/>
        </w:numPr>
      </w:pPr>
      <w:r>
        <w:t xml:space="preserve">Advanced lessons</w:t>
      </w:r>
    </w:p>
    <w:p>
      <w:pPr>
        <w:pStyle w:val="Compact"/>
        <w:numPr>
          <w:ilvl w:val="0"/>
          <w:numId w:val="1014"/>
        </w:numPr>
      </w:pPr>
      <w:r>
        <w:t xml:space="preserve">Learning paths</w:t>
      </w:r>
    </w:p>
    <w:p>
      <w:pPr>
        <w:pStyle w:val="Compact"/>
        <w:numPr>
          <w:ilvl w:val="0"/>
          <w:numId w:val="1014"/>
        </w:numPr>
      </w:pPr>
      <w:r>
        <w:t xml:space="preserve">Progress tracking</w:t>
      </w:r>
    </w:p>
    <w:p>
      <w:r>
        <w:pict>
          <v:rect style="width:0;height:1.5pt" o:hralign="center" o:hrstd="t" o:hr="t"/>
        </w:pict>
      </w:r>
    </w:p>
    <w:bookmarkEnd w:id="31"/>
    <w:bookmarkStart w:id="32" w:name="phase-9-replay-simulation"/>
    <w:p>
      <w:pPr>
        <w:pStyle w:val="Heading1"/>
      </w:pPr>
      <w:r>
        <w:t xml:space="preserve">PHASE 9 — Replay &amp; Simulation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5"/>
        </w:numPr>
      </w:pPr>
      <w:r>
        <w:t xml:space="preserve">Historical replay</w:t>
      </w:r>
    </w:p>
    <w:p>
      <w:pPr>
        <w:pStyle w:val="Compact"/>
        <w:numPr>
          <w:ilvl w:val="0"/>
          <w:numId w:val="1015"/>
        </w:numPr>
      </w:pPr>
      <w:r>
        <w:t xml:space="preserve">Scenario training</w:t>
      </w:r>
    </w:p>
    <w:p>
      <w:pPr>
        <w:pStyle w:val="Compact"/>
        <w:numPr>
          <w:ilvl w:val="0"/>
          <w:numId w:val="1015"/>
        </w:numPr>
      </w:pPr>
      <w:r>
        <w:t xml:space="preserve">AI coaching</w:t>
      </w:r>
    </w:p>
    <w:p>
      <w:r>
        <w:pict>
          <v:rect style="width:0;height:1.5pt" o:hralign="center" o:hrstd="t" o:hr="t"/>
        </w:pict>
      </w:r>
    </w:p>
    <w:bookmarkEnd w:id="32"/>
    <w:bookmarkStart w:id="33" w:name="phase-10-personal-ai-mentor"/>
    <w:p>
      <w:pPr>
        <w:pStyle w:val="Heading1"/>
      </w:pPr>
      <w:r>
        <w:t xml:space="preserve">PHASE 10 — Personal AI Mentor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6"/>
        </w:numPr>
      </w:pPr>
      <w:r>
        <w:t xml:space="preserve">Conversation memory</w:t>
      </w:r>
    </w:p>
    <w:p>
      <w:pPr>
        <w:pStyle w:val="Compact"/>
        <w:numPr>
          <w:ilvl w:val="0"/>
          <w:numId w:val="1016"/>
        </w:numPr>
      </w:pPr>
      <w:r>
        <w:t xml:space="preserve">Personalization</w:t>
      </w:r>
    </w:p>
    <w:p>
      <w:pPr>
        <w:pStyle w:val="Compact"/>
        <w:numPr>
          <w:ilvl w:val="0"/>
          <w:numId w:val="1016"/>
        </w:numPr>
      </w:pPr>
      <w:r>
        <w:t xml:space="preserve">Voice interaction</w:t>
      </w:r>
    </w:p>
    <w:p>
      <w:r>
        <w:pict>
          <v:rect style="width:0;height:1.5pt" o:hralign="center" o:hrstd="t" o:hr="t"/>
        </w:pict>
      </w:r>
    </w:p>
    <w:bookmarkEnd w:id="33"/>
    <w:bookmarkStart w:id="34" w:name="phase-11-journal-system"/>
    <w:p>
      <w:pPr>
        <w:pStyle w:val="Heading1"/>
      </w:pPr>
      <w:r>
        <w:t xml:space="preserve">PHASE 11 — Journal System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7"/>
        </w:numPr>
      </w:pPr>
      <w:r>
        <w:t xml:space="preserve">Market journal</w:t>
      </w:r>
    </w:p>
    <w:p>
      <w:pPr>
        <w:pStyle w:val="Compact"/>
        <w:numPr>
          <w:ilvl w:val="0"/>
          <w:numId w:val="1017"/>
        </w:numPr>
      </w:pPr>
      <w:r>
        <w:t xml:space="preserve">Reflection analysis</w:t>
      </w:r>
    </w:p>
    <w:p>
      <w:pPr>
        <w:pStyle w:val="Compact"/>
        <w:numPr>
          <w:ilvl w:val="0"/>
          <w:numId w:val="1017"/>
        </w:numPr>
      </w:pPr>
      <w:r>
        <w:t xml:space="preserve">Learning improvement tracking</w:t>
      </w:r>
    </w:p>
    <w:p>
      <w:r>
        <w:pict>
          <v:rect style="width:0;height:1.5pt" o:hralign="center" o:hrstd="t" o:hr="t"/>
        </w:pict>
      </w:r>
    </w:p>
    <w:bookmarkEnd w:id="34"/>
    <w:bookmarkStart w:id="35" w:name="phase-12-monetization"/>
    <w:p>
      <w:pPr>
        <w:pStyle w:val="Heading1"/>
      </w:pPr>
      <w:r>
        <w:t xml:space="preserve">PHASE 12 — Monetization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8"/>
        </w:numPr>
      </w:pPr>
      <w:r>
        <w:t xml:space="preserve">Subscription system</w:t>
      </w:r>
    </w:p>
    <w:p>
      <w:pPr>
        <w:pStyle w:val="Compact"/>
        <w:numPr>
          <w:ilvl w:val="0"/>
          <w:numId w:val="1018"/>
        </w:numPr>
      </w:pPr>
      <w:r>
        <w:t xml:space="preserve">Feature permissions</w:t>
      </w:r>
    </w:p>
    <w:p>
      <w:pPr>
        <w:pStyle w:val="Compact"/>
        <w:numPr>
          <w:ilvl w:val="0"/>
          <w:numId w:val="1018"/>
        </w:numPr>
      </w:pPr>
      <w:r>
        <w:t xml:space="preserve">Payments</w:t>
      </w:r>
    </w:p>
    <w:p>
      <w:pPr>
        <w:pStyle w:val="Compact"/>
        <w:numPr>
          <w:ilvl w:val="0"/>
          <w:numId w:val="1018"/>
        </w:numPr>
      </w:pPr>
      <w:r>
        <w:t xml:space="preserve">Usage tracking</w:t>
      </w:r>
    </w:p>
    <w:p>
      <w:r>
        <w:pict>
          <v:rect style="width:0;height:1.5pt" o:hralign="center" o:hrstd="t" o:hr="t"/>
        </w:pict>
      </w:r>
    </w:p>
    <w:bookmarkEnd w:id="35"/>
    <w:bookmarkStart w:id="36" w:name="phase-13-community-ecosystem"/>
    <w:p>
      <w:pPr>
        <w:pStyle w:val="Heading1"/>
      </w:pPr>
      <w:r>
        <w:t xml:space="preserve">PHASE 13 — Community Ecosystem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9"/>
        </w:numPr>
      </w:pPr>
      <w:r>
        <w:t xml:space="preserve">Community</w:t>
      </w:r>
    </w:p>
    <w:p>
      <w:pPr>
        <w:pStyle w:val="Compact"/>
        <w:numPr>
          <w:ilvl w:val="0"/>
          <w:numId w:val="1019"/>
        </w:numPr>
      </w:pPr>
      <w:r>
        <w:t xml:space="preserve">Educator tools</w:t>
      </w:r>
    </w:p>
    <w:p>
      <w:pPr>
        <w:pStyle w:val="Compact"/>
        <w:numPr>
          <w:ilvl w:val="0"/>
          <w:numId w:val="1019"/>
        </w:numPr>
      </w:pPr>
      <w:r>
        <w:t xml:space="preserve">Content system</w:t>
      </w:r>
    </w:p>
    <w:p>
      <w:r>
        <w:pict>
          <v:rect style="width:0;height:1.5pt" o:hralign="center" o:hrstd="t" o:hr="t"/>
        </w:pict>
      </w:r>
    </w:p>
    <w:bookmarkEnd w:id="36"/>
    <w:bookmarkStart w:id="37" w:name="phase-14-security-enterprise"/>
    <w:p>
      <w:pPr>
        <w:pStyle w:val="Heading1"/>
      </w:pPr>
      <w:r>
        <w:t xml:space="preserve">PHASE 14 — Security &amp; Enterprise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0"/>
        </w:numPr>
      </w:pPr>
      <w:r>
        <w:t xml:space="preserve">Advanced security</w:t>
      </w:r>
    </w:p>
    <w:p>
      <w:pPr>
        <w:pStyle w:val="Compact"/>
        <w:numPr>
          <w:ilvl w:val="0"/>
          <w:numId w:val="1020"/>
        </w:numPr>
      </w:pPr>
      <w:r>
        <w:t xml:space="preserve">Monitoring</w:t>
      </w:r>
    </w:p>
    <w:p>
      <w:pPr>
        <w:pStyle w:val="Compact"/>
        <w:numPr>
          <w:ilvl w:val="0"/>
          <w:numId w:val="1020"/>
        </w:numPr>
      </w:pPr>
      <w:r>
        <w:t xml:space="preserve">Organization accounts</w:t>
      </w:r>
    </w:p>
    <w:p>
      <w:r>
        <w:pict>
          <v:rect style="width:0;height:1.5pt" o:hralign="center" o:hrstd="t" o:hr="t"/>
        </w:pict>
      </w:r>
    </w:p>
    <w:bookmarkEnd w:id="37"/>
    <w:bookmarkStart w:id="38" w:name="phase-15-ai-improvement-system"/>
    <w:p>
      <w:pPr>
        <w:pStyle w:val="Heading1"/>
      </w:pPr>
      <w:r>
        <w:t xml:space="preserve">PHASE 15 — AI Improvement System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1"/>
        </w:numPr>
      </w:pPr>
      <w:r>
        <w:t xml:space="preserve">Evaluation engine</w:t>
      </w:r>
    </w:p>
    <w:p>
      <w:pPr>
        <w:pStyle w:val="Compact"/>
        <w:numPr>
          <w:ilvl w:val="0"/>
          <w:numId w:val="1021"/>
        </w:numPr>
      </w:pPr>
      <w:r>
        <w:t xml:space="preserve">Feedback system</w:t>
      </w:r>
    </w:p>
    <w:p>
      <w:pPr>
        <w:pStyle w:val="Compact"/>
        <w:numPr>
          <w:ilvl w:val="0"/>
          <w:numId w:val="1021"/>
        </w:numPr>
      </w:pPr>
      <w:r>
        <w:t xml:space="preserve">AI quality monitoring</w:t>
      </w:r>
    </w:p>
    <w:p>
      <w:r>
        <w:pict>
          <v:rect style="width:0;height:1.5pt" o:hralign="center" o:hrstd="t" o:hr="t"/>
        </w:pict>
      </w:r>
    </w:p>
    <w:bookmarkEnd w:id="38"/>
    <w:bookmarkStart w:id="39" w:name="required-ai-behavior"/>
    <w:p>
      <w:pPr>
        <w:pStyle w:val="Heading1"/>
      </w:pPr>
      <w:r>
        <w:t xml:space="preserve">Required AI Behavior</w:t>
      </w:r>
    </w:p>
    <w:p>
      <w:pPr>
        <w:pStyle w:val="FirstParagraph"/>
      </w:pPr>
      <w:r>
        <w:t xml:space="preserve">The AI must always:</w:t>
      </w:r>
    </w:p>
    <w:p>
      <w:pPr>
        <w:pStyle w:val="BodyText"/>
      </w:pPr>
      <w:r>
        <w:t xml:space="preserve">Explain evidence.</w:t>
      </w:r>
    </w:p>
    <w:p>
      <w:pPr>
        <w:pStyle w:val="BodyText"/>
      </w:pPr>
      <w:r>
        <w:t xml:space="preserve">Show uncertainty.</w:t>
      </w:r>
    </w:p>
    <w:p>
      <w:pPr>
        <w:pStyle w:val="BodyText"/>
      </w:pPr>
      <w:r>
        <w:t xml:space="preserve">Avoid false confidence.</w:t>
      </w:r>
    </w:p>
    <w:p>
      <w:pPr>
        <w:pStyle w:val="BodyText"/>
      </w:pPr>
      <w:r>
        <w:t xml:space="preserve">Teach reasoning.</w:t>
      </w:r>
    </w:p>
    <w:p>
      <w:pPr>
        <w:pStyle w:val="BodyText"/>
      </w:pPr>
      <w:r>
        <w:t xml:space="preserve">Never pretend certainty.</w:t>
      </w:r>
    </w:p>
    <w:p>
      <w:r>
        <w:pict>
          <v:rect style="width:0;height:1.5pt" o:hralign="center" o:hrstd="t" o:hr="t"/>
        </w:pict>
      </w:r>
    </w:p>
    <w:bookmarkEnd w:id="39"/>
    <w:bookmarkStart w:id="40" w:name="example-response-style"/>
    <w:p>
      <w:pPr>
        <w:pStyle w:val="Heading1"/>
      </w:pPr>
      <w:r>
        <w:t xml:space="preserve">Example Response Style</w: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“Bitcoin will rise.”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“Buyers are currently showing stronger response because price rejected lower levels near previous support. However, continuation depends on whether buyers maintain control above this area.”</w:t>
      </w:r>
    </w:p>
    <w:p>
      <w:r>
        <w:pict>
          <v:rect style="width:0;height:1.5pt" o:hralign="center" o:hrstd="t" o:hr="t"/>
        </w:pict>
      </w:r>
    </w:p>
    <w:bookmarkEnd w:id="40"/>
    <w:bookmarkStart w:id="41" w:name="required-user-experience"/>
    <w:p>
      <w:pPr>
        <w:pStyle w:val="Heading1"/>
      </w:pPr>
      <w:r>
        <w:t xml:space="preserve">Required User Experience</w:t>
      </w:r>
    </w:p>
    <w:p>
      <w:pPr>
        <w:pStyle w:val="FirstParagraph"/>
      </w:pPr>
      <w:r>
        <w:t xml:space="preserve">The user should feel:</w:t>
      </w:r>
    </w:p>
    <w:p>
      <w:pPr>
        <w:pStyle w:val="BodyText"/>
      </w:pPr>
      <w:r>
        <w:t xml:space="preserve">“I have an expert teacher beside me explaining the market.”</w:t>
      </w:r>
    </w:p>
    <w:p>
      <w:r>
        <w:pict>
          <v:rect style="width:0;height:1.5pt" o:hralign="center" o:hrstd="t" o:hr="t"/>
        </w:pict>
      </w:r>
    </w:p>
    <w:bookmarkEnd w:id="41"/>
    <w:bookmarkStart w:id="42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Every feature requires: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User flow testing</w:t>
      </w:r>
    </w:p>
    <w:p>
      <w:pPr>
        <w:pStyle w:val="BodyText"/>
      </w:pPr>
      <w:r>
        <w:t xml:space="preserve">AI quality testing</w:t>
      </w:r>
    </w:p>
    <w:p>
      <w:r>
        <w:pict>
          <v:rect style="width:0;height:1.5pt" o:hralign="center" o:hrstd="t" o:hr="t"/>
        </w:pict>
      </w:r>
    </w:p>
    <w:bookmarkEnd w:id="42"/>
    <w:bookmarkStart w:id="43" w:name="documentation-requirements"/>
    <w:p>
      <w:pPr>
        <w:pStyle w:val="Heading1"/>
      </w:pPr>
      <w:r>
        <w:t xml:space="preserve">Documentation Requirements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t xml:space="preserve">Architecture documentation</w:t>
      </w:r>
    </w:p>
    <w:p>
      <w:pPr>
        <w:pStyle w:val="BodyText"/>
      </w:pPr>
      <w:r>
        <w:t xml:space="preserve">Database documentation</w:t>
      </w:r>
    </w:p>
    <w:p>
      <w:pPr>
        <w:pStyle w:val="BodyText"/>
      </w:pPr>
      <w:r>
        <w:t xml:space="preserve">API documentation</w:t>
      </w:r>
    </w:p>
    <w:p>
      <w:pPr>
        <w:pStyle w:val="BodyText"/>
      </w:pPr>
      <w:r>
        <w:t xml:space="preserve">AI behavior documentation</w:t>
      </w:r>
    </w:p>
    <w:p>
      <w:pPr>
        <w:pStyle w:val="BodyText"/>
      </w:pPr>
      <w:r>
        <w:t xml:space="preserve">Deployment documentation</w:t>
      </w:r>
    </w:p>
    <w:p>
      <w:r>
        <w:pict>
          <v:rect style="width:0;height:1.5pt" o:hralign="center" o:hrstd="t" o:hr="t"/>
        </w:pict>
      </w:r>
    </w:p>
    <w:bookmarkEnd w:id="43"/>
    <w:bookmarkStart w:id="44" w:name="final-objective"/>
    <w:p>
      <w:pPr>
        <w:pStyle w:val="Heading1"/>
      </w:pPr>
      <w:r>
        <w:t xml:space="preserve">Final Objective</w:t>
      </w:r>
    </w:p>
    <w:p>
      <w:pPr>
        <w:pStyle w:val="FirstParagraph"/>
      </w:pPr>
      <w:r>
        <w:t xml:space="preserve">Build MLAI into:</w:t>
      </w:r>
    </w:p>
    <w:p>
      <w:pPr>
        <w:pStyle w:val="BodyText"/>
      </w:pPr>
      <w:r>
        <w:t xml:space="preserve">The world’s most trusted AI market understanding platform.</w:t>
      </w:r>
    </w:p>
    <w:p>
      <w:pPr>
        <w:pStyle w:val="BodyText"/>
      </w:pPr>
      <w:r>
        <w:t xml:space="preserve">A system that teaches people how markets communicate.</w:t>
      </w:r>
    </w:p>
    <w:p>
      <w:pPr>
        <w:pStyle w:val="BodyText"/>
      </w:pPr>
      <w:r>
        <w:t xml:space="preserve">Not prediction.</w:t>
      </w:r>
    </w:p>
    <w:p>
      <w:pPr>
        <w:pStyle w:val="BodyText"/>
      </w:pPr>
      <w:r>
        <w:t xml:space="preserve">Understanding.</w:t>
      </w:r>
    </w:p>
    <w:p>
      <w:pPr>
        <w:pStyle w:val="BodyText"/>
      </w:pPr>
      <w:r>
        <w:t xml:space="preserve">Not signals.</w:t>
      </w:r>
    </w:p>
    <w:p>
      <w:pPr>
        <w:pStyle w:val="BodyText"/>
      </w:pPr>
      <w:r>
        <w:t xml:space="preserve">Reasoning.</w:t>
      </w:r>
    </w:p>
    <w:p>
      <w:pPr>
        <w:pStyle w:val="BodyText"/>
      </w:pPr>
      <w:r>
        <w:t xml:space="preserve">Not complexity.</w:t>
      </w:r>
    </w:p>
    <w:p>
      <w:pPr>
        <w:pStyle w:val="BodyText"/>
      </w:pPr>
      <w:r>
        <w:t xml:space="preserve">Clarity.</w:t>
      </w:r>
    </w:p>
    <w:p>
      <w:r>
        <w:pict>
          <v:rect style="width:0;height:1.5pt" o:hralign="center" o:hrstd="t" o:hr="t"/>
        </w:pict>
      </w:r>
    </w:p>
    <w:bookmarkEnd w:id="44"/>
    <w:bookmarkStart w:id="45" w:name="completion-criteria"/>
    <w:p>
      <w:pPr>
        <w:pStyle w:val="Heading1"/>
      </w:pPr>
      <w:r>
        <w:t xml:space="preserve">Completion Criteria</w:t>
      </w:r>
    </w:p>
    <w:p>
      <w:pPr>
        <w:pStyle w:val="FirstParagraph"/>
      </w:pPr>
      <w:r>
        <w:t xml:space="preserve">MLAI is complete when:</w:t>
      </w:r>
    </w:p>
    <w:p>
      <w:pPr>
        <w:pStyle w:val="BodyText"/>
      </w:pPr>
      <w:r>
        <w:t xml:space="preserve">✓ Users can understand charts through AI explanations</w:t>
      </w:r>
      <w:r>
        <w:br/>
      </w:r>
      <w:r>
        <w:t xml:space="preserve">✓ AI can explain market behavior with evidence</w:t>
      </w:r>
      <w:r>
        <w:br/>
      </w:r>
      <w:r>
        <w:t xml:space="preserve">✓ Users can learn through replay and simulation</w:t>
      </w:r>
      <w:r>
        <w:br/>
      </w:r>
      <w:r>
        <w:t xml:space="preserve">✓ AI remembers learning progress</w:t>
      </w:r>
      <w:r>
        <w:br/>
      </w:r>
      <w:r>
        <w:t xml:space="preserve">✓ AI improves through evaluation</w:t>
      </w:r>
      <w:r>
        <w:br/>
      </w:r>
      <w:r>
        <w:t xml:space="preserve">✓ Platform can scale globally</w:t>
      </w:r>
      <w:r>
        <w:br/>
      </w:r>
      <w:r>
        <w:t xml:space="preserve">✓ Business model is operational</w:t>
      </w:r>
    </w:p>
    <w:p>
      <w:pPr>
        <w:pStyle w:val="BodyText"/>
      </w:pPr>
      <w:r>
        <w:t xml:space="preserve">Build MLAI as a world-class AI company product.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