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7ef5b1e12e8ff73b915b7d549a49bf6fdca7573"/>
    <w:p>
      <w:pPr>
        <w:pStyle w:val="Heading1"/>
      </w:pPr>
      <w:r>
        <w:t xml:space="preserve">Replit AI Prompt — Phase 30: MLAI Monetization, Subscription &amp; Business Platform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SaaS Product Architect</w:t>
      </w:r>
    </w:p>
    <w:p>
      <w:pPr>
        <w:pStyle w:val="Compact"/>
        <w:numPr>
          <w:ilvl w:val="0"/>
          <w:numId w:val="1001"/>
        </w:numPr>
      </w:pPr>
      <w:r>
        <w:t xml:space="preserve">Business Model Strategist</w:t>
      </w:r>
    </w:p>
    <w:p>
      <w:pPr>
        <w:pStyle w:val="Compact"/>
        <w:numPr>
          <w:ilvl w:val="0"/>
          <w:numId w:val="1001"/>
        </w:numPr>
      </w:pPr>
      <w:r>
        <w:t xml:space="preserve">Subscription Platform Engineer</w:t>
      </w:r>
    </w:p>
    <w:p>
      <w:pPr>
        <w:pStyle w:val="Compact"/>
        <w:numPr>
          <w:ilvl w:val="0"/>
          <w:numId w:val="1001"/>
        </w:numPr>
      </w:pPr>
      <w:r>
        <w:t xml:space="preserve">FinTech Product Manager</w:t>
      </w:r>
    </w:p>
    <w:p>
      <w:pPr>
        <w:pStyle w:val="Compact"/>
        <w:numPr>
          <w:ilvl w:val="0"/>
          <w:numId w:val="1001"/>
        </w:numPr>
      </w:pPr>
      <w:r>
        <w:t xml:space="preserve">Growth Engineer</w:t>
      </w:r>
    </w:p>
    <w:p>
      <w:pPr>
        <w:pStyle w:val="Compact"/>
        <w:numPr>
          <w:ilvl w:val="0"/>
          <w:numId w:val="1001"/>
        </w:numPr>
      </w:pPr>
      <w:r>
        <w:t xml:space="preserve">Billing Infrastructure Engineer</w:t>
      </w:r>
    </w:p>
    <w:p>
      <w:pPr>
        <w:pStyle w:val="Compact"/>
        <w:numPr>
          <w:ilvl w:val="0"/>
          <w:numId w:val="1001"/>
        </w:numPr>
      </w:pPr>
      <w:r>
        <w:t xml:space="preserve">Enterprise Solutions Architect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MLAI Monetization, Subscription &amp; Business Platform Engine</w:t>
      </w:r>
      <w:r>
        <w:t xml:space="preserve">.</w:t>
      </w:r>
    </w:p>
    <w:p>
      <w:pPr>
        <w:pStyle w:val="BodyText"/>
      </w:pPr>
      <w:r>
        <w:t xml:space="preserve">This engine creates the commercial foundation for Market Language AI.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MLAI should become accessible to everyone while providing advanced capabilities for users who need deeper intelligence.</w:t>
      </w:r>
    </w:p>
    <w:p>
      <w:pPr>
        <w:pStyle w:val="BodyText"/>
      </w:pPr>
      <w:r>
        <w:t xml:space="preserve">The business model should support:</w:t>
      </w:r>
    </w:p>
    <w:p>
      <w:pPr>
        <w:pStyle w:val="Compact"/>
        <w:numPr>
          <w:ilvl w:val="0"/>
          <w:numId w:val="1002"/>
        </w:numPr>
      </w:pPr>
      <w:r>
        <w:t xml:space="preserve">Free education</w:t>
      </w:r>
    </w:p>
    <w:p>
      <w:pPr>
        <w:pStyle w:val="Compact"/>
        <w:numPr>
          <w:ilvl w:val="0"/>
          <w:numId w:val="1002"/>
        </w:numPr>
      </w:pPr>
      <w:r>
        <w:t xml:space="preserve">Premium learning</w:t>
      </w:r>
    </w:p>
    <w:p>
      <w:pPr>
        <w:pStyle w:val="Compact"/>
        <w:numPr>
          <w:ilvl w:val="0"/>
          <w:numId w:val="1002"/>
        </w:numPr>
      </w:pPr>
      <w:r>
        <w:t xml:space="preserve">Professional analysis</w:t>
      </w:r>
    </w:p>
    <w:p>
      <w:pPr>
        <w:pStyle w:val="Compact"/>
        <w:numPr>
          <w:ilvl w:val="0"/>
          <w:numId w:val="1002"/>
        </w:numPr>
      </w:pPr>
      <w:r>
        <w:t xml:space="preserve">Institutional adoption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a complete business platform managing:</w:t>
      </w:r>
    </w:p>
    <w:p>
      <w:pPr>
        <w:pStyle w:val="Compact"/>
        <w:numPr>
          <w:ilvl w:val="0"/>
          <w:numId w:val="1003"/>
        </w:numPr>
      </w:pPr>
      <w:r>
        <w:t xml:space="preserve">Subscription plans</w:t>
      </w:r>
    </w:p>
    <w:p>
      <w:pPr>
        <w:pStyle w:val="Compact"/>
        <w:numPr>
          <w:ilvl w:val="0"/>
          <w:numId w:val="1003"/>
        </w:numPr>
      </w:pPr>
      <w:r>
        <w:t xml:space="preserve">Payments</w:t>
      </w:r>
    </w:p>
    <w:p>
      <w:pPr>
        <w:pStyle w:val="Compact"/>
        <w:numPr>
          <w:ilvl w:val="0"/>
          <w:numId w:val="1003"/>
        </w:numPr>
      </w:pPr>
      <w:r>
        <w:t xml:space="preserve">Feature access</w:t>
      </w:r>
    </w:p>
    <w:p>
      <w:pPr>
        <w:pStyle w:val="Compact"/>
        <w:numPr>
          <w:ilvl w:val="0"/>
          <w:numId w:val="1003"/>
        </w:numPr>
      </w:pPr>
      <w:r>
        <w:t xml:space="preserve">Usage limits</w:t>
      </w:r>
    </w:p>
    <w:p>
      <w:pPr>
        <w:pStyle w:val="Compact"/>
        <w:numPr>
          <w:ilvl w:val="0"/>
          <w:numId w:val="1003"/>
        </w:numPr>
      </w:pPr>
      <w:r>
        <w:t xml:space="preserve">Premium content</w:t>
      </w:r>
    </w:p>
    <w:p>
      <w:pPr>
        <w:pStyle w:val="Compact"/>
        <w:numPr>
          <w:ilvl w:val="0"/>
          <w:numId w:val="1003"/>
        </w:numPr>
      </w:pPr>
      <w:r>
        <w:t xml:space="preserve">Enterprise customers</w:t>
      </w:r>
    </w:p>
    <w:p>
      <w:r>
        <w:pict>
          <v:rect style="width:0;height:1.5pt" o:hralign="center" o:hrstd="t" o:hr="t"/>
        </w:pict>
      </w:r>
    </w:p>
    <w:bookmarkEnd w:id="12"/>
    <w:bookmarkStart w:id="13" w:name="subscription-architecture"/>
    <w:p>
      <w:pPr>
        <w:pStyle w:val="Heading1"/>
      </w:pPr>
      <w:r>
        <w:t xml:space="preserve">Subscription Architecture</w:t>
      </w:r>
    </w:p>
    <w:p>
      <w:pPr>
        <w:pStyle w:val="FirstParagraph"/>
      </w:pPr>
      <w:r>
        <w:t xml:space="preserve">Create multiple user tiers.</w:t>
      </w:r>
    </w:p>
    <w:p>
      <w:r>
        <w:pict>
          <v:rect style="width:0;height:1.5pt" o:hralign="center" o:hrstd="t" o:hr="t"/>
        </w:pict>
      </w:r>
    </w:p>
    <w:bookmarkEnd w:id="13"/>
    <w:bookmarkStart w:id="14" w:name="free-explorer-plan"/>
    <w:p>
      <w:pPr>
        <w:pStyle w:val="Heading1"/>
      </w:pPr>
      <w:r>
        <w:t xml:space="preserve">1. Free Explorer Plan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Allow users to experience MLAI.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04"/>
        </w:numPr>
      </w:pPr>
      <w:r>
        <w:t xml:space="preserve">Basic chart explanations</w:t>
      </w:r>
    </w:p>
    <w:p>
      <w:pPr>
        <w:pStyle w:val="Compact"/>
        <w:numPr>
          <w:ilvl w:val="0"/>
          <w:numId w:val="1004"/>
        </w:numPr>
      </w:pPr>
      <w:r>
        <w:t xml:space="preserve">Limited AI questions</w:t>
      </w:r>
    </w:p>
    <w:p>
      <w:pPr>
        <w:pStyle w:val="Compact"/>
        <w:numPr>
          <w:ilvl w:val="0"/>
          <w:numId w:val="1004"/>
        </w:numPr>
      </w:pPr>
      <w:r>
        <w:t xml:space="preserve">Beginner lessons</w:t>
      </w:r>
    </w:p>
    <w:p>
      <w:pPr>
        <w:pStyle w:val="Compact"/>
        <w:numPr>
          <w:ilvl w:val="0"/>
          <w:numId w:val="1004"/>
        </w:numPr>
      </w:pPr>
      <w:r>
        <w:t xml:space="preserve">Limited replay access</w:t>
      </w:r>
    </w:p>
    <w:p>
      <w:pPr>
        <w:pStyle w:val="Compact"/>
        <w:numPr>
          <w:ilvl w:val="0"/>
          <w:numId w:val="1004"/>
        </w:numPr>
      </w:pPr>
      <w:r>
        <w:t xml:space="preserve">Basic market education</w:t>
      </w:r>
    </w:p>
    <w:p>
      <w:pPr>
        <w:pStyle w:val="FirstParagraph"/>
      </w:pPr>
      <w:r>
        <w:t xml:space="preserve">Restrictions:</w:t>
      </w:r>
    </w:p>
    <w:p>
      <w:pPr>
        <w:pStyle w:val="Compact"/>
        <w:numPr>
          <w:ilvl w:val="0"/>
          <w:numId w:val="1005"/>
        </w:numPr>
      </w:pPr>
      <w:r>
        <w:t xml:space="preserve">Limited AI usage</w:t>
      </w:r>
    </w:p>
    <w:p>
      <w:pPr>
        <w:pStyle w:val="Compact"/>
        <w:numPr>
          <w:ilvl w:val="0"/>
          <w:numId w:val="1005"/>
        </w:numPr>
      </w:pPr>
      <w:r>
        <w:t xml:space="preserve">Limited historical analysis</w:t>
      </w:r>
    </w:p>
    <w:p>
      <w:pPr>
        <w:pStyle w:val="Compact"/>
        <w:numPr>
          <w:ilvl w:val="0"/>
          <w:numId w:val="1005"/>
        </w:numPr>
      </w:pPr>
      <w:r>
        <w:t xml:space="preserve">Basic explanations</w:t>
      </w:r>
    </w:p>
    <w:p>
      <w:r>
        <w:pict>
          <v:rect style="width:0;height:1.5pt" o:hralign="center" o:hrstd="t" o:hr="t"/>
        </w:pict>
      </w:r>
    </w:p>
    <w:bookmarkEnd w:id="14"/>
    <w:bookmarkStart w:id="15" w:name="premium-learner-plan"/>
    <w:p>
      <w:pPr>
        <w:pStyle w:val="Heading1"/>
      </w:pPr>
      <w:r>
        <w:t xml:space="preserve">2. Premium Learner Plan</w:t>
      </w:r>
    </w:p>
    <w:p>
      <w:pPr>
        <w:pStyle w:val="FirstParagraph"/>
      </w:pPr>
      <w:r>
        <w:t xml:space="preserve">Target:</w:t>
      </w:r>
    </w:p>
    <w:p>
      <w:pPr>
        <w:pStyle w:val="BodyText"/>
      </w:pPr>
      <w:r>
        <w:t xml:space="preserve">Serious learners.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06"/>
        </w:numPr>
      </w:pPr>
      <w:r>
        <w:t xml:space="preserve">Unlimited AI explanations</w:t>
      </w:r>
    </w:p>
    <w:p>
      <w:pPr>
        <w:pStyle w:val="Compact"/>
        <w:numPr>
          <w:ilvl w:val="0"/>
          <w:numId w:val="1006"/>
        </w:numPr>
      </w:pPr>
      <w:r>
        <w:t xml:space="preserve">Advanced teaching modes</w:t>
      </w:r>
    </w:p>
    <w:p>
      <w:pPr>
        <w:pStyle w:val="Compact"/>
        <w:numPr>
          <w:ilvl w:val="0"/>
          <w:numId w:val="1006"/>
        </w:numPr>
      </w:pPr>
      <w:r>
        <w:t xml:space="preserve">Replay learning</w:t>
      </w:r>
    </w:p>
    <w:p>
      <w:pPr>
        <w:pStyle w:val="Compact"/>
        <w:numPr>
          <w:ilvl w:val="0"/>
          <w:numId w:val="1006"/>
        </w:numPr>
      </w:pPr>
      <w:r>
        <w:t xml:space="preserve">Personalized learning path</w:t>
      </w:r>
    </w:p>
    <w:p>
      <w:pPr>
        <w:pStyle w:val="Compact"/>
        <w:numPr>
          <w:ilvl w:val="0"/>
          <w:numId w:val="1006"/>
        </w:numPr>
      </w:pPr>
      <w:r>
        <w:t xml:space="preserve">Trading journal analysis</w:t>
      </w:r>
    </w:p>
    <w:p>
      <w:pPr>
        <w:pStyle w:val="Compact"/>
        <w:numPr>
          <w:ilvl w:val="0"/>
          <w:numId w:val="1006"/>
        </w:numPr>
      </w:pPr>
      <w:r>
        <w:t xml:space="preserve">Voice mentor access</w:t>
      </w:r>
    </w:p>
    <w:p>
      <w:r>
        <w:pict>
          <v:rect style="width:0;height:1.5pt" o:hralign="center" o:hrstd="t" o:hr="t"/>
        </w:pict>
      </w:r>
    </w:p>
    <w:bookmarkEnd w:id="15"/>
    <w:bookmarkStart w:id="16" w:name="professional-analyst-plan"/>
    <w:p>
      <w:pPr>
        <w:pStyle w:val="Heading1"/>
      </w:pPr>
      <w:r>
        <w:t xml:space="preserve">3. Professional Analyst Plan</w:t>
      </w:r>
    </w:p>
    <w:p>
      <w:pPr>
        <w:pStyle w:val="FirstParagraph"/>
      </w:pPr>
      <w:r>
        <w:t xml:space="preserve">Target:</w:t>
      </w:r>
    </w:p>
    <w:p>
      <w:pPr>
        <w:pStyle w:val="BodyText"/>
      </w:pPr>
      <w:r>
        <w:t xml:space="preserve">Advanced users.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07"/>
        </w:numPr>
      </w:pPr>
      <w:r>
        <w:t xml:space="preserve">Multi-timeframe intelligence</w:t>
      </w:r>
    </w:p>
    <w:p>
      <w:pPr>
        <w:pStyle w:val="Compact"/>
        <w:numPr>
          <w:ilvl w:val="0"/>
          <w:numId w:val="1007"/>
        </w:numPr>
      </w:pPr>
      <w:r>
        <w:t xml:space="preserve">Advanced reasoning</w:t>
      </w:r>
    </w:p>
    <w:p>
      <w:pPr>
        <w:pStyle w:val="Compact"/>
        <w:numPr>
          <w:ilvl w:val="0"/>
          <w:numId w:val="1007"/>
        </w:numPr>
      </w:pPr>
      <w:r>
        <w:t xml:space="preserve">Multi-asset context</w:t>
      </w:r>
    </w:p>
    <w:p>
      <w:pPr>
        <w:pStyle w:val="Compact"/>
        <w:numPr>
          <w:ilvl w:val="0"/>
          <w:numId w:val="1007"/>
        </w:numPr>
      </w:pPr>
      <w:r>
        <w:t xml:space="preserve">Market psychology analysis</w:t>
      </w:r>
    </w:p>
    <w:p>
      <w:pPr>
        <w:pStyle w:val="Compact"/>
        <w:numPr>
          <w:ilvl w:val="0"/>
          <w:numId w:val="1007"/>
        </w:numPr>
      </w:pPr>
      <w:r>
        <w:t xml:space="preserve">Custom dashboards</w:t>
      </w:r>
    </w:p>
    <w:p>
      <w:pPr>
        <w:pStyle w:val="Compact"/>
        <w:numPr>
          <w:ilvl w:val="0"/>
          <w:numId w:val="1007"/>
        </w:numPr>
      </w:pPr>
      <w:r>
        <w:t xml:space="preserve">Advanced AI agents</w:t>
      </w:r>
    </w:p>
    <w:p>
      <w:r>
        <w:pict>
          <v:rect style="width:0;height:1.5pt" o:hralign="center" o:hrstd="t" o:hr="t"/>
        </w:pict>
      </w:r>
    </w:p>
    <w:bookmarkEnd w:id="16"/>
    <w:bookmarkStart w:id="17" w:name="enterprise-education-plan"/>
    <w:p>
      <w:pPr>
        <w:pStyle w:val="Heading1"/>
      </w:pPr>
      <w:r>
        <w:t xml:space="preserve">4. Enterprise Education Plan</w:t>
      </w:r>
    </w:p>
    <w:p>
      <w:pPr>
        <w:pStyle w:val="FirstParagraph"/>
      </w:pPr>
      <w:r>
        <w:t xml:space="preserve">Target:</w:t>
      </w:r>
    </w:p>
    <w:p>
      <w:pPr>
        <w:pStyle w:val="BodyText"/>
      </w:pPr>
      <w:r>
        <w:t xml:space="preserve">Institutions.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Universities</w:t>
      </w:r>
    </w:p>
    <w:p>
      <w:pPr>
        <w:pStyle w:val="Compact"/>
        <w:numPr>
          <w:ilvl w:val="0"/>
          <w:numId w:val="1008"/>
        </w:numPr>
      </w:pPr>
      <w:r>
        <w:t xml:space="preserve">Trading academies</w:t>
      </w:r>
    </w:p>
    <w:p>
      <w:pPr>
        <w:pStyle w:val="Compact"/>
        <w:numPr>
          <w:ilvl w:val="0"/>
          <w:numId w:val="1008"/>
        </w:numPr>
      </w:pPr>
      <w:r>
        <w:t xml:space="preserve">Financial education companies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9"/>
        </w:numPr>
      </w:pPr>
      <w:r>
        <w:t xml:space="preserve">Student accounts</w:t>
      </w:r>
    </w:p>
    <w:p>
      <w:pPr>
        <w:pStyle w:val="Compact"/>
        <w:numPr>
          <w:ilvl w:val="0"/>
          <w:numId w:val="1009"/>
        </w:numPr>
      </w:pPr>
      <w:r>
        <w:t xml:space="preserve">Teacher dashboards</w:t>
      </w:r>
    </w:p>
    <w:p>
      <w:pPr>
        <w:pStyle w:val="Compact"/>
        <w:numPr>
          <w:ilvl w:val="0"/>
          <w:numId w:val="1009"/>
        </w:numPr>
      </w:pPr>
      <w:r>
        <w:t xml:space="preserve">Learning analytics</w:t>
      </w:r>
    </w:p>
    <w:p>
      <w:pPr>
        <w:pStyle w:val="Compact"/>
        <w:numPr>
          <w:ilvl w:val="0"/>
          <w:numId w:val="1009"/>
        </w:numPr>
      </w:pPr>
      <w:r>
        <w:t xml:space="preserve">Custom courses</w:t>
      </w:r>
    </w:p>
    <w:p>
      <w:pPr>
        <w:pStyle w:val="Compact"/>
        <w:numPr>
          <w:ilvl w:val="0"/>
          <w:numId w:val="1009"/>
        </w:numPr>
      </w:pPr>
      <w:r>
        <w:t xml:space="preserve">Organization management</w:t>
      </w:r>
    </w:p>
    <w:p>
      <w:r>
        <w:pict>
          <v:rect style="width:0;height:1.5pt" o:hralign="center" o:hrstd="t" o:hr="t"/>
        </w:pict>
      </w:r>
    </w:p>
    <w:bookmarkEnd w:id="17"/>
    <w:bookmarkStart w:id="18" w:name="api-developer-plan"/>
    <w:p>
      <w:pPr>
        <w:pStyle w:val="Heading1"/>
      </w:pPr>
      <w:r>
        <w:t xml:space="preserve">5. API Developer Plan</w:t>
      </w:r>
    </w:p>
    <w:p>
      <w:pPr>
        <w:pStyle w:val="FirstParagraph"/>
      </w:pPr>
      <w:r>
        <w:t xml:space="preserve">Future support:</w:t>
      </w:r>
    </w:p>
    <w:p>
      <w:pPr>
        <w:pStyle w:val="BodyText"/>
      </w:pPr>
      <w:r>
        <w:t xml:space="preserve">Allow developers to integrate MLAI intelligence.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10"/>
        </w:numPr>
      </w:pPr>
      <w:r>
        <w:t xml:space="preserve">API access</w:t>
      </w:r>
    </w:p>
    <w:p>
      <w:pPr>
        <w:pStyle w:val="Compact"/>
        <w:numPr>
          <w:ilvl w:val="0"/>
          <w:numId w:val="1010"/>
        </w:numPr>
      </w:pPr>
      <w:r>
        <w:t xml:space="preserve">Market explanation APIs</w:t>
      </w:r>
    </w:p>
    <w:p>
      <w:pPr>
        <w:pStyle w:val="Compact"/>
        <w:numPr>
          <w:ilvl w:val="0"/>
          <w:numId w:val="1010"/>
        </w:numPr>
      </w:pPr>
      <w:r>
        <w:t xml:space="preserve">AI analysis APIs</w:t>
      </w:r>
    </w:p>
    <w:p>
      <w:pPr>
        <w:pStyle w:val="Compact"/>
        <w:numPr>
          <w:ilvl w:val="0"/>
          <w:numId w:val="1010"/>
        </w:numPr>
      </w:pPr>
      <w:r>
        <w:t xml:space="preserve">Usage-based billing</w:t>
      </w:r>
    </w:p>
    <w:p>
      <w:r>
        <w:pict>
          <v:rect style="width:0;height:1.5pt" o:hralign="center" o:hrstd="t" o:hr="t"/>
        </w:pict>
      </w:r>
    </w:p>
    <w:bookmarkEnd w:id="18"/>
    <w:bookmarkStart w:id="19" w:name="billing-system-architecture"/>
    <w:p>
      <w:pPr>
        <w:pStyle w:val="Heading1"/>
      </w:pPr>
      <w:r>
        <w:t xml:space="preserve">Billing System Architecture</w: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Subscription management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 processing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Feature permissions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Usage tracking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Billing analytics</w:t>
      </w:r>
    </w:p>
    <w:p>
      <w:r>
        <w:pict>
          <v:rect style="width:0;height:1.5pt" o:hralign="center" o:hrstd="t" o:hr="t"/>
        </w:pict>
      </w:r>
    </w:p>
    <w:bookmarkEnd w:id="19"/>
    <w:bookmarkStart w:id="20" w:name="payment-system"/>
    <w:p>
      <w:pPr>
        <w:pStyle w:val="Heading1"/>
      </w:pPr>
      <w:r>
        <w:t xml:space="preserve">Payment System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Monthly subscriptions</w:t>
      </w:r>
    </w:p>
    <w:p>
      <w:pPr>
        <w:pStyle w:val="BodyText"/>
      </w:pPr>
      <w:r>
        <w:t xml:space="preserve">Annual subscriptions</w:t>
      </w:r>
    </w:p>
    <w:p>
      <w:pPr>
        <w:pStyle w:val="BodyText"/>
      </w:pPr>
      <w:r>
        <w:t xml:space="preserve">Trials</w:t>
      </w:r>
    </w:p>
    <w:p>
      <w:pPr>
        <w:pStyle w:val="BodyText"/>
      </w:pPr>
      <w:r>
        <w:t xml:space="preserve">Coupons</w:t>
      </w:r>
    </w:p>
    <w:p>
      <w:pPr>
        <w:pStyle w:val="BodyText"/>
      </w:pPr>
      <w:r>
        <w:t xml:space="preserve">Discounts</w:t>
      </w:r>
    </w:p>
    <w:p>
      <w:pPr>
        <w:pStyle w:val="BodyText"/>
      </w:pPr>
      <w:r>
        <w:t xml:space="preserve">Regional pricing</w:t>
      </w:r>
    </w:p>
    <w:p>
      <w:r>
        <w:pict>
          <v:rect style="width:0;height:1.5pt" o:hralign="center" o:hrstd="t" o:hr="t"/>
        </w:pict>
      </w:r>
    </w:p>
    <w:bookmarkEnd w:id="20"/>
    <w:bookmarkStart w:id="21" w:name="usage-management-system"/>
    <w:p>
      <w:pPr>
        <w:pStyle w:val="Heading1"/>
      </w:pPr>
      <w:r>
        <w:t xml:space="preserve">Usage Management System</w:t>
      </w:r>
    </w:p>
    <w:p>
      <w:pPr>
        <w:pStyle w:val="FirstParagraph"/>
      </w:pPr>
      <w:r>
        <w:t xml:space="preserve">Track:</w:t>
      </w:r>
    </w:p>
    <w:p>
      <w:pPr>
        <w:pStyle w:val="BodyText"/>
      </w:pPr>
      <w:r>
        <w:t xml:space="preserve">AI requests</w:t>
      </w:r>
    </w:p>
    <w:p>
      <w:pPr>
        <w:pStyle w:val="BodyText"/>
      </w:pPr>
      <w:r>
        <w:t xml:space="preserve">Voice minutes</w:t>
      </w:r>
    </w:p>
    <w:p>
      <w:pPr>
        <w:pStyle w:val="BodyText"/>
      </w:pPr>
      <w:r>
        <w:t xml:space="preserve">Chart analysis</w:t>
      </w:r>
    </w:p>
    <w:p>
      <w:pPr>
        <w:pStyle w:val="BodyText"/>
      </w:pPr>
      <w:r>
        <w:t xml:space="preserve">Replay usage</w:t>
      </w:r>
    </w:p>
    <w:p>
      <w:pPr>
        <w:pStyle w:val="BodyText"/>
      </w:pPr>
      <w:r>
        <w:t xml:space="preserve">Historical queries</w:t>
      </w:r>
    </w:p>
    <w:p>
      <w:pPr>
        <w:pStyle w:val="BodyText"/>
      </w:pPr>
      <w:r>
        <w:t xml:space="preserve">Data processing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Free User:</w:t>
      </w:r>
    </w:p>
    <w:p>
      <w:pPr>
        <w:pStyle w:val="BodyText"/>
      </w:pPr>
      <w:r>
        <w:t xml:space="preserve">50 AI explanations/month</w:t>
      </w:r>
    </w:p>
    <w:p>
      <w:pPr>
        <w:pStyle w:val="BodyText"/>
      </w:pPr>
      <w:r>
        <w:t xml:space="preserve">Premium:</w:t>
      </w:r>
    </w:p>
    <w:p>
      <w:pPr>
        <w:pStyle w:val="BodyText"/>
      </w:pPr>
      <w:r>
        <w:t xml:space="preserve">Unlimited usage</w:t>
      </w:r>
    </w:p>
    <w:p>
      <w:r>
        <w:pict>
          <v:rect style="width:0;height:1.5pt" o:hralign="center" o:hrstd="t" o:hr="t"/>
        </w:pict>
      </w:r>
    </w:p>
    <w:bookmarkEnd w:id="21"/>
    <w:bookmarkStart w:id="22" w:name="feature-access-control"/>
    <w:p>
      <w:pPr>
        <w:pStyle w:val="Heading1"/>
      </w:pPr>
      <w:r>
        <w:t xml:space="preserve">Feature Access Control</w:t>
      </w:r>
    </w:p>
    <w:p>
      <w:pPr>
        <w:pStyle w:val="FirstParagraph"/>
      </w:pPr>
      <w:r>
        <w:t xml:space="preserve">Create permission system.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Feature:</w:t>
      </w:r>
    </w:p>
    <w:p>
      <w:pPr>
        <w:pStyle w:val="BodyText"/>
      </w:pPr>
      <w:r>
        <w:t xml:space="preserve">Voice Mentor</w:t>
      </w:r>
    </w:p>
    <w:p>
      <w:pPr>
        <w:pStyle w:val="BodyText"/>
      </w:pPr>
      <w:r>
        <w:t xml:space="preserve">Free:</w:t>
      </w:r>
    </w:p>
    <w:p>
      <w:pPr>
        <w:pStyle w:val="BodyText"/>
      </w:pPr>
      <w:r>
        <w:t xml:space="preserve">Disabled</w:t>
      </w:r>
    </w:p>
    <w:p>
      <w:pPr>
        <w:pStyle w:val="BodyText"/>
      </w:pPr>
      <w:r>
        <w:t xml:space="preserve">Premium:</w:t>
      </w:r>
    </w:p>
    <w:p>
      <w:pPr>
        <w:pStyle w:val="BodyText"/>
      </w:pPr>
      <w:r>
        <w:t xml:space="preserve">Enabled</w:t>
      </w:r>
    </w:p>
    <w:p>
      <w:pPr>
        <w:pStyle w:val="BodyText"/>
      </w:pPr>
      <w:r>
        <w:t xml:space="preserve">Professional:</w:t>
      </w:r>
    </w:p>
    <w:p>
      <w:pPr>
        <w:pStyle w:val="BodyText"/>
      </w:pPr>
      <w:r>
        <w:t xml:space="preserve">Enabled</w:t>
      </w:r>
    </w:p>
    <w:p>
      <w:r>
        <w:pict>
          <v:rect style="width:0;height:1.5pt" o:hralign="center" o:hrstd="t" o:hr="t"/>
        </w:pict>
      </w:r>
    </w:p>
    <w:bookmarkEnd w:id="22"/>
    <w:bookmarkStart w:id="23" w:name="ai-cost-management"/>
    <w:p>
      <w:pPr>
        <w:pStyle w:val="Heading1"/>
      </w:pPr>
      <w:r>
        <w:t xml:space="preserve">AI Cost Management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Control expensive AI operations.</w:t>
      </w:r>
    </w:p>
    <w:p>
      <w:pPr>
        <w:pStyle w:val="BodyText"/>
      </w:pPr>
      <w:r>
        <w:t xml:space="preserve">Implement:</w:t>
      </w:r>
    </w:p>
    <w:p>
      <w:pPr>
        <w:pStyle w:val="BodyText"/>
      </w:pPr>
      <w:r>
        <w:t xml:space="preserve">AI request routing</w:t>
      </w:r>
    </w:p>
    <w:p>
      <w:pPr>
        <w:pStyle w:val="BodyText"/>
      </w:pPr>
      <w:r>
        <w:t xml:space="preserve">Model selection</w:t>
      </w:r>
    </w:p>
    <w:p>
      <w:pPr>
        <w:pStyle w:val="BodyText"/>
      </w:pPr>
      <w:r>
        <w:t xml:space="preserve">Caching</w:t>
      </w:r>
    </w:p>
    <w:p>
      <w:pPr>
        <w:pStyle w:val="BodyText"/>
      </w:pPr>
      <w:r>
        <w:t xml:space="preserve">Usage optimization</w:t>
      </w:r>
    </w:p>
    <w:p>
      <w:r>
        <w:pict>
          <v:rect style="width:0;height:1.5pt" o:hralign="center" o:hrstd="t" o:hr="t"/>
        </w:pict>
      </w:r>
    </w:p>
    <w:bookmarkEnd w:id="23"/>
    <w:bookmarkStart w:id="24" w:name="free-user-experience"/>
    <w:p>
      <w:pPr>
        <w:pStyle w:val="Heading1"/>
      </w:pPr>
      <w:r>
        <w:t xml:space="preserve">Free User Experience</w:t>
      </w:r>
    </w:p>
    <w:p>
      <w:pPr>
        <w:pStyle w:val="FirstParagraph"/>
      </w:pPr>
      <w:r>
        <w:t xml:space="preserve">The free version should still provide value.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User understands MLAI benefit.</w:t>
      </w:r>
    </w:p>
    <w:p>
      <w:pPr>
        <w:pStyle w:val="BodyText"/>
      </w:pPr>
      <w:r>
        <w:t xml:space="preserve">Then naturally upgrades.</w:t>
      </w:r>
    </w:p>
    <w:p>
      <w:r>
        <w:pict>
          <v:rect style="width:0;height:1.5pt" o:hralign="center" o:hrstd="t" o:hr="t"/>
        </w:pict>
      </w:r>
    </w:p>
    <w:bookmarkEnd w:id="24"/>
    <w:bookmarkStart w:id="25" w:name="premium-feature-design"/>
    <w:p>
      <w:pPr>
        <w:pStyle w:val="Heading1"/>
      </w:pPr>
      <w:r>
        <w:t xml:space="preserve">Premium Feature Design</w:t>
      </w:r>
    </w:p>
    <w:p>
      <w:pPr>
        <w:pStyle w:val="FirstParagraph"/>
      </w:pPr>
      <w:r>
        <w:t xml:space="preserve">Premium should unlock:</w:t>
      </w:r>
    </w:p>
    <w:p>
      <w:pPr>
        <w:pStyle w:val="BodyText"/>
      </w:pPr>
      <w:r>
        <w:t xml:space="preserve">Deeper understanding.</w:t>
      </w:r>
    </w:p>
    <w:p>
      <w:pPr>
        <w:pStyle w:val="BodyText"/>
      </w:pPr>
      <w:r>
        <w:t xml:space="preserve">Not just more limits.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Free:</w:t>
      </w:r>
    </w:p>
    <w:p>
      <w:pPr>
        <w:pStyle w:val="BodyText"/>
      </w:pPr>
      <w:r>
        <w:t xml:space="preserve">“What happened?”</w:t>
      </w:r>
    </w:p>
    <w:p>
      <w:pPr>
        <w:pStyle w:val="BodyText"/>
      </w:pPr>
      <w:r>
        <w:t xml:space="preserve">Premium:</w:t>
      </w:r>
    </w:p>
    <w:p>
      <w:pPr>
        <w:pStyle w:val="BodyText"/>
      </w:pPr>
      <w:r>
        <w:t xml:space="preserve">“Why did it happen, what evidence supports it, and how does it compare historically?”</w:t>
      </w:r>
    </w:p>
    <w:p>
      <w:r>
        <w:pict>
          <v:rect style="width:0;height:1.5pt" o:hralign="center" o:hrstd="t" o:hr="t"/>
        </w:pict>
      </w:r>
    </w:p>
    <w:bookmarkEnd w:id="25"/>
    <w:bookmarkStart w:id="26" w:name="enterprise-dashboard"/>
    <w:p>
      <w:pPr>
        <w:pStyle w:val="Heading1"/>
      </w:pPr>
      <w:r>
        <w:t xml:space="preserve">Enterprise Dashboard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Organization management</w:t>
      </w:r>
    </w:p>
    <w:p>
      <w:pPr>
        <w:pStyle w:val="BodyText"/>
      </w:pPr>
      <w:r>
        <w:t xml:space="preserve">User management</w:t>
      </w:r>
    </w:p>
    <w:p>
      <w:pPr>
        <w:pStyle w:val="BodyText"/>
      </w:pPr>
      <w:r>
        <w:t xml:space="preserve">Learning analytics</w:t>
      </w:r>
    </w:p>
    <w:p>
      <w:pPr>
        <w:pStyle w:val="BodyText"/>
      </w:pPr>
      <w:r>
        <w:t xml:space="preserve">Usage reports</w:t>
      </w:r>
    </w:p>
    <w:p>
      <w:pPr>
        <w:pStyle w:val="BodyText"/>
      </w:pPr>
      <w:r>
        <w:t xml:space="preserve">Admin controls</w:t>
      </w:r>
    </w:p>
    <w:p>
      <w:r>
        <w:pict>
          <v:rect style="width:0;height:1.5pt" o:hralign="center" o:hrstd="t" o:hr="t"/>
        </w:pict>
      </w:r>
    </w:p>
    <w:bookmarkEnd w:id="26"/>
    <w:bookmarkStart w:id="27" w:name="referral-system"/>
    <w:p>
      <w:pPr>
        <w:pStyle w:val="Heading1"/>
      </w:pPr>
      <w:r>
        <w:t xml:space="preserve">Referral System</w:t>
      </w:r>
    </w:p>
    <w:p>
      <w:pPr>
        <w:pStyle w:val="FirstParagraph"/>
      </w:pPr>
      <w:r>
        <w:t xml:space="preserve">Future support:</w:t>
      </w:r>
    </w:p>
    <w:p>
      <w:pPr>
        <w:pStyle w:val="BodyText"/>
      </w:pPr>
      <w:r>
        <w:t xml:space="preserve">Users can invite:</w:t>
      </w:r>
    </w:p>
    <w:p>
      <w:pPr>
        <w:pStyle w:val="BodyText"/>
      </w:pPr>
      <w:r>
        <w:t xml:space="preserve">Friends</w:t>
      </w:r>
    </w:p>
    <w:p>
      <w:pPr>
        <w:pStyle w:val="BodyText"/>
      </w:pPr>
      <w:r>
        <w:t xml:space="preserve">Students</w:t>
      </w:r>
    </w:p>
    <w:p>
      <w:pPr>
        <w:pStyle w:val="BodyText"/>
      </w:pPr>
      <w:r>
        <w:t xml:space="preserve">Communities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Features:</w:t>
      </w:r>
    </w:p>
    <w:p>
      <w:pPr>
        <w:pStyle w:val="BodyText"/>
      </w:pPr>
      <w:r>
        <w:t xml:space="preserve">Referral tracking</w:t>
      </w:r>
    </w:p>
    <w:p>
      <w:pPr>
        <w:pStyle w:val="BodyText"/>
      </w:pPr>
      <w:r>
        <w:t xml:space="preserve">Rewards</w:t>
      </w:r>
    </w:p>
    <w:p>
      <w:pPr>
        <w:pStyle w:val="BodyText"/>
      </w:pPr>
      <w:r>
        <w:t xml:space="preserve">Credits</w:t>
      </w:r>
    </w:p>
    <w:p>
      <w:r>
        <w:pict>
          <v:rect style="width:0;height:1.5pt" o:hralign="center" o:hrstd="t" o:hr="t"/>
        </w:pict>
      </w:r>
    </w:p>
    <w:bookmarkEnd w:id="27"/>
    <w:bookmarkStart w:id="28" w:name="marketplace-architecture"/>
    <w:p>
      <w:pPr>
        <w:pStyle w:val="Heading1"/>
      </w:pPr>
      <w:r>
        <w:t xml:space="preserve">Marketplace Architecture</w:t>
      </w:r>
    </w:p>
    <w:p>
      <w:pPr>
        <w:pStyle w:val="FirstParagraph"/>
      </w:pPr>
      <w:r>
        <w:t xml:space="preserve">Future support:</w:t>
      </w:r>
    </w:p>
    <w:p>
      <w:pPr>
        <w:pStyle w:val="BodyText"/>
      </w:pPr>
      <w:r>
        <w:t xml:space="preserve">Allow:</w:t>
      </w:r>
    </w:p>
    <w:p>
      <w:pPr>
        <w:pStyle w:val="BodyText"/>
      </w:pPr>
      <w:r>
        <w:t xml:space="preserve">Expert educators</w:t>
      </w:r>
    </w:p>
    <w:p>
      <w:pPr>
        <w:pStyle w:val="BodyText"/>
      </w:pPr>
      <w:r>
        <w:t xml:space="preserve">Course creators</w:t>
      </w:r>
    </w:p>
    <w:p>
      <w:pPr>
        <w:pStyle w:val="BodyText"/>
      </w:pPr>
      <w:r>
        <w:t xml:space="preserve">Professional analysts</w:t>
      </w:r>
    </w:p>
    <w:p>
      <w:pPr>
        <w:pStyle w:val="BodyText"/>
      </w:pPr>
      <w:r>
        <w:t xml:space="preserve">to create MLAI learning content.</w:t>
      </w:r>
    </w:p>
    <w:p>
      <w:r>
        <w:pict>
          <v:rect style="width:0;height:1.5pt" o:hralign="center" o:hrstd="t" o:hr="t"/>
        </w:pict>
      </w:r>
    </w:p>
    <w:bookmarkEnd w:id="28"/>
    <w:bookmarkStart w:id="29" w:name="analytics-system"/>
    <w:p>
      <w:pPr>
        <w:pStyle w:val="Heading1"/>
      </w:pPr>
      <w:r>
        <w:t xml:space="preserve">Analytics System</w:t>
      </w:r>
    </w:p>
    <w:p>
      <w:pPr>
        <w:pStyle w:val="FirstParagraph"/>
      </w:pPr>
      <w:r>
        <w:t xml:space="preserve">Track:</w:t>
      </w:r>
    </w:p>
    <w:p>
      <w:pPr>
        <w:pStyle w:val="BodyText"/>
      </w:pPr>
      <w:r>
        <w:t xml:space="preserve">Subscriptions</w:t>
      </w:r>
    </w:p>
    <w:p>
      <w:pPr>
        <w:pStyle w:val="BodyText"/>
      </w:pPr>
      <w:r>
        <w:t xml:space="preserve">Conversions</w:t>
      </w:r>
    </w:p>
    <w:p>
      <w:pPr>
        <w:pStyle w:val="BodyText"/>
      </w:pPr>
      <w:r>
        <w:t xml:space="preserve">Retention</w:t>
      </w:r>
    </w:p>
    <w:p>
      <w:pPr>
        <w:pStyle w:val="BodyText"/>
      </w:pPr>
      <w:r>
        <w:t xml:space="preserve">Feature usage</w:t>
      </w:r>
    </w:p>
    <w:p>
      <w:pPr>
        <w:pStyle w:val="BodyText"/>
      </w:pPr>
      <w:r>
        <w:t xml:space="preserve">Learning engagement</w:t>
      </w:r>
    </w:p>
    <w:p>
      <w:r>
        <w:pict>
          <v:rect style="width:0;height:1.5pt" o:hralign="center" o:hrstd="t" o:hr="t"/>
        </w:pict>
      </w:r>
    </w:p>
    <w:bookmarkEnd w:id="29"/>
    <w:bookmarkStart w:id="30" w:name="business-intelligence-dashboard"/>
    <w:p>
      <w:pPr>
        <w:pStyle w:val="Heading1"/>
      </w:pPr>
      <w:r>
        <w:t xml:space="preserve">Business Intelligence Dashboard</w:t>
      </w:r>
    </w:p>
    <w:p>
      <w:pPr>
        <w:pStyle w:val="FirstParagraph"/>
      </w:pPr>
      <w:r>
        <w:t xml:space="preserve">Show:</w:t>
      </w:r>
    </w:p>
    <w:p>
      <w:pPr>
        <w:pStyle w:val="BodyText"/>
      </w:pPr>
      <w:r>
        <w:t xml:space="preserve">Revenue</w:t>
      </w:r>
    </w:p>
    <w:p>
      <w:pPr>
        <w:pStyle w:val="BodyText"/>
      </w:pPr>
      <w:r>
        <w:t xml:space="preserve">Active users</w:t>
      </w:r>
    </w:p>
    <w:p>
      <w:pPr>
        <w:pStyle w:val="BodyText"/>
      </w:pPr>
      <w:r>
        <w:t xml:space="preserve">Churn</w:t>
      </w:r>
    </w:p>
    <w:p>
      <w:pPr>
        <w:pStyle w:val="BodyText"/>
      </w:pPr>
      <w:r>
        <w:t xml:space="preserve">Growth</w:t>
      </w:r>
    </w:p>
    <w:p>
      <w:pPr>
        <w:pStyle w:val="BodyText"/>
      </w:pPr>
      <w:r>
        <w:t xml:space="preserve">Feature adoption</w:t>
      </w:r>
    </w:p>
    <w:p>
      <w:r>
        <w:pict>
          <v:rect style="width:0;height:1.5pt" o:hralign="center" o:hrstd="t" o:hr="t"/>
        </w:pict>
      </w:r>
    </w:p>
    <w:bookmarkEnd w:id="30"/>
    <w:bookmarkStart w:id="31" w:name="customer-support-integration"/>
    <w:p>
      <w:pPr>
        <w:pStyle w:val="Heading1"/>
      </w:pPr>
      <w:r>
        <w:t xml:space="preserve">Customer Support Integration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Help center</w:t>
      </w:r>
    </w:p>
    <w:p>
      <w:pPr>
        <w:pStyle w:val="BodyText"/>
      </w:pPr>
      <w:r>
        <w:t xml:space="preserve">AI support assistant</w:t>
      </w:r>
    </w:p>
    <w:p>
      <w:pPr>
        <w:pStyle w:val="BodyText"/>
      </w:pPr>
      <w:r>
        <w:t xml:space="preserve">Ticket system</w:t>
      </w:r>
    </w:p>
    <w:p>
      <w:pPr>
        <w:pStyle w:val="BodyText"/>
      </w:pPr>
      <w:r>
        <w:t xml:space="preserve">Feedback collection</w:t>
      </w:r>
    </w:p>
    <w:p>
      <w:r>
        <w:pict>
          <v:rect style="width:0;height:1.5pt" o:hralign="center" o:hrstd="t" o:hr="t"/>
        </w:pict>
      </w:r>
    </w:p>
    <w:bookmarkEnd w:id="31"/>
    <w:bookmarkStart w:id="32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Subscriptions</w:t>
      </w:r>
    </w:p>
    <w:p>
      <w:pPr>
        <w:pStyle w:val="BodyText"/>
      </w:pPr>
      <w:r>
        <w:t xml:space="preserve">Plans</w:t>
      </w:r>
    </w:p>
    <w:p>
      <w:pPr>
        <w:pStyle w:val="BodyText"/>
      </w:pPr>
      <w:r>
        <w:t xml:space="preserve">Payments</w:t>
      </w:r>
    </w:p>
    <w:p>
      <w:pPr>
        <w:pStyle w:val="BodyText"/>
      </w:pPr>
      <w:r>
        <w:t xml:space="preserve">Invoices</w:t>
      </w:r>
    </w:p>
    <w:p>
      <w:pPr>
        <w:pStyle w:val="BodyText"/>
      </w:pPr>
      <w:r>
        <w:t xml:space="preserve">Usage records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Organizations</w:t>
      </w:r>
    </w:p>
    <w:p>
      <w:r>
        <w:pict>
          <v:rect style="width:0;height:1.5pt" o:hralign="center" o:hrstd="t" o:hr="t"/>
        </w:pict>
      </w:r>
    </w:p>
    <w:bookmarkEnd w:id="32"/>
    <w:bookmarkStart w:id="33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Create subscription</w:t>
      </w:r>
    </w:p>
    <w:p>
      <w:pPr>
        <w:pStyle w:val="BodyText"/>
      </w:pPr>
      <w:r>
        <w:t xml:space="preserve">Upgrade plan</w:t>
      </w:r>
    </w:p>
    <w:p>
      <w:pPr>
        <w:pStyle w:val="BodyText"/>
      </w:pPr>
      <w:r>
        <w:t xml:space="preserve">Cancel subscription</w:t>
      </w:r>
    </w:p>
    <w:p>
      <w:pPr>
        <w:pStyle w:val="BodyText"/>
      </w:pPr>
      <w:r>
        <w:t xml:space="preserve">Check permissions</w:t>
      </w:r>
    </w:p>
    <w:p>
      <w:pPr>
        <w:pStyle w:val="BodyText"/>
      </w:pPr>
      <w:r>
        <w:t xml:space="preserve">Track usage</w:t>
      </w:r>
    </w:p>
    <w:p>
      <w:pPr>
        <w:pStyle w:val="BodyText"/>
      </w:pPr>
      <w:r>
        <w:t xml:space="preserve">Generate invoices</w:t>
      </w:r>
    </w:p>
    <w:p>
      <w:pPr>
        <w:pStyle w:val="BodyText"/>
      </w:pPr>
      <w:r>
        <w:t xml:space="preserve">Manage organizations</w:t>
      </w:r>
    </w:p>
    <w:p>
      <w:r>
        <w:pict>
          <v:rect style="width:0;height:1.5pt" o:hralign="center" o:hrstd="t" o:hr="t"/>
        </w:pict>
      </w:r>
    </w:p>
    <w:bookmarkEnd w:id="33"/>
    <w:bookmarkStart w:id="34" w:name="security-requirements"/>
    <w:p>
      <w:pPr>
        <w:pStyle w:val="Heading1"/>
      </w:pPr>
      <w:r>
        <w:t xml:space="preserve">Security Requirements</w:t>
      </w:r>
    </w:p>
    <w:p>
      <w:pPr>
        <w:pStyle w:val="FirstParagraph"/>
      </w:pPr>
      <w:r>
        <w:t xml:space="preserve">Protect:</w:t>
      </w:r>
    </w:p>
    <w:p>
      <w:pPr>
        <w:pStyle w:val="BodyText"/>
      </w:pPr>
      <w:r>
        <w:t xml:space="preserve">Payment information</w:t>
      </w:r>
    </w:p>
    <w:p>
      <w:pPr>
        <w:pStyle w:val="BodyText"/>
      </w:pPr>
      <w:r>
        <w:t xml:space="preserve">Billing records</w:t>
      </w:r>
    </w:p>
    <w:p>
      <w:pPr>
        <w:pStyle w:val="BodyText"/>
      </w:pPr>
      <w:r>
        <w:t xml:space="preserve">User access</w:t>
      </w:r>
    </w:p>
    <w:p>
      <w:pPr>
        <w:pStyle w:val="BodyText"/>
      </w:pPr>
      <w:r>
        <w:t xml:space="preserve">Subscription data</w:t>
      </w:r>
    </w:p>
    <w:p>
      <w:r>
        <w:pict>
          <v:rect style="width:0;height:1.5pt" o:hralign="center" o:hrstd="t" o:hr="t"/>
        </w:pict>
      </w:r>
    </w:p>
    <w:bookmarkEnd w:id="34"/>
    <w:bookmarkStart w:id="35" w:name="integration-with-mlai-systems"/>
    <w:p>
      <w:pPr>
        <w:pStyle w:val="Heading1"/>
      </w:pPr>
      <w:r>
        <w:t xml:space="preserve">Integration With MLAI Systems</w:t>
      </w:r>
    </w:p>
    <w:p>
      <w:pPr>
        <w:pStyle w:val="FirstParagraph"/>
      </w:pPr>
      <w:r>
        <w:t xml:space="preserve">Connect with:</w:t>
      </w:r>
    </w:p>
    <w:p>
      <w:pPr>
        <w:pStyle w:val="BodyText"/>
      </w:pPr>
      <w:r>
        <w:t xml:space="preserve">AI Personalization Engine</w:t>
      </w:r>
    </w:p>
    <w:p>
      <w:pPr>
        <w:pStyle w:val="BodyText"/>
      </w:pPr>
      <w:r>
        <w:t xml:space="preserve">Voice Mentor Engine</w:t>
      </w:r>
    </w:p>
    <w:p>
      <w:pPr>
        <w:pStyle w:val="BodyText"/>
      </w:pPr>
      <w:r>
        <w:t xml:space="preserve">Simulation Engine</w:t>
      </w:r>
    </w:p>
    <w:p>
      <w:pPr>
        <w:pStyle w:val="BodyText"/>
      </w:pPr>
      <w:r>
        <w:t xml:space="preserve">Security Engine</w:t>
      </w:r>
    </w:p>
    <w:p>
      <w:pPr>
        <w:pStyle w:val="BodyText"/>
      </w:pPr>
      <w:r>
        <w:t xml:space="preserve">AI Agent System</w:t>
      </w:r>
    </w:p>
    <w:p>
      <w:r>
        <w:pict>
          <v:rect style="width:0;height:1.5pt" o:hralign="center" o:hrstd="t" o:hr="t"/>
        </w:pict>
      </w:r>
    </w:p>
    <w:bookmarkEnd w:id="35"/>
    <w:bookmarkStart w:id="36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11"/>
        </w:numPr>
      </w:pPr>
      <w:r>
        <w:t xml:space="preserve">Global currencies</w:t>
      </w:r>
    </w:p>
    <w:p>
      <w:pPr>
        <w:pStyle w:val="Compact"/>
        <w:numPr>
          <w:ilvl w:val="0"/>
          <w:numId w:val="1011"/>
        </w:numPr>
      </w:pPr>
      <w:r>
        <w:t xml:space="preserve">Institutional licensing</w:t>
      </w:r>
    </w:p>
    <w:p>
      <w:pPr>
        <w:pStyle w:val="Compact"/>
        <w:numPr>
          <w:ilvl w:val="0"/>
          <w:numId w:val="1011"/>
        </w:numPr>
      </w:pPr>
      <w:r>
        <w:t xml:space="preserve">Corporate training</w:t>
      </w:r>
    </w:p>
    <w:p>
      <w:pPr>
        <w:pStyle w:val="Compact"/>
        <w:numPr>
          <w:ilvl w:val="0"/>
          <w:numId w:val="1011"/>
        </w:numPr>
      </w:pPr>
      <w:r>
        <w:t xml:space="preserve">White-label solutions</w:t>
      </w:r>
    </w:p>
    <w:p>
      <w:pPr>
        <w:pStyle w:val="Compact"/>
        <w:numPr>
          <w:ilvl w:val="0"/>
          <w:numId w:val="1011"/>
        </w:numPr>
      </w:pPr>
      <w:r>
        <w:t xml:space="preserve">AI education marketplace</w:t>
      </w:r>
    </w:p>
    <w:p>
      <w:r>
        <w:pict>
          <v:rect style="width:0;height:1.5pt" o:hralign="center" o:hrstd="t" o:hr="t"/>
        </w:pict>
      </w:r>
    </w:p>
    <w:bookmarkEnd w:id="36"/>
    <w:bookmarkStart w:id="37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MLAI Monetization Engine should create a sustainable business while keeping the core mission alive:</w:t>
      </w:r>
    </w:p>
    <w:p>
      <w:pPr>
        <w:pStyle w:val="BodyText"/>
      </w:pPr>
      <w:r>
        <w:t xml:space="preserve">Help people understand markets.</w:t>
      </w:r>
    </w:p>
    <w:p>
      <w:pPr>
        <w:pStyle w:val="BodyText"/>
      </w:pPr>
      <w:r>
        <w:t xml:space="preserve">The product should not sell predictions.</w:t>
      </w:r>
    </w:p>
    <w:p>
      <w:pPr>
        <w:pStyle w:val="BodyText"/>
      </w:pPr>
      <w:r>
        <w:t xml:space="preserve">It should sell:</w:t>
      </w:r>
    </w:p>
    <w:p>
      <w:pPr>
        <w:pStyle w:val="BodyText"/>
      </w:pPr>
      <w:r>
        <w:t xml:space="preserve">Understanding.</w:t>
      </w:r>
    </w:p>
    <w:p>
      <w:pPr>
        <w:pStyle w:val="BodyText"/>
      </w:pPr>
      <w:r>
        <w:t xml:space="preserve">Education.</w:t>
      </w:r>
    </w:p>
    <w:p>
      <w:pPr>
        <w:pStyle w:val="BodyText"/>
      </w:pPr>
      <w:r>
        <w:t xml:space="preserve">Clarity.</w:t>
      </w:r>
    </w:p>
    <w:p>
      <w:pPr>
        <w:pStyle w:val="BodyText"/>
      </w:pPr>
      <w:r>
        <w:t xml:space="preserve">A personal AI market mentor.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