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5B40" w14:textId="77777777" w:rsidR="009E0598" w:rsidRDefault="009E0598">
      <w:pPr>
        <w:rPr>
          <w:b/>
          <w:bCs/>
          <w:u w:val="single"/>
        </w:rPr>
      </w:pPr>
      <w:r>
        <w:rPr>
          <w:b/>
          <w:bCs/>
          <w:u w:val="single"/>
        </w:rPr>
        <w:t>Information and Communication Technology:</w:t>
      </w:r>
    </w:p>
    <w:p w14:paraId="64805454" w14:textId="77777777" w:rsidR="009E0598" w:rsidRDefault="009E0598" w:rsidP="00E828E4">
      <w:pPr>
        <w:ind w:firstLine="720"/>
      </w:pPr>
      <w:r>
        <w:rPr>
          <w:b/>
          <w:bCs/>
        </w:rPr>
        <w:t>Source:</w:t>
      </w:r>
      <w:r>
        <w:t xml:space="preserve"> </w:t>
      </w:r>
      <w:hyperlink r:id="rId4" w:history="1">
        <w:r>
          <w:rPr>
            <w:rStyle w:val="Hyperlink"/>
          </w:rPr>
          <w:t>https://www.wcotradetools.org/en/harmonized-system</w:t>
        </w:r>
      </w:hyperlink>
    </w:p>
    <w:p w14:paraId="2A300F8E" w14:textId="77777777" w:rsidR="00E828E4" w:rsidRDefault="00E828E4">
      <w:r>
        <w:rPr>
          <w:b/>
          <w:bCs/>
        </w:rPr>
        <w:t>Information and Communication Technology HS list:</w:t>
      </w:r>
    </w:p>
    <w:p w14:paraId="10D19541" w14:textId="77777777" w:rsidR="009E0598" w:rsidRDefault="00E828E4" w:rsidP="00E828E4">
      <w:pPr>
        <w:ind w:firstLine="720"/>
      </w:pPr>
      <w:r>
        <w:rPr>
          <w:b/>
          <w:bCs/>
        </w:rPr>
        <w:t>Source:</w:t>
      </w:r>
      <w:r>
        <w:t xml:space="preserve"> </w:t>
      </w:r>
      <w:hyperlink r:id="rId5" w:history="1">
        <w:r>
          <w:rPr>
            <w:rStyle w:val="Hyperlink"/>
          </w:rPr>
          <w:t>https://unctadstat.unctad.org/EN/Classifications.html</w:t>
        </w:r>
      </w:hyperlink>
    </w:p>
    <w:p w14:paraId="535789D9" w14:textId="77777777" w:rsidR="00E828E4" w:rsidRPr="009E0598" w:rsidRDefault="00E828E4" w:rsidP="00E828E4"/>
    <w:p w14:paraId="60501C40" w14:textId="77777777" w:rsidR="00547582" w:rsidRDefault="00000000">
      <w:pPr>
        <w:spacing w:before="240" w:after="120"/>
      </w:pPr>
      <w:r>
        <w:rPr>
          <w:b/>
          <w:bCs/>
        </w:rPr>
        <w:t>HS 4-digit headings in the UNCTAD ICT goods classification (HS 2022)</w:t>
      </w:r>
    </w:p>
    <w:p w14:paraId="7C58BBF5" w14:textId="63CF8858" w:rsidR="00547582" w:rsidRDefault="00000000">
      <w:pPr>
        <w:spacing w:after="120"/>
      </w:pPr>
      <w:r>
        <w:t>23 HS 4-digit headings covering 107 HS 6-digit codes. Descriptions taken from ITC Trade Map</w:t>
      </w:r>
      <w:r w:rsidR="00806EFA">
        <w:t>.</w:t>
      </w:r>
    </w:p>
    <w:tbl>
      <w:tblPr>
        <w:tblW w:w="9000" w:type="dxa"/>
        <w:tblLook w:val="04A0" w:firstRow="1" w:lastRow="0" w:firstColumn="1" w:lastColumn="0" w:noHBand="0" w:noVBand="1"/>
      </w:tblPr>
      <w:tblGrid>
        <w:gridCol w:w="982"/>
        <w:gridCol w:w="891"/>
        <w:gridCol w:w="792"/>
        <w:gridCol w:w="6335"/>
      </w:tblGrid>
      <w:tr w:rsidR="00547582" w14:paraId="1E3E5EA5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97BE" w14:textId="77777777" w:rsidR="0054758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</w:rPr>
              <w:t>Include?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49E4" w14:textId="77777777" w:rsidR="0054758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</w:rPr>
              <w:t>HS4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58AA" w14:textId="77777777" w:rsidR="0054758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</w:rPr>
              <w:t># HS6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4B5F" w14:textId="77777777" w:rsidR="00547582" w:rsidRDefault="00000000">
            <w:r>
              <w:rPr>
                <w:b/>
                <w:bCs/>
                <w:color w:val="FFFFFF"/>
                <w:sz w:val="20"/>
              </w:rPr>
              <w:t>Description (per ITC Trade Map)</w:t>
            </w:r>
          </w:p>
        </w:tc>
      </w:tr>
      <w:tr w:rsidR="00547582" w14:paraId="127379BA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9F54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4CFA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8443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0F80" w14:textId="77777777" w:rsidR="00547582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84EE" w14:textId="77777777" w:rsidR="00547582" w:rsidRDefault="00000000">
            <w:r>
              <w:rPr>
                <w:sz w:val="20"/>
              </w:rPr>
              <w:t>Printing machinery used for printing by means of plates, cylinders and other printing components ...</w:t>
            </w:r>
          </w:p>
        </w:tc>
      </w:tr>
      <w:tr w:rsidR="00547582" w14:paraId="6F87D782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912F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B642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8470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B0F4" w14:textId="77777777" w:rsidR="00547582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07C93" w14:textId="77777777" w:rsidR="00547582" w:rsidRDefault="00000000">
            <w:r>
              <w:rPr>
                <w:sz w:val="20"/>
              </w:rPr>
              <w:t>Calculating machines and pocket-size "dimensions &lt;= 170 mm x 100 mm x 45 mm" data recording, ...</w:t>
            </w:r>
          </w:p>
        </w:tc>
      </w:tr>
      <w:tr w:rsidR="00547582" w14:paraId="6AB8549C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9AB3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2A444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8471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47302" w14:textId="77777777" w:rsidR="00547582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F74E" w14:textId="77777777" w:rsidR="00547582" w:rsidRDefault="00000000">
            <w:r>
              <w:rPr>
                <w:sz w:val="20"/>
              </w:rPr>
              <w:t>Automatic data-processing machines and units thereof; magnetic or optical readers, machines ...</w:t>
            </w:r>
          </w:p>
        </w:tc>
      </w:tr>
      <w:tr w:rsidR="00547582" w14:paraId="3741B9C3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C674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2B8D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8472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B124" w14:textId="77777777" w:rsidR="0054758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81A7" w14:textId="77777777" w:rsidR="00547582" w:rsidRDefault="00000000">
            <w:r>
              <w:rPr>
                <w:sz w:val="20"/>
              </w:rPr>
              <w:t>Office machines, e.g. hectograph or stencil duplicating machines, addressing machines, automatic ...</w:t>
            </w:r>
          </w:p>
        </w:tc>
      </w:tr>
      <w:tr w:rsidR="00547582" w14:paraId="670D36EC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03C5D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A36A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8473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1D513" w14:textId="77777777" w:rsidR="00547582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2341" w14:textId="77777777" w:rsidR="00547582" w:rsidRDefault="00000000">
            <w:r>
              <w:rPr>
                <w:sz w:val="20"/>
              </w:rPr>
              <w:t>Parts and accessories (other than covers, carrying cases and the like) suitable for use solely ...</w:t>
            </w:r>
          </w:p>
        </w:tc>
      </w:tr>
      <w:tr w:rsidR="00547582" w14:paraId="056DF1F6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0F26D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E849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8517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0433" w14:textId="77777777" w:rsidR="00547582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E909" w14:textId="77777777" w:rsidR="00547582" w:rsidRDefault="00000000">
            <w:r>
              <w:rPr>
                <w:sz w:val="20"/>
              </w:rPr>
              <w:t>Telephone sets, incl. smartphones and other telephones for cellular networks or for other wireless ...</w:t>
            </w:r>
          </w:p>
        </w:tc>
      </w:tr>
      <w:tr w:rsidR="00547582" w14:paraId="1F99C1A7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2F39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9B24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8518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46A1B" w14:textId="77777777" w:rsidR="00547582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3FDC" w14:textId="77777777" w:rsidR="00547582" w:rsidRDefault="00000000">
            <w:r>
              <w:rPr>
                <w:sz w:val="20"/>
              </w:rPr>
              <w:t>Microphones and stands therefor (excl. cordless microphones with built-in transmitter); loudspeakers, ...</w:t>
            </w:r>
          </w:p>
        </w:tc>
      </w:tr>
      <w:tr w:rsidR="00547582" w14:paraId="03A67572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D844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962C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8519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FE48" w14:textId="77777777" w:rsidR="00547582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0A5C" w14:textId="77777777" w:rsidR="00547582" w:rsidRDefault="00000000">
            <w:r>
              <w:rPr>
                <w:sz w:val="20"/>
              </w:rPr>
              <w:t>Sound recording or sound reproducing apparatus</w:t>
            </w:r>
          </w:p>
        </w:tc>
      </w:tr>
      <w:tr w:rsidR="00547582" w14:paraId="488E34BE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39DB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5D2C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8521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F6049" w14:textId="77777777" w:rsidR="00547582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C1BD" w14:textId="77777777" w:rsidR="00547582" w:rsidRDefault="00000000">
            <w:r>
              <w:rPr>
                <w:sz w:val="20"/>
              </w:rPr>
              <w:t>Video recording or reproducing apparatus, whether or not incorporating a video tuner (excl. ...</w:t>
            </w:r>
          </w:p>
        </w:tc>
      </w:tr>
      <w:tr w:rsidR="00547582" w14:paraId="25699B6C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4900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2EA9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8522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E2EE" w14:textId="77777777" w:rsidR="00547582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7C6FC" w14:textId="77777777" w:rsidR="00547582" w:rsidRDefault="00000000">
            <w:r>
              <w:rPr>
                <w:sz w:val="20"/>
              </w:rPr>
              <w:t>Parts and accessories suitable for use solely or principally with sound reproducing and recording ...</w:t>
            </w:r>
          </w:p>
        </w:tc>
      </w:tr>
      <w:tr w:rsidR="00547582" w14:paraId="6834A1A2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4AF6" w14:textId="77777777" w:rsidR="00547582" w:rsidRDefault="00000000">
            <w:pPr>
              <w:jc w:val="center"/>
            </w:pPr>
            <w:r>
              <w:rPr>
                <w:sz w:val="20"/>
              </w:rPr>
              <w:lastRenderedPageBreak/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9935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8523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57ED" w14:textId="77777777" w:rsidR="00547582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F87D" w14:textId="77777777" w:rsidR="00547582" w:rsidRDefault="00000000">
            <w:r>
              <w:rPr>
                <w:sz w:val="20"/>
              </w:rPr>
              <w:t>Discs, tapes, solid-state non-volatile storage devices, "smart cards" and other media for the ...</w:t>
            </w:r>
          </w:p>
        </w:tc>
      </w:tr>
      <w:tr w:rsidR="00547582" w14:paraId="30F0D6C2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B5F8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B712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8524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0E6C" w14:textId="77777777" w:rsidR="00547582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19C1" w14:textId="77777777" w:rsidR="00547582" w:rsidRDefault="00000000">
            <w:r>
              <w:rPr>
                <w:sz w:val="20"/>
              </w:rPr>
              <w:t>Flat panel display modules, whether or not incorporating touch-sensitive screens</w:t>
            </w:r>
          </w:p>
        </w:tc>
      </w:tr>
      <w:tr w:rsidR="00547582" w14:paraId="7C9B3622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9B8F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B7094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8525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9703" w14:textId="77777777" w:rsidR="00547582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1F3D" w14:textId="77777777" w:rsidR="00547582" w:rsidRDefault="00000000">
            <w:r>
              <w:rPr>
                <w:sz w:val="20"/>
              </w:rPr>
              <w:t>Transmission apparatus for radio-broadcasting or television, whether or not incorporating reception ...</w:t>
            </w:r>
          </w:p>
        </w:tc>
      </w:tr>
      <w:tr w:rsidR="00547582" w14:paraId="6C338CC5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8A16C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9BCD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8527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F312" w14:textId="77777777" w:rsidR="00547582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7CD16" w14:textId="77777777" w:rsidR="00547582" w:rsidRDefault="00000000">
            <w:r>
              <w:rPr>
                <w:sz w:val="20"/>
              </w:rPr>
              <w:t>Reception apparatus for radio-broadcasting, whether or not combined, in the same housing, with ...</w:t>
            </w:r>
          </w:p>
        </w:tc>
      </w:tr>
      <w:tr w:rsidR="00547582" w14:paraId="5697BFF2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6239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D38A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8528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1CC4" w14:textId="77777777" w:rsidR="00547582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C578F" w14:textId="77777777" w:rsidR="00547582" w:rsidRDefault="00000000">
            <w:r>
              <w:rPr>
                <w:sz w:val="20"/>
              </w:rPr>
              <w:t>Monitors and projectors, not incorporating television reception apparatus; reception apparatus ...</w:t>
            </w:r>
          </w:p>
        </w:tc>
      </w:tr>
      <w:tr w:rsidR="00547582" w14:paraId="0011BA86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8D32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6851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8529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CB43" w14:textId="77777777" w:rsidR="00547582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8908" w14:textId="77777777" w:rsidR="00547582" w:rsidRDefault="00000000">
            <w:r>
              <w:rPr>
                <w:sz w:val="20"/>
              </w:rPr>
              <w:t>Parts suitable for use solely or principally with flat panel display modules, transmission ...</w:t>
            </w:r>
          </w:p>
        </w:tc>
      </w:tr>
      <w:tr w:rsidR="00547582" w14:paraId="4CEFA9EF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4626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04BC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8531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7B1D" w14:textId="77777777" w:rsidR="0054758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C0B4" w14:textId="77777777" w:rsidR="00547582" w:rsidRDefault="00000000">
            <w:r>
              <w:rPr>
                <w:sz w:val="20"/>
              </w:rPr>
              <w:t>Electric sound or visual signalling apparatus, e.g. bells, sirens, indicator panels, burglar ...</w:t>
            </w:r>
          </w:p>
        </w:tc>
      </w:tr>
      <w:tr w:rsidR="00547582" w14:paraId="4569C747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08EC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0A12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8534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2132" w14:textId="77777777" w:rsidR="0054758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27AC" w14:textId="77777777" w:rsidR="00547582" w:rsidRDefault="00000000">
            <w:r>
              <w:rPr>
                <w:sz w:val="20"/>
              </w:rPr>
              <w:t>Printed circuits</w:t>
            </w:r>
          </w:p>
        </w:tc>
      </w:tr>
      <w:tr w:rsidR="00547582" w14:paraId="51761588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C7D0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21F3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8540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72146" w14:textId="77777777" w:rsidR="00547582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4489" w14:textId="77777777" w:rsidR="00547582" w:rsidRDefault="00000000">
            <w:r>
              <w:rPr>
                <w:sz w:val="20"/>
              </w:rPr>
              <w:t>Thermionic, cold cathode or photo-cathode valves and tubes, e.g. vacuum or vapour or gas filled ...</w:t>
            </w:r>
          </w:p>
        </w:tc>
      </w:tr>
      <w:tr w:rsidR="00547582" w14:paraId="032E4386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4F379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4678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8541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3772" w14:textId="77777777" w:rsidR="00547582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CDFB0" w14:textId="77777777" w:rsidR="00547582" w:rsidRDefault="00000000">
            <w:r>
              <w:rPr>
                <w:sz w:val="20"/>
              </w:rPr>
              <w:t>Semiconductor devices "e.g. diodes, transistors, semiconductor-based transducers"; photosensitive ...</w:t>
            </w:r>
          </w:p>
        </w:tc>
      </w:tr>
      <w:tr w:rsidR="00547582" w14:paraId="4C75BF1E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2454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6A47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8542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2CBE" w14:textId="77777777" w:rsidR="00547582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62DBE" w14:textId="77777777" w:rsidR="00547582" w:rsidRDefault="00000000">
            <w:r>
              <w:rPr>
                <w:sz w:val="20"/>
              </w:rPr>
              <w:t>Electronic integrated circuits; parts thereof</w:t>
            </w:r>
          </w:p>
        </w:tc>
      </w:tr>
      <w:tr w:rsidR="00547582" w14:paraId="2C64676E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1CDB8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F44A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9013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C308" w14:textId="77777777" w:rsidR="0054758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3BF08" w14:textId="77777777" w:rsidR="00547582" w:rsidRDefault="00000000">
            <w:r>
              <w:rPr>
                <w:sz w:val="20"/>
              </w:rPr>
              <w:t>Lasers (excl. laser diodes); other optical appliances and instruments, n.e.s. in chapter 90</w:t>
            </w:r>
          </w:p>
        </w:tc>
      </w:tr>
      <w:tr w:rsidR="00547582" w14:paraId="46E2AA37" w14:textId="77777777"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B26A" w14:textId="77777777" w:rsidR="00547582" w:rsidRDefault="00000000"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62FA" w14:textId="77777777" w:rsidR="00547582" w:rsidRDefault="00000000">
            <w:pPr>
              <w:jc w:val="center"/>
            </w:pPr>
            <w:r>
              <w:rPr>
                <w:b/>
                <w:bCs/>
                <w:sz w:val="20"/>
              </w:rPr>
              <w:t>9504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DBD3" w14:textId="77777777" w:rsidR="00547582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00AD" w14:textId="77777777" w:rsidR="00547582" w:rsidRDefault="00000000">
            <w:r>
              <w:rPr>
                <w:sz w:val="20"/>
              </w:rPr>
              <w:t>Video game consoles and machines, table or parlour games, incl. pintables, billiards, special ...</w:t>
            </w:r>
          </w:p>
        </w:tc>
      </w:tr>
    </w:tbl>
    <w:p w14:paraId="00A8D0C2" w14:textId="77777777" w:rsidR="00547582" w:rsidRDefault="00547582"/>
    <w:sectPr w:rsidR="00547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8"/>
    <w:rsid w:val="002B6A9B"/>
    <w:rsid w:val="00547582"/>
    <w:rsid w:val="00806EFA"/>
    <w:rsid w:val="008161E0"/>
    <w:rsid w:val="009E0598"/>
    <w:rsid w:val="00E8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3A1B5"/>
  <w15:chartTrackingRefBased/>
  <w15:docId w15:val="{8E034641-DA4C-254E-87D9-D62AC01A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5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5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5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6A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nctadstat.unctad.org/EN/Classifications.html" TargetMode="External"/><Relationship Id="rId4" Type="http://schemas.openxmlformats.org/officeDocument/2006/relationships/hyperlink" Target="https://www.wcotradetools.org/en/harmonized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urabe</dc:creator>
  <cp:keywords/>
  <dc:description/>
  <cp:lastModifiedBy>shannon urabe</cp:lastModifiedBy>
  <cp:revision>3</cp:revision>
  <dcterms:created xsi:type="dcterms:W3CDTF">2026-04-30T01:38:00Z</dcterms:created>
  <dcterms:modified xsi:type="dcterms:W3CDTF">2026-04-30T05:07:00Z</dcterms:modified>
</cp:coreProperties>
</file>