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50" w:lineRule="auto"/>
        <w:jc w:val="center"/>
      </w:pPr>
      <w:r>
        <w:rPr>
          <w:rFonts w:ascii="Times New Roman" w:hAnsi="Times New Roman"/>
          <w:b/>
          <w:color w:val="000000"/>
          <w:sz w:val="33"/>
        </w:rPr>
        <w:t>RUTH ELVIN</w:t>
      </w:r>
    </w:p>
    <w:p>
      <w:pPr>
        <w:spacing w:before="0" w:after="40" w:line="250" w:lineRule="auto"/>
        <w:jc w:val="center"/>
      </w:pPr>
      <w:r>
        <w:rPr>
          <w:rFonts w:ascii="Times New Roman" w:hAnsi="Times New Roman"/>
          <w:i/>
          <w:color w:val="141414"/>
          <w:sz w:val="19"/>
        </w:rPr>
        <w:t>Data Scientist  |  Machine Learning Specialist</w:t>
      </w:r>
    </w:p>
    <w:p>
      <w:pPr>
        <w:spacing w:before="0" w:after="70" w:line="250" w:lineRule="auto"/>
        <w:jc w:val="center"/>
      </w:pPr>
      <w:r>
        <w:rPr>
          <w:rFonts w:ascii="Times New Roman" w:hAnsi="Times New Roman"/>
          <w:color w:val="464646"/>
          <w:sz w:val="17"/>
        </w:rPr>
        <w:t>Medan, Indonesia  |  +6281264866529  |  ruthelvinn@gmail.com  |  linkedin.com/in/ruthelvinn  |  github.com/ruth-elvin</w:t>
      </w:r>
    </w:p>
    <w:p>
      <w:pPr>
        <w:keepNext/>
        <w:spacing w:before="90" w:after="40"/>
        <w:pBdr>
          <w:bottom w:val="single" w:sz="8" w:space="2" w:color="000000"/>
        </w:pBdr>
      </w:pPr>
      <w:r>
        <w:rPr>
          <w:rFonts w:ascii="Times New Roman" w:hAnsi="Times New Roman"/>
          <w:b/>
          <w:color w:val="000000"/>
          <w:sz w:val="21"/>
        </w:rPr>
        <w:t>EDUCATION</w:t>
      </w:r>
    </w:p>
    <w:p>
      <w:pPr>
        <w:keepNext/>
        <w:spacing w:before="30" w:after="10" w:line="247" w:lineRule="auto"/>
        <w:tabs>
          <w:tab w:val="right" w:pos="10469"/>
        </w:tabs>
      </w:pPr>
      <w:r>
        <w:rPr>
          <w:rFonts w:ascii="Times New Roman" w:hAnsi="Times New Roman"/>
          <w:b/>
          <w:color w:val="000000"/>
          <w:sz w:val="19"/>
        </w:rPr>
        <w:t>UNIVERSITAS SUMATERA UTARA (USU)</w:t>
      </w:r>
      <w:r>
        <w:rPr>
          <w:rFonts w:ascii="Times New Roman" w:hAnsi="Times New Roman"/>
          <w:b/>
          <w:color w:val="000000"/>
          <w:sz w:val="19"/>
        </w:rPr>
        <w:tab/>
        <w:t>Medan, Indonesia</w:t>
      </w:r>
    </w:p>
    <w:p>
      <w:pPr>
        <w:keepNext/>
        <w:spacing w:before="0" w:after="30" w:line="247" w:lineRule="auto"/>
        <w:tabs>
          <w:tab w:val="right" w:pos="10469"/>
        </w:tabs>
      </w:pPr>
      <w:r>
        <w:rPr>
          <w:rFonts w:ascii="Times New Roman" w:hAnsi="Times New Roman"/>
          <w:i/>
          <w:color w:val="141414"/>
          <w:sz w:val="18"/>
        </w:rPr>
        <w:t>Master of Science in Data Science &amp; Artificial Intelligence (S2 DSAI)</w:t>
      </w:r>
      <w:r>
        <w:rPr>
          <w:rFonts w:ascii="Times New Roman" w:hAnsi="Times New Roman"/>
          <w:i/>
          <w:color w:val="141414"/>
          <w:sz w:val="18"/>
        </w:rPr>
        <w:tab/>
        <w:t>2024 – 2026</w:t>
      </w:r>
    </w:p>
    <w:p>
      <w:pPr>
        <w:pStyle w:val="ListBullet"/>
        <w:spacing w:before="0" w:after="24" w:line="247" w:lineRule="auto"/>
        <w:ind w:left="288"/>
      </w:pPr>
      <w:r>
        <w:rPr>
          <w:rFonts w:ascii="Times New Roman" w:hAnsi="Times New Roman"/>
          <w:color w:val="141414"/>
          <w:sz w:val="17"/>
        </w:rPr>
        <w:t>Thesis &amp; Research Focus: Geospatial Anomaly Detection, Spatio-Temporal Clustering (ST-DBSCAN), and Explainable AI (SHAP).</w:t>
      </w:r>
    </w:p>
    <w:p>
      <w:pPr>
        <w:keepNext/>
        <w:spacing w:before="40" w:after="10" w:line="247" w:lineRule="auto"/>
        <w:tabs>
          <w:tab w:val="right" w:pos="10469"/>
        </w:tabs>
      </w:pPr>
      <w:r>
        <w:rPr>
          <w:rFonts w:ascii="Times New Roman" w:hAnsi="Times New Roman"/>
          <w:b/>
          <w:color w:val="000000"/>
          <w:sz w:val="19"/>
        </w:rPr>
        <w:t>INSTITUT TEKNOLOGI DEL</w:t>
      </w:r>
      <w:r>
        <w:rPr>
          <w:rFonts w:ascii="Times New Roman" w:hAnsi="Times New Roman"/>
          <w:b/>
          <w:color w:val="000000"/>
          <w:sz w:val="19"/>
        </w:rPr>
        <w:tab/>
        <w:t>Toba, Indonesia</w:t>
      </w:r>
    </w:p>
    <w:p>
      <w:pPr>
        <w:keepNext/>
        <w:spacing w:before="0" w:after="30" w:line="247" w:lineRule="auto"/>
        <w:tabs>
          <w:tab w:val="right" w:pos="10469"/>
        </w:tabs>
      </w:pPr>
      <w:r>
        <w:rPr>
          <w:rFonts w:ascii="Times New Roman" w:hAnsi="Times New Roman"/>
          <w:i/>
          <w:color w:val="141414"/>
          <w:sz w:val="18"/>
        </w:rPr>
        <w:t>Bachelor of Applied Science in Software Engineering (D-IV RPL)</w:t>
      </w:r>
      <w:r>
        <w:rPr>
          <w:rFonts w:ascii="Times New Roman" w:hAnsi="Times New Roman"/>
          <w:i/>
          <w:color w:val="141414"/>
          <w:sz w:val="18"/>
        </w:rPr>
        <w:tab/>
        <w:t>2017 – 2021</w:t>
      </w:r>
    </w:p>
    <w:p>
      <w:pPr>
        <w:pStyle w:val="ListBullet"/>
        <w:spacing w:before="0" w:after="24" w:line="247" w:lineRule="auto"/>
        <w:ind w:left="288"/>
      </w:pPr>
      <w:r>
        <w:rPr>
          <w:rFonts w:ascii="Times New Roman" w:hAnsi="Times New Roman"/>
          <w:color w:val="141414"/>
          <w:sz w:val="17"/>
        </w:rPr>
        <w:t>Graduated with comprehensive coursework in Algorithms, Data Structures, Database Systems, and Software Architecture.</w:t>
      </w:r>
    </w:p>
    <w:p>
      <w:pPr>
        <w:keepNext/>
        <w:spacing w:before="90" w:after="40"/>
        <w:pBdr>
          <w:bottom w:val="single" w:sz="8" w:space="2" w:color="000000"/>
        </w:pBdr>
      </w:pPr>
      <w:r>
        <w:rPr>
          <w:rFonts w:ascii="Times New Roman" w:hAnsi="Times New Roman"/>
          <w:b/>
          <w:color w:val="000000"/>
          <w:sz w:val="21"/>
        </w:rPr>
        <w:t>WORK EXPERIENCE</w:t>
      </w:r>
    </w:p>
    <w:p>
      <w:pPr>
        <w:keepNext/>
        <w:spacing w:before="40" w:after="10" w:line="247" w:lineRule="auto"/>
        <w:tabs>
          <w:tab w:val="right" w:pos="10469"/>
        </w:tabs>
      </w:pPr>
      <w:r>
        <w:rPr>
          <w:rFonts w:ascii="Times New Roman" w:hAnsi="Times New Roman"/>
          <w:b/>
          <w:color w:val="000000"/>
          <w:sz w:val="19"/>
        </w:rPr>
        <w:t>PEMERINTAH KOTA MEDAN (KANTOR WALIKOTA MEDAN)</w:t>
      </w:r>
      <w:r>
        <w:rPr>
          <w:rFonts w:ascii="Times New Roman" w:hAnsi="Times New Roman"/>
          <w:b/>
          <w:color w:val="000000"/>
          <w:sz w:val="19"/>
        </w:rPr>
        <w:tab/>
        <w:t>Medan, Indonesia</w:t>
      </w:r>
    </w:p>
    <w:p>
      <w:pPr>
        <w:keepNext/>
        <w:spacing w:before="0" w:after="30" w:line="247" w:lineRule="auto"/>
        <w:tabs>
          <w:tab w:val="right" w:pos="10469"/>
        </w:tabs>
      </w:pPr>
      <w:r>
        <w:rPr>
          <w:rFonts w:ascii="Times New Roman" w:hAnsi="Times New Roman"/>
          <w:i/>
          <w:color w:val="141414"/>
          <w:sz w:val="18"/>
        </w:rPr>
        <w:t>Data Science &amp; Machine Learning Intern</w:t>
      </w:r>
      <w:r>
        <w:rPr>
          <w:rFonts w:ascii="Times New Roman" w:hAnsi="Times New Roman"/>
          <w:i/>
          <w:color w:val="141414"/>
          <w:sz w:val="18"/>
        </w:rPr>
        <w:tab/>
        <w:t>2025 – 2026</w:t>
      </w:r>
    </w:p>
    <w:p>
      <w:pPr>
        <w:pStyle w:val="ListBullet"/>
        <w:spacing w:before="0" w:after="24" w:line="247" w:lineRule="auto"/>
        <w:ind w:left="288"/>
      </w:pPr>
      <w:r>
        <w:rPr>
          <w:rFonts w:ascii="Times New Roman" w:hAnsi="Times New Roman"/>
          <w:color w:val="141414"/>
          <w:sz w:val="17"/>
        </w:rPr>
        <w:t>Developed an interactive 3D analytics dashboard (Streamlit, ST-DBSCAN, PyDeck 3D) implementing spatio-temporal clustering and Haversine distance to detect attendance fraud and spatial deviations among civil servants.</w:t>
      </w:r>
    </w:p>
    <w:p>
      <w:pPr>
        <w:pStyle w:val="ListBullet"/>
        <w:spacing w:before="0" w:after="24" w:line="247" w:lineRule="auto"/>
        <w:ind w:left="288"/>
      </w:pPr>
      <w:r>
        <w:rPr>
          <w:rFonts w:ascii="Times New Roman" w:hAnsi="Times New Roman"/>
          <w:color w:val="141414"/>
          <w:sz w:val="17"/>
        </w:rPr>
        <w:t>Engineered a multi-factor weighted risk scoring engine (stratified into LOW, MEDIUM, HIGH risk) to automate compliance audits and inform executive administrative decisions.</w:t>
      </w:r>
    </w:p>
    <w:p>
      <w:pPr>
        <w:keepNext/>
        <w:spacing w:before="50" w:after="10" w:line="247" w:lineRule="auto"/>
        <w:tabs>
          <w:tab w:val="right" w:pos="10469"/>
        </w:tabs>
      </w:pPr>
      <w:r>
        <w:rPr>
          <w:rFonts w:ascii="Times New Roman" w:hAnsi="Times New Roman"/>
          <w:b/>
          <w:color w:val="000000"/>
          <w:sz w:val="19"/>
        </w:rPr>
        <w:t>GOKOMODO</w:t>
      </w:r>
      <w:r>
        <w:rPr>
          <w:rFonts w:ascii="Times New Roman" w:hAnsi="Times New Roman"/>
          <w:b/>
          <w:color w:val="000000"/>
          <w:sz w:val="19"/>
        </w:rPr>
        <w:tab/>
        <w:t>South Jakarta, Indonesia</w:t>
      </w:r>
    </w:p>
    <w:p>
      <w:pPr>
        <w:keepNext/>
        <w:spacing w:before="0" w:after="30" w:line="247" w:lineRule="auto"/>
        <w:tabs>
          <w:tab w:val="right" w:pos="10469"/>
        </w:tabs>
      </w:pPr>
      <w:r>
        <w:rPr>
          <w:rFonts w:ascii="Times New Roman" w:hAnsi="Times New Roman"/>
          <w:i/>
          <w:color w:val="141414"/>
          <w:sz w:val="18"/>
        </w:rPr>
        <w:t>Quality Assurance Engineer (Full-time)</w:t>
      </w:r>
      <w:r>
        <w:rPr>
          <w:rFonts w:ascii="Times New Roman" w:hAnsi="Times New Roman"/>
          <w:i/>
          <w:color w:val="141414"/>
          <w:sz w:val="18"/>
        </w:rPr>
        <w:tab/>
        <w:t>Oct 2022 – Aug 2024</w:t>
      </w:r>
    </w:p>
    <w:p>
      <w:pPr>
        <w:pStyle w:val="ListBullet"/>
        <w:spacing w:before="0" w:after="24" w:line="247" w:lineRule="auto"/>
        <w:ind w:left="288"/>
      </w:pPr>
      <w:r>
        <w:rPr>
          <w:rFonts w:ascii="Times New Roman" w:hAnsi="Times New Roman"/>
          <w:color w:val="141414"/>
          <w:sz w:val="17"/>
        </w:rPr>
        <w:t>Led end-to-end quality assurance, test scenario design, cross-functional Agile collaboration, and backend database validation for enterprise B2B e-commerce platforms.</w:t>
      </w:r>
    </w:p>
    <w:p>
      <w:pPr>
        <w:pStyle w:val="ListBullet"/>
        <w:spacing w:before="0" w:after="24" w:line="247" w:lineRule="auto"/>
        <w:ind w:left="288"/>
      </w:pPr>
      <w:r>
        <w:rPr>
          <w:rFonts w:ascii="Times New Roman" w:hAnsi="Times New Roman"/>
          <w:color w:val="141414"/>
          <w:sz w:val="17"/>
        </w:rPr>
        <w:t>Formulated complex SQL validation queries and API integration tests to ensure data integrity across transactional pipelines.</w:t>
      </w:r>
    </w:p>
    <w:p>
      <w:pPr>
        <w:keepNext/>
        <w:spacing w:before="50" w:after="10" w:line="247" w:lineRule="auto"/>
        <w:tabs>
          <w:tab w:val="right" w:pos="10469"/>
        </w:tabs>
      </w:pPr>
      <w:r>
        <w:rPr>
          <w:rFonts w:ascii="Times New Roman" w:hAnsi="Times New Roman"/>
          <w:b/>
          <w:color w:val="000000"/>
          <w:sz w:val="19"/>
        </w:rPr>
        <w:t>ANTERAJA</w:t>
      </w:r>
      <w:r>
        <w:rPr>
          <w:rFonts w:ascii="Times New Roman" w:hAnsi="Times New Roman"/>
          <w:b/>
          <w:color w:val="000000"/>
          <w:sz w:val="19"/>
        </w:rPr>
        <w:tab/>
        <w:t>South Jakarta, Indonesia</w:t>
      </w:r>
    </w:p>
    <w:p>
      <w:pPr>
        <w:keepNext/>
        <w:spacing w:before="0" w:after="30" w:line="247" w:lineRule="auto"/>
        <w:tabs>
          <w:tab w:val="right" w:pos="10469"/>
        </w:tabs>
      </w:pPr>
      <w:r>
        <w:rPr>
          <w:rFonts w:ascii="Times New Roman" w:hAnsi="Times New Roman"/>
          <w:i/>
          <w:color w:val="141414"/>
          <w:sz w:val="18"/>
        </w:rPr>
        <w:t>Software Quality Assurance (Contract)</w:t>
      </w:r>
      <w:r>
        <w:rPr>
          <w:rFonts w:ascii="Times New Roman" w:hAnsi="Times New Roman"/>
          <w:i/>
          <w:color w:val="141414"/>
          <w:sz w:val="18"/>
        </w:rPr>
        <w:tab/>
        <w:t>Oct 2021 – Sep 2022</w:t>
      </w:r>
    </w:p>
    <w:p>
      <w:pPr>
        <w:pStyle w:val="ListBullet"/>
        <w:spacing w:before="0" w:after="24" w:line="247" w:lineRule="auto"/>
        <w:ind w:left="288"/>
      </w:pPr>
      <w:r>
        <w:rPr>
          <w:rFonts w:ascii="Times New Roman" w:hAnsi="Times New Roman"/>
          <w:color w:val="141414"/>
          <w:sz w:val="17"/>
        </w:rPr>
        <w:t>Executed functional, integration, regression, and data verification testing for high-volume logistics and package tracking workflows using JIRA, TestRail, and database auditing.</w:t>
      </w:r>
    </w:p>
    <w:p>
      <w:pPr>
        <w:keepNext/>
        <w:spacing w:before="50" w:after="10" w:line="247" w:lineRule="auto"/>
        <w:tabs>
          <w:tab w:val="right" w:pos="10469"/>
        </w:tabs>
      </w:pPr>
      <w:r>
        <w:rPr>
          <w:rFonts w:ascii="Times New Roman" w:hAnsi="Times New Roman"/>
          <w:b/>
          <w:color w:val="000000"/>
          <w:sz w:val="19"/>
        </w:rPr>
        <w:t>TRANSFREE</w:t>
      </w:r>
      <w:r>
        <w:rPr>
          <w:rFonts w:ascii="Times New Roman" w:hAnsi="Times New Roman"/>
          <w:b/>
          <w:color w:val="000000"/>
          <w:sz w:val="19"/>
        </w:rPr>
        <w:tab/>
        <w:t>South Jakarta, Indonesia</w:t>
      </w:r>
    </w:p>
    <w:p>
      <w:pPr>
        <w:keepNext/>
        <w:spacing w:before="0" w:after="30" w:line="247" w:lineRule="auto"/>
        <w:tabs>
          <w:tab w:val="right" w:pos="10469"/>
        </w:tabs>
      </w:pPr>
      <w:r>
        <w:rPr>
          <w:rFonts w:ascii="Times New Roman" w:hAnsi="Times New Roman"/>
          <w:i/>
          <w:color w:val="141414"/>
          <w:sz w:val="18"/>
        </w:rPr>
        <w:t>Software Quality Assurance Intern</w:t>
      </w:r>
      <w:r>
        <w:rPr>
          <w:rFonts w:ascii="Times New Roman" w:hAnsi="Times New Roman"/>
          <w:i/>
          <w:color w:val="141414"/>
          <w:sz w:val="18"/>
        </w:rPr>
        <w:tab/>
        <w:t>May 2021 – Jul 2021</w:t>
      </w:r>
    </w:p>
    <w:p>
      <w:pPr>
        <w:pStyle w:val="ListBullet"/>
        <w:spacing w:before="0" w:after="24" w:line="247" w:lineRule="auto"/>
        <w:ind w:left="288"/>
      </w:pPr>
      <w:r>
        <w:rPr>
          <w:rFonts w:ascii="Times New Roman" w:hAnsi="Times New Roman"/>
          <w:color w:val="141414"/>
          <w:sz w:val="17"/>
        </w:rPr>
        <w:t>Assisted in test plan design, test execution, API verification, and UAT for cross-border financial transaction and remittance systems.</w:t>
      </w:r>
    </w:p>
    <w:p>
      <w:pPr>
        <w:keepNext/>
        <w:spacing w:before="90" w:after="40"/>
        <w:pBdr>
          <w:bottom w:val="single" w:sz="8" w:space="2" w:color="000000"/>
        </w:pBdr>
      </w:pPr>
      <w:r>
        <w:rPr>
          <w:rFonts w:ascii="Times New Roman" w:hAnsi="Times New Roman"/>
          <w:b/>
          <w:color w:val="000000"/>
          <w:sz w:val="21"/>
        </w:rPr>
        <w:t>RELEVANT DATA SCIENCE &amp; AI PROJECTS</w:t>
      </w:r>
    </w:p>
    <w:p>
      <w:pPr>
        <w:keepNext/>
        <w:spacing w:before="40" w:after="10" w:line="247" w:lineRule="auto"/>
        <w:tabs>
          <w:tab w:val="right" w:pos="10469"/>
        </w:tabs>
      </w:pPr>
      <w:r>
        <w:rPr>
          <w:rFonts w:ascii="Times New Roman" w:hAnsi="Times New Roman"/>
          <w:b/>
          <w:color w:val="000000"/>
          <w:sz w:val="19"/>
        </w:rPr>
        <w:t>Early Warning System (EWS) Attendance Anomaly Web App</w:t>
      </w:r>
      <w:r>
        <w:rPr>
          <w:rFonts w:ascii="Times New Roman" w:hAnsi="Times New Roman"/>
          <w:b/>
          <w:color w:val="000000"/>
          <w:sz w:val="19"/>
        </w:rPr>
        <w:tab/>
        <w:t>2025 – 2026</w:t>
      </w:r>
    </w:p>
    <w:p>
      <w:pPr>
        <w:keepNext/>
        <w:spacing w:before="0" w:after="30" w:line="247" w:lineRule="auto"/>
        <w:tabs>
          <w:tab w:val="right" w:pos="10469"/>
        </w:tabs>
      </w:pPr>
      <w:r>
        <w:rPr>
          <w:rFonts w:ascii="Times New Roman" w:hAnsi="Times New Roman"/>
          <w:i/>
          <w:color w:val="141414"/>
          <w:sz w:val="18"/>
        </w:rPr>
        <w:t>Technologies: Python, Flask, PyOD (Isolation Forest, LOF, ECOD), SHAP XAI, Leaflet.js, Plotly</w:t>
      </w:r>
    </w:p>
    <w:p>
      <w:pPr>
        <w:pStyle w:val="ListBullet"/>
        <w:spacing w:before="0" w:after="24" w:line="247" w:lineRule="auto"/>
        <w:ind w:left="288"/>
      </w:pPr>
      <w:r>
        <w:rPr>
          <w:rFonts w:ascii="Times New Roman" w:hAnsi="Times New Roman"/>
          <w:color w:val="141414"/>
          <w:sz w:val="17"/>
        </w:rPr>
        <w:t>Built an end-to-end production Flask web application deploying an ensemble of Isolation Forest, LOF, and ECOD for multi-algorithm outlier detection.</w:t>
      </w:r>
    </w:p>
    <w:p>
      <w:pPr>
        <w:pStyle w:val="ListBullet"/>
        <w:spacing w:before="0" w:after="24" w:line="247" w:lineRule="auto"/>
        <w:ind w:left="288"/>
      </w:pPr>
      <w:r>
        <w:rPr>
          <w:rFonts w:ascii="Times New Roman" w:hAnsi="Times New Roman"/>
          <w:color w:val="141414"/>
          <w:sz w:val="17"/>
        </w:rPr>
        <w:t>Integrated SHAP (XAI) for transparent feature attribution, automated data preprocessing, and Leaflet.js interactive geospatial mapping with automated Excel reporting.</w:t>
      </w:r>
    </w:p>
    <w:p>
      <w:pPr>
        <w:keepNext/>
        <w:spacing w:before="50" w:after="10" w:line="247" w:lineRule="auto"/>
        <w:tabs>
          <w:tab w:val="right" w:pos="10469"/>
        </w:tabs>
      </w:pPr>
      <w:r>
        <w:rPr>
          <w:rFonts w:ascii="Times New Roman" w:hAnsi="Times New Roman"/>
          <w:b/>
          <w:color w:val="000000"/>
          <w:sz w:val="19"/>
        </w:rPr>
        <w:t>Beverages Sales Time Series Forecasting Engine</w:t>
      </w:r>
      <w:r>
        <w:rPr>
          <w:rFonts w:ascii="Times New Roman" w:hAnsi="Times New Roman"/>
          <w:b/>
          <w:color w:val="000000"/>
          <w:sz w:val="19"/>
        </w:rPr>
        <w:tab/>
        <w:t>2024 – 2025</w:t>
      </w:r>
    </w:p>
    <w:p>
      <w:pPr>
        <w:keepNext/>
        <w:spacing w:before="0" w:after="30" w:line="247" w:lineRule="auto"/>
        <w:tabs>
          <w:tab w:val="right" w:pos="10469"/>
        </w:tabs>
      </w:pPr>
      <w:r>
        <w:rPr>
          <w:rFonts w:ascii="Times New Roman" w:hAnsi="Times New Roman"/>
          <w:i/>
          <w:color w:val="141414"/>
          <w:sz w:val="18"/>
        </w:rPr>
        <w:t>Technologies: TensorFlow, Keras LSTM, Statsmodels ARIMA, Scikit-Learn, Pandas</w:t>
      </w:r>
    </w:p>
    <w:p>
      <w:pPr>
        <w:pStyle w:val="ListBullet"/>
        <w:spacing w:before="0" w:after="24" w:line="247" w:lineRule="auto"/>
        <w:ind w:left="288"/>
      </w:pPr>
      <w:r>
        <w:rPr>
          <w:rFonts w:ascii="Times New Roman" w:hAnsi="Times New Roman"/>
          <w:color w:val="141414"/>
          <w:sz w:val="17"/>
        </w:rPr>
        <w:t>Modeled 55k+ retail transactions comparing ARIMA baseline against Multi-layer LSTM Neural Networks to forecast demand volume and capture non-linear trends.</w:t>
      </w:r>
    </w:p>
    <w:p>
      <w:pPr>
        <w:pStyle w:val="ListBullet"/>
        <w:spacing w:before="0" w:after="24" w:line="247" w:lineRule="auto"/>
        <w:ind w:left="288"/>
      </w:pPr>
      <w:r>
        <w:rPr>
          <w:rFonts w:ascii="Times New Roman" w:hAnsi="Times New Roman"/>
          <w:color w:val="141414"/>
          <w:sz w:val="17"/>
        </w:rPr>
        <w:t>Evaluated exogenous promotional drivers (onpromotion) and commodity prices, demonstrating significant forecast accuracy improvements over baseline models.</w:t>
      </w:r>
    </w:p>
    <w:p>
      <w:pPr>
        <w:keepNext/>
        <w:spacing w:before="50" w:after="10" w:line="247" w:lineRule="auto"/>
        <w:tabs>
          <w:tab w:val="right" w:pos="10469"/>
        </w:tabs>
      </w:pPr>
      <w:r>
        <w:rPr>
          <w:rFonts w:ascii="Times New Roman" w:hAnsi="Times New Roman"/>
          <w:b/>
          <w:color w:val="000000"/>
          <w:sz w:val="19"/>
        </w:rPr>
        <w:t>Credit Card Fraud Detection &amp; Behavioral Feature Pipeline</w:t>
      </w:r>
      <w:r>
        <w:rPr>
          <w:rFonts w:ascii="Times New Roman" w:hAnsi="Times New Roman"/>
          <w:b/>
          <w:color w:val="000000"/>
          <w:sz w:val="19"/>
        </w:rPr>
        <w:tab/>
        <w:t>2024 – 2025</w:t>
      </w:r>
    </w:p>
    <w:p>
      <w:pPr>
        <w:keepNext/>
        <w:spacing w:before="0" w:after="30" w:line="247" w:lineRule="auto"/>
        <w:tabs>
          <w:tab w:val="right" w:pos="10469"/>
        </w:tabs>
      </w:pPr>
      <w:r>
        <w:rPr>
          <w:rFonts w:ascii="Times New Roman" w:hAnsi="Times New Roman"/>
          <w:i/>
          <w:color w:val="141414"/>
          <w:sz w:val="18"/>
        </w:rPr>
        <w:t>Technologies: Scikit-Learn, Random Forest, Imbalanced Learning, Feature Engineering</w:t>
      </w:r>
    </w:p>
    <w:p>
      <w:pPr>
        <w:pStyle w:val="ListBullet"/>
        <w:spacing w:before="0" w:after="24" w:line="247" w:lineRule="auto"/>
        <w:ind w:left="288"/>
      </w:pPr>
      <w:r>
        <w:rPr>
          <w:rFonts w:ascii="Times New Roman" w:hAnsi="Times New Roman"/>
          <w:color w:val="141414"/>
          <w:sz w:val="17"/>
        </w:rPr>
        <w:t>Constructed a high-precision fraud detection engine on extreme imbalanced data (0.58% fraud rate) utilizing Random Forest with cost-sensitive class balancing.</w:t>
      </w:r>
    </w:p>
    <w:p>
      <w:pPr>
        <w:pStyle w:val="ListBullet"/>
        <w:spacing w:before="0" w:after="24" w:line="247" w:lineRule="auto"/>
        <w:ind w:left="288"/>
      </w:pPr>
      <w:r>
        <w:rPr>
          <w:rFonts w:ascii="Times New Roman" w:hAnsi="Times New Roman"/>
          <w:color w:val="141414"/>
          <w:sz w:val="17"/>
        </w:rPr>
        <w:t>Engineered behavioral domain features including transaction velocity (velocity_1h), time deltas, rolling expenditure averages, and Haversine distance.</w:t>
      </w:r>
    </w:p>
    <w:p>
      <w:pPr>
        <w:keepNext/>
        <w:spacing w:before="90" w:after="40"/>
        <w:pBdr>
          <w:bottom w:val="single" w:sz="8" w:space="2" w:color="000000"/>
        </w:pBdr>
      </w:pPr>
      <w:r>
        <w:rPr>
          <w:rFonts w:ascii="Times New Roman" w:hAnsi="Times New Roman"/>
          <w:b/>
          <w:color w:val="000000"/>
          <w:sz w:val="21"/>
        </w:rPr>
        <w:t>TECHNICAL SKILLS</w:t>
      </w:r>
    </w:p>
    <w:p>
      <w:pPr>
        <w:spacing w:before="20" w:after="24" w:line="247" w:lineRule="auto"/>
      </w:pPr>
      <w:r>
        <w:rPr>
          <w:rFonts w:ascii="Times New Roman" w:hAnsi="Times New Roman"/>
          <w:b/>
          <w:color w:val="000000"/>
          <w:sz w:val="17"/>
        </w:rPr>
        <w:t xml:space="preserve">•  Machine Learning &amp; AI: </w:t>
      </w:r>
      <w:r>
        <w:rPr>
          <w:rFonts w:ascii="Times New Roman" w:hAnsi="Times New Roman"/>
          <w:color w:val="141414"/>
          <w:sz w:val="17"/>
        </w:rPr>
        <w:t>Scikit-Learn, TensorFlow/Keras, PyOD (Isolation Forest, LOF, ECOD), Random Forest, SHAP (XAI), Imbalanced Classification, Genetic Algorithms.</w:t>
      </w:r>
    </w:p>
    <w:p>
      <w:pPr>
        <w:spacing w:before="20" w:after="24" w:line="247" w:lineRule="auto"/>
      </w:pPr>
      <w:r>
        <w:rPr>
          <w:rFonts w:ascii="Times New Roman" w:hAnsi="Times New Roman"/>
          <w:b/>
          <w:color w:val="000000"/>
          <w:sz w:val="17"/>
        </w:rPr>
        <w:t xml:space="preserve">•  Data Science &amp; Analytics: </w:t>
      </w:r>
      <w:r>
        <w:rPr>
          <w:rFonts w:ascii="Times New Roman" w:hAnsi="Times New Roman"/>
          <w:color w:val="141414"/>
          <w:sz w:val="17"/>
        </w:rPr>
        <w:t>Python (Pandas, NumPy, Scipy), SQL (PostgreSQL, MySQL), Time Series Forecasting (LSTM, ARIMA), Feature Engineering, Statistical Analysis, EDA.</w:t>
      </w:r>
    </w:p>
    <w:p>
      <w:pPr>
        <w:spacing w:before="20" w:after="24" w:line="247" w:lineRule="auto"/>
      </w:pPr>
      <w:r>
        <w:rPr>
          <w:rFonts w:ascii="Times New Roman" w:hAnsi="Times New Roman"/>
          <w:b/>
          <w:color w:val="000000"/>
          <w:sz w:val="17"/>
        </w:rPr>
        <w:t xml:space="preserve">•  Geospatial &amp; Web Tools: </w:t>
      </w:r>
      <w:r>
        <w:rPr>
          <w:rFonts w:ascii="Times New Roman" w:hAnsi="Times New Roman"/>
          <w:color w:val="141414"/>
          <w:sz w:val="17"/>
        </w:rPr>
        <w:t>ST-DBSCAN, Spatial DBSCAN, Haversine Distance, Flask, Streamlit, PyDeck 3D, Leaflet.js, Git/GitHub, JIRA, Postman.</w:t>
      </w:r>
    </w:p>
    <w:sectPr w:rsidR="00FC693F" w:rsidRPr="0006063C" w:rsidSect="00034616">
      <w:pgSz w:w="11909" w:h="16834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141414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