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27"/>
        </w:tabs>
        <w:ind w:firstLine="0" w:firstLineChars="0"/>
        <w:jc w:val="center"/>
        <w:rPr>
          <w:rFonts w:ascii="黑体" w:hAnsi="黑体" w:eastAsia="黑体"/>
          <w:b/>
          <w:bCs/>
          <w:sz w:val="32"/>
          <w:szCs w:val="32"/>
        </w:rPr>
      </w:pPr>
      <w:r>
        <w:rPr>
          <w:rFonts w:hint="eastAsia" w:ascii="黑体" w:hAnsi="黑体" w:eastAsia="黑体"/>
          <w:b/>
          <w:bCs/>
          <w:sz w:val="32"/>
          <w:szCs w:val="32"/>
        </w:rPr>
        <w:t>华为政务云解决方案与金证智慧文体管理平台</w:t>
      </w:r>
    </w:p>
    <w:p>
      <w:pPr>
        <w:tabs>
          <w:tab w:val="left" w:pos="2127"/>
        </w:tabs>
        <w:ind w:firstLine="0" w:firstLineChars="0"/>
        <w:jc w:val="center"/>
        <w:rPr>
          <w:rFonts w:ascii="黑体" w:hAnsi="黑体" w:eastAsia="黑体"/>
          <w:b/>
          <w:bCs/>
          <w:sz w:val="32"/>
          <w:szCs w:val="32"/>
        </w:rPr>
      </w:pPr>
      <w:r>
        <w:rPr>
          <w:rFonts w:hint="eastAsia" w:ascii="黑体" w:hAnsi="黑体" w:eastAsia="黑体"/>
          <w:b/>
          <w:bCs/>
          <w:sz w:val="32"/>
          <w:szCs w:val="32"/>
        </w:rPr>
        <w:t>互通测试报告</w:t>
      </w:r>
    </w:p>
    <w:p>
      <w:pPr>
        <w:pStyle w:val="2"/>
        <w:tabs>
          <w:tab w:val="left" w:pos="432"/>
          <w:tab w:val="clear" w:pos="999"/>
        </w:tabs>
        <w:spacing w:before="0" w:after="0" w:line="276" w:lineRule="auto"/>
        <w:ind w:left="432"/>
        <w:jc w:val="left"/>
        <w:rPr>
          <w:sz w:val="28"/>
          <w:szCs w:val="28"/>
        </w:rPr>
      </w:pPr>
      <w:bookmarkStart w:id="0" w:name="_Toc457479841"/>
      <w:r>
        <w:rPr>
          <w:rFonts w:hint="eastAsia"/>
          <w:sz w:val="28"/>
          <w:szCs w:val="28"/>
        </w:rPr>
        <w:t>互通测试简介</w:t>
      </w:r>
      <w:bookmarkEnd w:id="0"/>
    </w:p>
    <w:p>
      <w:pPr>
        <w:widowControl/>
        <w:autoSpaceDE/>
        <w:autoSpaceDN/>
        <w:adjustRightInd/>
        <w:ind w:left="420" w:firstLineChars="0"/>
        <w:rPr>
          <w:rFonts w:asciiTheme="minorEastAsia" w:hAnsiTheme="minorEastAsia" w:eastAsiaTheme="minorEastAsia"/>
        </w:rPr>
      </w:pPr>
      <w:r>
        <w:rPr>
          <w:rFonts w:hint="eastAsia" w:asciiTheme="minorEastAsia" w:hAnsiTheme="minorEastAsia" w:eastAsiaTheme="minorEastAsia"/>
        </w:rPr>
        <w:t>华为政务云解决方案是基于华为云数据中心的一套匹配政府客户需求的解决方案，优化了云服务、云安全、云管理的部分，联合政务云领域ISV，融合各类政府应用以及支撑平台，为政府提供IaaS、PaaS、SaaS全面服务化的整体政务云解决方案。帮助客户的政务应用向云中迁移，提升行政效率、社会治理和科学决策能力。</w:t>
      </w:r>
    </w:p>
    <w:p>
      <w:pPr>
        <w:widowControl/>
        <w:autoSpaceDE/>
        <w:autoSpaceDN/>
        <w:adjustRightInd/>
        <w:ind w:left="420" w:firstLineChars="0"/>
        <w:rPr>
          <w:color w:val="FF0000"/>
        </w:rPr>
      </w:pPr>
      <w:r>
        <w:rPr>
          <w:rFonts w:hint="eastAsia"/>
        </w:rPr>
        <w:t>深圳市金证科技股份有限公司（以下简称“金证”），提供信息系统集成及服务。金证已拥有完整的智慧城市、智慧城管、网格化综合治理、智慧园区等领域方案和产品体系。</w:t>
      </w:r>
      <w:r>
        <w:rPr>
          <w:rFonts w:hint="eastAsia"/>
          <w:iCs/>
          <w:szCs w:val="22"/>
        </w:rPr>
        <w:t>金证智慧文体管理平台实现线上系统和线下场馆深度结合，将预约、支付、课程等环节延伸到互联网，优化业务流程，减少任务力成本。</w:t>
      </w:r>
    </w:p>
    <w:p>
      <w:pPr>
        <w:widowControl/>
        <w:autoSpaceDE/>
        <w:autoSpaceDN/>
        <w:adjustRightInd/>
        <w:ind w:left="420" w:firstLineChars="0"/>
        <w:rPr>
          <w:rFonts w:eastAsiaTheme="minorEastAsia"/>
        </w:rPr>
      </w:pPr>
      <w:r>
        <w:rPr>
          <w:rFonts w:hint="eastAsia" w:eastAsiaTheme="minorEastAsia"/>
        </w:rPr>
        <w:t>本次互通测试中，华为提供政务云解决方案中的服务器、存储、网络设备、云操作系统、云管理平台等软硬件，金证提供智慧文体管理平台应用软件。将智慧文体管理平台部署在华为私有云平台上，双方联合进行智慧文体管理平台云化部署以及场管管理、人员管理和活动管理等</w:t>
      </w:r>
      <w:r>
        <w:rPr>
          <w:rFonts w:hint="eastAsia"/>
        </w:rPr>
        <w:t>场景功能的验证</w:t>
      </w:r>
      <w:r>
        <w:rPr>
          <w:rFonts w:hint="eastAsia" w:eastAsiaTheme="minorEastAsia"/>
        </w:rPr>
        <w:t>。</w:t>
      </w:r>
    </w:p>
    <w:p>
      <w:pPr>
        <w:widowControl/>
        <w:autoSpaceDE/>
        <w:autoSpaceDN/>
        <w:adjustRightInd/>
        <w:spacing w:line="240" w:lineRule="auto"/>
        <w:ind w:firstLine="0" w:firstLineChars="0"/>
        <w:rPr>
          <w:rFonts w:asciiTheme="minorEastAsia" w:hAnsiTheme="minorEastAsia" w:eastAsiaTheme="minorEastAsia"/>
        </w:rPr>
      </w:pPr>
      <w:r>
        <w:rPr>
          <w:rFonts w:asciiTheme="minorEastAsia" w:hAnsiTheme="minorEastAsia" w:eastAsiaTheme="minorEastAsia"/>
        </w:rPr>
        <w:br w:type="page"/>
      </w:r>
    </w:p>
    <w:p>
      <w:pPr>
        <w:widowControl/>
        <w:autoSpaceDE/>
        <w:autoSpaceDN/>
        <w:adjustRightInd/>
        <w:spacing w:line="240" w:lineRule="auto"/>
        <w:ind w:firstLineChars="0"/>
        <w:rPr>
          <w:rFonts w:asciiTheme="minorEastAsia" w:hAnsiTheme="minorEastAsia" w:eastAsiaTheme="minorEastAsia"/>
          <w:szCs w:val="21"/>
        </w:rPr>
      </w:pPr>
      <w:r>
        <w:rPr>
          <w:rFonts w:hint="eastAsia" w:asciiTheme="minorEastAsia" w:hAnsiTheme="minorEastAsia" w:eastAsiaTheme="minorEastAsia"/>
          <w:szCs w:val="21"/>
        </w:rPr>
        <w:t>本次测试逻辑</w:t>
      </w:r>
      <w:r>
        <w:rPr>
          <w:rFonts w:asciiTheme="minorEastAsia" w:hAnsiTheme="minorEastAsia" w:eastAsiaTheme="minorEastAsia"/>
          <w:szCs w:val="21"/>
        </w:rPr>
        <w:t>架构图</w:t>
      </w:r>
      <w:r>
        <w:rPr>
          <w:rFonts w:hint="eastAsia" w:asciiTheme="minorEastAsia" w:hAnsiTheme="minorEastAsia" w:eastAsiaTheme="minorEastAsia"/>
          <w:szCs w:val="21"/>
        </w:rPr>
        <w:t>如下</w:t>
      </w:r>
      <w:r>
        <w:rPr>
          <w:rFonts w:asciiTheme="minorEastAsia" w:hAnsiTheme="minorEastAsia" w:eastAsiaTheme="minorEastAsia"/>
          <w:szCs w:val="21"/>
        </w:rPr>
        <w:t xml:space="preserve">： </w:t>
      </w:r>
    </w:p>
    <w:p>
      <w:pPr>
        <w:widowControl/>
        <w:autoSpaceDE/>
        <w:autoSpaceDN/>
        <w:adjustRightInd/>
        <w:spacing w:line="240" w:lineRule="auto"/>
        <w:ind w:firstLineChars="0"/>
        <w:rPr>
          <w:rFonts w:asciiTheme="minorEastAsia" w:hAnsiTheme="minorEastAsia" w:eastAsiaTheme="minorEastAsia"/>
          <w:szCs w:val="21"/>
        </w:rPr>
      </w:pPr>
      <w:r>
        <w:rPr>
          <w:rFonts w:ascii="宋体" w:hAnsi="宋体" w:cs="宋体"/>
          <w:szCs w:val="24"/>
        </w:rPr>
        <w:drawing>
          <wp:inline distT="0" distB="0" distL="114300" distR="114300">
            <wp:extent cx="5106035" cy="3748405"/>
            <wp:effectExtent l="0" t="0" r="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06298" cy="3749039"/>
                    </a:xfrm>
                    <a:prstGeom prst="rect">
                      <a:avLst/>
                    </a:prstGeom>
                    <a:noFill/>
                    <a:ln w="9525">
                      <a:noFill/>
                    </a:ln>
                  </pic:spPr>
                </pic:pic>
              </a:graphicData>
            </a:graphic>
          </wp:inline>
        </w:drawing>
      </w:r>
    </w:p>
    <w:p>
      <w:pPr>
        <w:widowControl/>
        <w:autoSpaceDE/>
        <w:autoSpaceDN/>
        <w:adjustRightInd/>
        <w:spacing w:line="240" w:lineRule="auto"/>
        <w:ind w:firstLineChars="0"/>
        <w:jc w:val="center"/>
        <w:rPr>
          <w:rFonts w:asciiTheme="minorEastAsia" w:hAnsiTheme="minorEastAsia" w:eastAsiaTheme="minorEastAsia"/>
          <w:szCs w:val="21"/>
        </w:rPr>
      </w:pPr>
    </w:p>
    <w:p>
      <w:pPr>
        <w:widowControl/>
        <w:autoSpaceDE/>
        <w:autoSpaceDN/>
        <w:adjustRightInd/>
        <w:spacing w:line="240" w:lineRule="auto"/>
        <w:ind w:firstLineChars="0"/>
        <w:rPr>
          <w:rFonts w:asciiTheme="minorEastAsia" w:hAnsiTheme="minorEastAsia" w:eastAsiaTheme="minorEastAsia"/>
          <w:szCs w:val="21"/>
        </w:rPr>
      </w:pPr>
      <w:r>
        <w:rPr>
          <w:rFonts w:hint="eastAsia" w:asciiTheme="minorEastAsia" w:hAnsiTheme="minorEastAsia" w:eastAsiaTheme="minorEastAsia"/>
          <w:szCs w:val="21"/>
        </w:rPr>
        <w:t>本次测试环境组网如下：</w:t>
      </w:r>
      <w:r>
        <w:rPr>
          <w:rFonts w:asciiTheme="minorEastAsia" w:hAnsiTheme="minorEastAsia" w:eastAsiaTheme="minorEastAsia"/>
          <w:szCs w:val="21"/>
        </w:rPr>
        <w:t xml:space="preserve"> </w:t>
      </w:r>
    </w:p>
    <w:p>
      <w:pPr>
        <w:ind w:firstLine="360"/>
        <w:rPr>
          <w:rFonts w:asciiTheme="minorEastAsia" w:hAnsiTheme="minorEastAsia" w:eastAsiaTheme="minorEastAsia"/>
          <w:sz w:val="18"/>
          <w:szCs w:val="21"/>
        </w:rPr>
      </w:pPr>
      <w:r>
        <w:rPr>
          <w:rFonts w:asciiTheme="minorEastAsia" w:hAnsiTheme="minorEastAsia" w:eastAsiaTheme="minorEastAsia"/>
          <w:sz w:val="18"/>
          <w:szCs w:val="21"/>
        </w:rPr>
        <w:drawing>
          <wp:inline distT="0" distB="0" distL="0" distR="0">
            <wp:extent cx="4801870" cy="3494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4809320" cy="3499480"/>
                    </a:xfrm>
                    <a:prstGeom prst="rect">
                      <a:avLst/>
                    </a:prstGeom>
                    <a:noFill/>
                    <a:ln>
                      <a:noFill/>
                    </a:ln>
                  </pic:spPr>
                </pic:pic>
              </a:graphicData>
            </a:graphic>
          </wp:inline>
        </w:drawing>
      </w:r>
    </w:p>
    <w:p>
      <w:pPr>
        <w:ind w:firstLine="0" w:firstLineChars="0"/>
        <w:rPr>
          <w:rFonts w:ascii="宋体" w:hAnsi="宋体"/>
          <w:sz w:val="18"/>
          <w:szCs w:val="18"/>
        </w:rPr>
      </w:pPr>
      <w:r>
        <w:rPr>
          <w:rFonts w:hint="eastAsia" w:ascii="宋体" w:hAnsi="宋体"/>
          <w:sz w:val="18"/>
          <w:szCs w:val="18"/>
        </w:rPr>
        <w:t>注：</w:t>
      </w:r>
      <w:r>
        <w:rPr>
          <w:rFonts w:ascii="宋体" w:hAnsi="宋体"/>
          <w:sz w:val="18"/>
          <w:szCs w:val="18"/>
        </w:rPr>
        <w:t>组网</w:t>
      </w:r>
      <w:r>
        <w:rPr>
          <w:rFonts w:hint="eastAsia" w:ascii="宋体" w:hAnsi="宋体"/>
          <w:sz w:val="18"/>
          <w:szCs w:val="18"/>
        </w:rPr>
        <w:t>图</w:t>
      </w:r>
      <w:r>
        <w:rPr>
          <w:rFonts w:ascii="宋体" w:hAnsi="宋体"/>
          <w:sz w:val="18"/>
          <w:szCs w:val="18"/>
        </w:rPr>
        <w:t>为</w:t>
      </w:r>
      <w:r>
        <w:rPr>
          <w:rFonts w:hint="eastAsia" w:ascii="宋体" w:hAnsi="宋体"/>
          <w:sz w:val="18"/>
          <w:szCs w:val="18"/>
        </w:rPr>
        <w:t>实验室</w:t>
      </w:r>
      <w:r>
        <w:rPr>
          <w:rFonts w:ascii="宋体" w:hAnsi="宋体"/>
          <w:sz w:val="18"/>
          <w:szCs w:val="18"/>
        </w:rPr>
        <w:t>测试组网，不代表实际业务需求。</w:t>
      </w:r>
    </w:p>
    <w:p>
      <w:pPr>
        <w:ind w:firstLine="0" w:firstLineChars="0"/>
        <w:rPr>
          <w:rFonts w:ascii="宋体" w:hAnsi="宋体"/>
          <w:sz w:val="22"/>
          <w:szCs w:val="22"/>
        </w:rPr>
      </w:pPr>
      <w:r>
        <w:rPr>
          <w:rFonts w:ascii="宋体" w:hAnsi="宋体"/>
          <w:sz w:val="18"/>
          <w:szCs w:val="18"/>
        </w:rPr>
        <w:br w:type="page"/>
      </w:r>
      <w:r>
        <w:rPr>
          <w:rFonts w:hint="eastAsia" w:asciiTheme="minorEastAsia" w:hAnsiTheme="minorEastAsia" w:eastAsiaTheme="minorEastAsia"/>
          <w:szCs w:val="21"/>
        </w:rPr>
        <w:t>业务云主</w:t>
      </w:r>
      <w:r>
        <w:rPr>
          <w:rFonts w:asciiTheme="minorEastAsia" w:hAnsiTheme="minorEastAsia" w:eastAsiaTheme="minorEastAsia"/>
          <w:szCs w:val="21"/>
        </w:rPr>
        <w:t>机部署信息如下：</w:t>
      </w:r>
    </w:p>
    <w:tbl>
      <w:tblPr>
        <w:tblStyle w:val="12"/>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709"/>
        <w:gridCol w:w="1134"/>
        <w:gridCol w:w="1134"/>
        <w:gridCol w:w="1134"/>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1838" w:type="dxa"/>
            <w:vAlign w:val="center"/>
          </w:tcPr>
          <w:p>
            <w:pPr>
              <w:ind w:firstLine="0" w:firstLineChars="0"/>
              <w:jc w:val="center"/>
              <w:rPr>
                <w:rFonts w:eastAsiaTheme="minorEastAsia"/>
                <w:snapToGrid w:val="0"/>
                <w:sz w:val="20"/>
                <w:szCs w:val="21"/>
              </w:rPr>
            </w:pPr>
            <w:r>
              <w:rPr>
                <w:rFonts w:eastAsiaTheme="minorEastAsia"/>
                <w:snapToGrid w:val="0"/>
                <w:sz w:val="20"/>
                <w:szCs w:val="21"/>
              </w:rPr>
              <w:t>部署项</w:t>
            </w:r>
          </w:p>
        </w:tc>
        <w:tc>
          <w:tcPr>
            <w:tcW w:w="709" w:type="dxa"/>
            <w:vAlign w:val="center"/>
          </w:tcPr>
          <w:p>
            <w:pPr>
              <w:ind w:firstLine="0" w:firstLineChars="0"/>
              <w:jc w:val="center"/>
              <w:rPr>
                <w:rFonts w:eastAsiaTheme="minorEastAsia"/>
                <w:snapToGrid w:val="0"/>
                <w:sz w:val="20"/>
                <w:szCs w:val="21"/>
              </w:rPr>
            </w:pPr>
            <w:r>
              <w:rPr>
                <w:rFonts w:eastAsiaTheme="minorEastAsia"/>
                <w:snapToGrid w:val="0"/>
                <w:sz w:val="20"/>
                <w:szCs w:val="21"/>
              </w:rPr>
              <w:t>数量(台)</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CPU核数</w:t>
            </w:r>
          </w:p>
          <w:p>
            <w:pPr>
              <w:ind w:firstLine="0" w:firstLineChars="0"/>
              <w:jc w:val="center"/>
              <w:rPr>
                <w:rFonts w:eastAsiaTheme="minorEastAsia"/>
                <w:snapToGrid w:val="0"/>
                <w:sz w:val="20"/>
                <w:szCs w:val="21"/>
              </w:rPr>
            </w:pPr>
            <w:r>
              <w:rPr>
                <w:rFonts w:eastAsiaTheme="minorEastAsia"/>
                <w:sz w:val="20"/>
                <w:szCs w:val="21"/>
              </w:rPr>
              <w:t>(vCPU)</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内存(GB)</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硬盘(GB)</w:t>
            </w:r>
          </w:p>
        </w:tc>
        <w:tc>
          <w:tcPr>
            <w:tcW w:w="2693" w:type="dxa"/>
            <w:vAlign w:val="center"/>
          </w:tcPr>
          <w:p>
            <w:pPr>
              <w:ind w:firstLine="0" w:firstLineChars="0"/>
              <w:jc w:val="center"/>
              <w:rPr>
                <w:rFonts w:eastAsiaTheme="minorEastAsia"/>
                <w:snapToGrid w:val="0"/>
                <w:sz w:val="20"/>
                <w:szCs w:val="21"/>
              </w:rPr>
            </w:pPr>
            <w:r>
              <w:rPr>
                <w:rFonts w:eastAsiaTheme="minorEastAsia"/>
                <w:snapToGrid w:val="0"/>
                <w:sz w:val="20"/>
                <w:szCs w:val="21"/>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838" w:type="dxa"/>
          </w:tcPr>
          <w:p>
            <w:pPr>
              <w:ind w:firstLine="0" w:firstLineChars="0"/>
              <w:jc w:val="center"/>
              <w:rPr>
                <w:rFonts w:eastAsiaTheme="minorEastAsia"/>
                <w:snapToGrid w:val="0"/>
                <w:sz w:val="20"/>
                <w:szCs w:val="21"/>
              </w:rPr>
            </w:pPr>
            <w:r>
              <w:rPr>
                <w:rFonts w:hint="eastAsia" w:ascii="宋体" w:hAnsi="宋体" w:cs="宋体"/>
                <w:sz w:val="21"/>
                <w:szCs w:val="21"/>
              </w:rPr>
              <w:t>智慧文体管理平台应用服务器</w:t>
            </w:r>
          </w:p>
        </w:tc>
        <w:tc>
          <w:tcPr>
            <w:tcW w:w="709" w:type="dxa"/>
            <w:vAlign w:val="center"/>
          </w:tcPr>
          <w:p>
            <w:pPr>
              <w:ind w:firstLine="0" w:firstLineChars="0"/>
              <w:jc w:val="center"/>
              <w:rPr>
                <w:rFonts w:eastAsiaTheme="minorEastAsia"/>
                <w:snapToGrid w:val="0"/>
                <w:sz w:val="20"/>
                <w:szCs w:val="21"/>
              </w:rPr>
            </w:pPr>
            <w:r>
              <w:rPr>
                <w:rFonts w:eastAsiaTheme="minorEastAsia"/>
                <w:snapToGrid w:val="0"/>
                <w:sz w:val="20"/>
                <w:szCs w:val="21"/>
              </w:rPr>
              <w:t>1</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r>
              <w:rPr>
                <w:rFonts w:eastAsiaTheme="minorEastAsia"/>
                <w:snapToGrid w:val="0"/>
                <w:sz w:val="20"/>
                <w:szCs w:val="21"/>
              </w:rPr>
              <w:t>00</w:t>
            </w:r>
          </w:p>
        </w:tc>
        <w:tc>
          <w:tcPr>
            <w:tcW w:w="2693" w:type="dxa"/>
            <w:vAlign w:val="center"/>
          </w:tcPr>
          <w:p>
            <w:pPr>
              <w:ind w:firstLine="0" w:firstLineChars="0"/>
              <w:jc w:val="center"/>
              <w:rPr>
                <w:rFonts w:eastAsiaTheme="minorEastAsia"/>
                <w:snapToGrid w:val="0"/>
                <w:sz w:val="20"/>
                <w:szCs w:val="21"/>
              </w:rPr>
            </w:pPr>
            <w:r>
              <w:rPr>
                <w:rFonts w:eastAsiaTheme="minorEastAsia"/>
                <w:snapToGrid w:val="0"/>
                <w:sz w:val="20"/>
                <w:szCs w:val="21"/>
              </w:rPr>
              <w:t>CentOS 7.5 64</w:t>
            </w:r>
            <w:r>
              <w:rPr>
                <w:rFonts w:hint="eastAsia" w:eastAsiaTheme="minorEastAsia"/>
                <w:snapToGrid w:val="0"/>
                <w:sz w:val="20"/>
                <w:szCs w:val="21"/>
              </w:rPr>
              <w:t>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838" w:type="dxa"/>
          </w:tcPr>
          <w:p>
            <w:pPr>
              <w:ind w:firstLine="0" w:firstLineChars="0"/>
              <w:jc w:val="center"/>
              <w:rPr>
                <w:rFonts w:eastAsiaTheme="minorEastAsia"/>
                <w:snapToGrid w:val="0"/>
                <w:sz w:val="20"/>
                <w:szCs w:val="21"/>
              </w:rPr>
            </w:pPr>
            <w:r>
              <w:rPr>
                <w:rFonts w:hint="eastAsia" w:ascii="宋体" w:hAnsi="宋体" w:cs="宋体"/>
                <w:sz w:val="21"/>
                <w:szCs w:val="21"/>
              </w:rPr>
              <w:t>接入服务器</w:t>
            </w:r>
          </w:p>
        </w:tc>
        <w:tc>
          <w:tcPr>
            <w:tcW w:w="709"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r>
              <w:rPr>
                <w:rFonts w:eastAsiaTheme="minorEastAsia"/>
                <w:snapToGrid w:val="0"/>
                <w:sz w:val="20"/>
                <w:szCs w:val="21"/>
              </w:rPr>
              <w:t>00</w:t>
            </w:r>
          </w:p>
        </w:tc>
        <w:tc>
          <w:tcPr>
            <w:tcW w:w="2693" w:type="dxa"/>
            <w:vAlign w:val="center"/>
          </w:tcPr>
          <w:p>
            <w:pPr>
              <w:ind w:firstLine="0" w:firstLineChars="0"/>
              <w:jc w:val="center"/>
              <w:rPr>
                <w:rFonts w:eastAsiaTheme="minorEastAsia"/>
                <w:snapToGrid w:val="0"/>
                <w:sz w:val="20"/>
                <w:szCs w:val="21"/>
              </w:rPr>
            </w:pPr>
            <w:r>
              <w:rPr>
                <w:rFonts w:eastAsiaTheme="minorEastAsia"/>
                <w:snapToGrid w:val="0"/>
                <w:sz w:val="20"/>
                <w:szCs w:val="21"/>
              </w:rPr>
              <w:t>CentOS 7.5 64</w:t>
            </w:r>
            <w:r>
              <w:rPr>
                <w:rFonts w:hint="eastAsia" w:eastAsiaTheme="minorEastAsia"/>
                <w:snapToGrid w:val="0"/>
                <w:sz w:val="20"/>
                <w:szCs w:val="21"/>
              </w:rPr>
              <w:t>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838" w:type="dxa"/>
          </w:tcPr>
          <w:p>
            <w:pPr>
              <w:ind w:firstLine="0" w:firstLineChars="0"/>
              <w:jc w:val="center"/>
              <w:rPr>
                <w:rFonts w:eastAsiaTheme="minorEastAsia"/>
                <w:snapToGrid w:val="0"/>
                <w:sz w:val="20"/>
                <w:szCs w:val="21"/>
              </w:rPr>
            </w:pPr>
            <w:r>
              <w:rPr>
                <w:rFonts w:hint="eastAsia" w:ascii="宋体" w:hAnsi="宋体" w:cs="宋体"/>
                <w:sz w:val="21"/>
                <w:szCs w:val="21"/>
              </w:rPr>
              <w:t>中间件服务器</w:t>
            </w:r>
          </w:p>
        </w:tc>
        <w:tc>
          <w:tcPr>
            <w:tcW w:w="709"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r>
              <w:rPr>
                <w:rFonts w:eastAsiaTheme="minorEastAsia"/>
                <w:snapToGrid w:val="0"/>
                <w:sz w:val="20"/>
                <w:szCs w:val="21"/>
              </w:rPr>
              <w:t>00</w:t>
            </w:r>
          </w:p>
        </w:tc>
        <w:tc>
          <w:tcPr>
            <w:tcW w:w="2693" w:type="dxa"/>
            <w:vAlign w:val="center"/>
          </w:tcPr>
          <w:p>
            <w:pPr>
              <w:ind w:firstLine="0" w:firstLineChars="0"/>
              <w:jc w:val="center"/>
              <w:rPr>
                <w:rFonts w:eastAsiaTheme="minorEastAsia"/>
                <w:snapToGrid w:val="0"/>
                <w:sz w:val="20"/>
                <w:szCs w:val="21"/>
              </w:rPr>
            </w:pPr>
            <w:r>
              <w:rPr>
                <w:rFonts w:eastAsiaTheme="minorEastAsia"/>
                <w:snapToGrid w:val="0"/>
                <w:sz w:val="20"/>
                <w:szCs w:val="21"/>
              </w:rPr>
              <w:t>CentOS 7.5 64</w:t>
            </w:r>
            <w:r>
              <w:rPr>
                <w:rFonts w:hint="eastAsia" w:eastAsiaTheme="minorEastAsia"/>
                <w:snapToGrid w:val="0"/>
                <w:sz w:val="20"/>
                <w:szCs w:val="21"/>
              </w:rPr>
              <w:t>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838" w:type="dxa"/>
          </w:tcPr>
          <w:p>
            <w:pPr>
              <w:ind w:firstLine="0" w:firstLineChars="0"/>
              <w:jc w:val="center"/>
              <w:rPr>
                <w:rFonts w:eastAsiaTheme="minorEastAsia"/>
                <w:snapToGrid w:val="0"/>
                <w:sz w:val="20"/>
                <w:szCs w:val="21"/>
              </w:rPr>
            </w:pPr>
            <w:r>
              <w:rPr>
                <w:rFonts w:hint="eastAsia" w:ascii="宋体" w:hAnsi="宋体" w:cs="宋体"/>
                <w:sz w:val="21"/>
                <w:szCs w:val="21"/>
              </w:rPr>
              <w:t>支付服务器</w:t>
            </w:r>
          </w:p>
        </w:tc>
        <w:tc>
          <w:tcPr>
            <w:tcW w:w="709"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r>
              <w:rPr>
                <w:rFonts w:eastAsiaTheme="minorEastAsia"/>
                <w:snapToGrid w:val="0"/>
                <w:sz w:val="20"/>
                <w:szCs w:val="21"/>
              </w:rPr>
              <w:t>00</w:t>
            </w:r>
          </w:p>
        </w:tc>
        <w:tc>
          <w:tcPr>
            <w:tcW w:w="2693" w:type="dxa"/>
            <w:vAlign w:val="center"/>
          </w:tcPr>
          <w:p>
            <w:pPr>
              <w:ind w:firstLine="0" w:firstLineChars="0"/>
              <w:jc w:val="center"/>
              <w:rPr>
                <w:rFonts w:eastAsiaTheme="minorEastAsia"/>
                <w:snapToGrid w:val="0"/>
                <w:sz w:val="20"/>
                <w:szCs w:val="21"/>
              </w:rPr>
            </w:pPr>
            <w:r>
              <w:rPr>
                <w:rFonts w:eastAsiaTheme="minorEastAsia"/>
                <w:snapToGrid w:val="0"/>
                <w:sz w:val="20"/>
                <w:szCs w:val="21"/>
              </w:rPr>
              <w:t>CentOS 7.5 64</w:t>
            </w:r>
            <w:r>
              <w:rPr>
                <w:rFonts w:hint="eastAsia" w:eastAsiaTheme="minorEastAsia"/>
                <w:snapToGrid w:val="0"/>
                <w:sz w:val="20"/>
                <w:szCs w:val="21"/>
              </w:rPr>
              <w:t>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838" w:type="dxa"/>
          </w:tcPr>
          <w:p>
            <w:pPr>
              <w:ind w:firstLine="0" w:firstLineChars="0"/>
              <w:jc w:val="center"/>
              <w:rPr>
                <w:rFonts w:eastAsiaTheme="minorEastAsia"/>
                <w:snapToGrid w:val="0"/>
                <w:sz w:val="20"/>
                <w:szCs w:val="21"/>
              </w:rPr>
            </w:pPr>
            <w:r>
              <w:rPr>
                <w:rFonts w:hint="eastAsia" w:ascii="宋体" w:hAnsi="宋体" w:cs="宋体"/>
                <w:sz w:val="21"/>
                <w:szCs w:val="21"/>
              </w:rPr>
              <w:t>数据库服务器</w:t>
            </w:r>
          </w:p>
        </w:tc>
        <w:tc>
          <w:tcPr>
            <w:tcW w:w="709"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eastAsiaTheme="minorEastAsia"/>
                <w:snapToGrid w:val="0"/>
                <w:sz w:val="20"/>
                <w:szCs w:val="21"/>
              </w:rPr>
              <w:t>4</w:t>
            </w:r>
          </w:p>
        </w:tc>
        <w:tc>
          <w:tcPr>
            <w:tcW w:w="1134" w:type="dxa"/>
            <w:vAlign w:val="center"/>
          </w:tcPr>
          <w:p>
            <w:pPr>
              <w:ind w:firstLine="0" w:firstLineChars="0"/>
              <w:jc w:val="center"/>
              <w:rPr>
                <w:rFonts w:eastAsiaTheme="minorEastAsia"/>
                <w:snapToGrid w:val="0"/>
                <w:sz w:val="20"/>
                <w:szCs w:val="21"/>
              </w:rPr>
            </w:pPr>
            <w:r>
              <w:rPr>
                <w:rFonts w:hint="eastAsia" w:eastAsiaTheme="minorEastAsia"/>
                <w:snapToGrid w:val="0"/>
                <w:sz w:val="20"/>
                <w:szCs w:val="21"/>
              </w:rPr>
              <w:t>1</w:t>
            </w:r>
            <w:r>
              <w:rPr>
                <w:rFonts w:eastAsiaTheme="minorEastAsia"/>
                <w:snapToGrid w:val="0"/>
                <w:sz w:val="20"/>
                <w:szCs w:val="21"/>
              </w:rPr>
              <w:t>00</w:t>
            </w:r>
          </w:p>
        </w:tc>
        <w:tc>
          <w:tcPr>
            <w:tcW w:w="2693" w:type="dxa"/>
            <w:vAlign w:val="center"/>
          </w:tcPr>
          <w:p>
            <w:pPr>
              <w:ind w:firstLine="0" w:firstLineChars="0"/>
              <w:jc w:val="center"/>
              <w:rPr>
                <w:rFonts w:eastAsiaTheme="minorEastAsia"/>
                <w:snapToGrid w:val="0"/>
                <w:sz w:val="20"/>
                <w:szCs w:val="21"/>
              </w:rPr>
            </w:pPr>
            <w:r>
              <w:rPr>
                <w:rFonts w:eastAsiaTheme="minorEastAsia"/>
                <w:snapToGrid w:val="0"/>
                <w:sz w:val="20"/>
                <w:szCs w:val="21"/>
              </w:rPr>
              <w:t>CentOS 7.5 64</w:t>
            </w:r>
            <w:r>
              <w:rPr>
                <w:rFonts w:hint="eastAsia" w:eastAsiaTheme="minorEastAsia"/>
                <w:snapToGrid w:val="0"/>
                <w:sz w:val="20"/>
                <w:szCs w:val="21"/>
              </w:rPr>
              <w:t>bit</w:t>
            </w:r>
          </w:p>
        </w:tc>
      </w:tr>
    </w:tbl>
    <w:p>
      <w:pPr>
        <w:widowControl/>
        <w:autoSpaceDE/>
        <w:autoSpaceDN/>
        <w:adjustRightInd/>
        <w:spacing w:line="240" w:lineRule="auto"/>
        <w:ind w:firstLine="0" w:firstLineChars="0"/>
        <w:rPr>
          <w:rFonts w:ascii="宋体" w:hAnsi="宋体"/>
          <w:sz w:val="20"/>
        </w:rPr>
      </w:pPr>
    </w:p>
    <w:p>
      <w:pPr>
        <w:pStyle w:val="2"/>
        <w:tabs>
          <w:tab w:val="left" w:pos="432"/>
          <w:tab w:val="clear" w:pos="999"/>
        </w:tabs>
        <w:spacing w:before="0" w:after="0" w:line="276" w:lineRule="auto"/>
        <w:ind w:left="432"/>
        <w:jc w:val="left"/>
        <w:rPr>
          <w:sz w:val="28"/>
          <w:szCs w:val="28"/>
        </w:rPr>
      </w:pPr>
      <w:r>
        <w:rPr>
          <w:rFonts w:hint="eastAsia"/>
          <w:sz w:val="28"/>
          <w:szCs w:val="28"/>
        </w:rPr>
        <w:t>互通环境信息</w:t>
      </w:r>
    </w:p>
    <w:tbl>
      <w:tblPr>
        <w:tblStyle w:val="11"/>
        <w:tblW w:w="92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701"/>
        <w:gridCol w:w="2552"/>
        <w:gridCol w:w="198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jc w:val="center"/>
        </w:trPr>
        <w:tc>
          <w:tcPr>
            <w:tcW w:w="1418" w:type="dxa"/>
            <w:vAlign w:val="center"/>
          </w:tcPr>
          <w:p>
            <w:pPr>
              <w:spacing w:line="240" w:lineRule="auto"/>
              <w:ind w:firstLine="0" w:firstLineChars="0"/>
              <w:jc w:val="center"/>
              <w:rPr>
                <w:b/>
                <w:szCs w:val="21"/>
              </w:rPr>
            </w:pPr>
            <w:r>
              <w:rPr>
                <w:b/>
                <w:szCs w:val="21"/>
              </w:rPr>
              <w:t>公司名称</w:t>
            </w:r>
          </w:p>
        </w:tc>
        <w:tc>
          <w:tcPr>
            <w:tcW w:w="1701" w:type="dxa"/>
            <w:vAlign w:val="center"/>
          </w:tcPr>
          <w:p>
            <w:pPr>
              <w:spacing w:line="240" w:lineRule="auto"/>
              <w:ind w:firstLine="0" w:firstLineChars="0"/>
              <w:jc w:val="center"/>
              <w:rPr>
                <w:b/>
                <w:szCs w:val="21"/>
              </w:rPr>
            </w:pPr>
            <w:r>
              <w:rPr>
                <w:b/>
                <w:szCs w:val="21"/>
              </w:rPr>
              <w:t>名称</w:t>
            </w:r>
          </w:p>
        </w:tc>
        <w:tc>
          <w:tcPr>
            <w:tcW w:w="2552" w:type="dxa"/>
            <w:vAlign w:val="center"/>
          </w:tcPr>
          <w:p>
            <w:pPr>
              <w:spacing w:line="240" w:lineRule="auto"/>
              <w:ind w:firstLine="0" w:firstLineChars="0"/>
              <w:jc w:val="center"/>
              <w:rPr>
                <w:b/>
                <w:szCs w:val="21"/>
              </w:rPr>
            </w:pPr>
            <w:r>
              <w:rPr>
                <w:b/>
                <w:szCs w:val="21"/>
              </w:rPr>
              <w:t>设备\软件名称</w:t>
            </w:r>
          </w:p>
        </w:tc>
        <w:tc>
          <w:tcPr>
            <w:tcW w:w="1984" w:type="dxa"/>
            <w:vAlign w:val="center"/>
          </w:tcPr>
          <w:p>
            <w:pPr>
              <w:spacing w:line="240" w:lineRule="auto"/>
              <w:ind w:firstLine="0" w:firstLineChars="0"/>
              <w:jc w:val="center"/>
              <w:rPr>
                <w:b/>
                <w:szCs w:val="21"/>
              </w:rPr>
            </w:pPr>
            <w:r>
              <w:rPr>
                <w:b/>
                <w:szCs w:val="21"/>
              </w:rPr>
              <w:t>设备型号</w:t>
            </w:r>
          </w:p>
        </w:tc>
        <w:tc>
          <w:tcPr>
            <w:tcW w:w="1560" w:type="dxa"/>
            <w:vAlign w:val="center"/>
          </w:tcPr>
          <w:p>
            <w:pPr>
              <w:spacing w:line="240" w:lineRule="auto"/>
              <w:ind w:firstLine="0" w:firstLineChars="0"/>
              <w:jc w:val="center"/>
              <w:rPr>
                <w:b/>
                <w:szCs w:val="21"/>
              </w:rPr>
            </w:pPr>
            <w:r>
              <w:rPr>
                <w:b/>
                <w:szCs w:val="21"/>
              </w:rPr>
              <w:t>软件\系统版本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1418" w:type="dxa"/>
            <w:vMerge w:val="restart"/>
            <w:vAlign w:val="center"/>
          </w:tcPr>
          <w:p>
            <w:pPr>
              <w:spacing w:line="240" w:lineRule="auto"/>
              <w:ind w:firstLine="34" w:firstLineChars="16"/>
              <w:jc w:val="center"/>
              <w:rPr>
                <w:b/>
                <w:bCs/>
                <w:color w:val="000000"/>
                <w:szCs w:val="21"/>
              </w:rPr>
            </w:pPr>
            <w:r>
              <w:rPr>
                <w:b/>
                <w:bCs/>
                <w:color w:val="000000"/>
                <w:szCs w:val="21"/>
              </w:rPr>
              <w:t>华为</w:t>
            </w:r>
          </w:p>
        </w:tc>
        <w:tc>
          <w:tcPr>
            <w:tcW w:w="1701" w:type="dxa"/>
            <w:vAlign w:val="center"/>
          </w:tcPr>
          <w:p>
            <w:pPr>
              <w:spacing w:line="240" w:lineRule="auto"/>
              <w:ind w:firstLine="0" w:firstLineChars="0"/>
              <w:jc w:val="center"/>
              <w:rPr>
                <w:szCs w:val="21"/>
              </w:rPr>
            </w:pPr>
            <w:r>
              <w:rPr>
                <w:rFonts w:hint="eastAsia"/>
                <w:szCs w:val="21"/>
              </w:rPr>
              <w:t>私有云</w:t>
            </w:r>
          </w:p>
        </w:tc>
        <w:tc>
          <w:tcPr>
            <w:tcW w:w="2552" w:type="dxa"/>
            <w:vAlign w:val="center"/>
          </w:tcPr>
          <w:p>
            <w:pPr>
              <w:spacing w:line="240" w:lineRule="auto"/>
              <w:ind w:firstLine="33" w:firstLineChars="16"/>
              <w:jc w:val="center"/>
              <w:rPr>
                <w:szCs w:val="21"/>
              </w:rPr>
            </w:pPr>
            <w:r>
              <w:rPr>
                <w:rFonts w:hint="eastAsia"/>
                <w:szCs w:val="21"/>
              </w:rPr>
              <w:t>华为云</w:t>
            </w:r>
            <w:r>
              <w:rPr>
                <w:szCs w:val="21"/>
              </w:rPr>
              <w:t>Stack</w:t>
            </w:r>
          </w:p>
        </w:tc>
        <w:tc>
          <w:tcPr>
            <w:tcW w:w="1984" w:type="dxa"/>
            <w:vAlign w:val="center"/>
          </w:tcPr>
          <w:p>
            <w:pPr>
              <w:spacing w:line="240" w:lineRule="auto"/>
              <w:ind w:firstLine="33" w:firstLineChars="16"/>
              <w:jc w:val="center"/>
              <w:rPr>
                <w:szCs w:val="21"/>
              </w:rPr>
            </w:pPr>
            <w:r>
              <w:rPr>
                <w:szCs w:val="21"/>
              </w:rPr>
              <w:t>\</w:t>
            </w:r>
          </w:p>
        </w:tc>
        <w:tc>
          <w:tcPr>
            <w:tcW w:w="1560" w:type="dxa"/>
            <w:vAlign w:val="center"/>
          </w:tcPr>
          <w:p>
            <w:pPr>
              <w:spacing w:line="240" w:lineRule="auto"/>
              <w:ind w:firstLine="33" w:firstLineChars="16"/>
              <w:jc w:val="center"/>
              <w:rPr>
                <w:szCs w:val="21"/>
              </w:rPr>
            </w:pPr>
            <w:r>
              <w:rPr>
                <w:szCs w:val="21"/>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418" w:type="dxa"/>
            <w:vMerge w:val="continue"/>
            <w:vAlign w:val="center"/>
          </w:tcPr>
          <w:p>
            <w:pPr>
              <w:spacing w:line="240" w:lineRule="auto"/>
              <w:ind w:firstLine="33" w:firstLineChars="16"/>
              <w:jc w:val="center"/>
              <w:rPr>
                <w:bCs/>
                <w:color w:val="000000"/>
                <w:szCs w:val="21"/>
              </w:rPr>
            </w:pPr>
          </w:p>
        </w:tc>
        <w:tc>
          <w:tcPr>
            <w:tcW w:w="1701" w:type="dxa"/>
            <w:vMerge w:val="restart"/>
            <w:vAlign w:val="center"/>
          </w:tcPr>
          <w:p>
            <w:pPr>
              <w:spacing w:line="240" w:lineRule="auto"/>
              <w:ind w:firstLine="0" w:firstLineChars="0"/>
              <w:jc w:val="center"/>
              <w:rPr>
                <w:szCs w:val="21"/>
              </w:rPr>
            </w:pPr>
            <w:r>
              <w:rPr>
                <w:szCs w:val="21"/>
              </w:rPr>
              <w:t>物理设备</w:t>
            </w:r>
          </w:p>
        </w:tc>
        <w:tc>
          <w:tcPr>
            <w:tcW w:w="2552" w:type="dxa"/>
            <w:vAlign w:val="center"/>
          </w:tcPr>
          <w:p>
            <w:pPr>
              <w:spacing w:line="240" w:lineRule="auto"/>
              <w:ind w:firstLine="33" w:firstLineChars="16"/>
              <w:jc w:val="center"/>
              <w:rPr>
                <w:szCs w:val="21"/>
              </w:rPr>
            </w:pPr>
            <w:r>
              <w:rPr>
                <w:szCs w:val="21"/>
              </w:rPr>
              <w:t>服务器</w:t>
            </w:r>
          </w:p>
        </w:tc>
        <w:tc>
          <w:tcPr>
            <w:tcW w:w="1984" w:type="dxa"/>
            <w:vAlign w:val="center"/>
          </w:tcPr>
          <w:p>
            <w:pPr>
              <w:spacing w:line="240" w:lineRule="auto"/>
              <w:ind w:firstLine="0" w:firstLineChars="0"/>
              <w:jc w:val="center"/>
              <w:rPr>
                <w:szCs w:val="21"/>
              </w:rPr>
            </w:pPr>
            <w:r>
              <w:rPr>
                <w:szCs w:val="21"/>
              </w:rPr>
              <w:t>2288H V5</w:t>
            </w:r>
          </w:p>
        </w:tc>
        <w:tc>
          <w:tcPr>
            <w:tcW w:w="1560" w:type="dxa"/>
            <w:vAlign w:val="center"/>
          </w:tcPr>
          <w:p>
            <w:pPr>
              <w:spacing w:line="240" w:lineRule="auto"/>
              <w:ind w:firstLine="33" w:firstLineChars="16"/>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jc w:val="center"/>
        </w:trPr>
        <w:tc>
          <w:tcPr>
            <w:tcW w:w="1418" w:type="dxa"/>
            <w:vMerge w:val="continue"/>
            <w:vAlign w:val="center"/>
          </w:tcPr>
          <w:p>
            <w:pPr>
              <w:spacing w:line="240" w:lineRule="auto"/>
              <w:ind w:firstLine="33" w:firstLineChars="16"/>
              <w:jc w:val="center"/>
              <w:rPr>
                <w:bCs/>
                <w:color w:val="000000"/>
                <w:szCs w:val="21"/>
              </w:rPr>
            </w:pPr>
          </w:p>
        </w:tc>
        <w:tc>
          <w:tcPr>
            <w:tcW w:w="1701" w:type="dxa"/>
            <w:vMerge w:val="continue"/>
            <w:vAlign w:val="center"/>
          </w:tcPr>
          <w:p>
            <w:pPr>
              <w:spacing w:line="240" w:lineRule="auto"/>
              <w:ind w:firstLine="33" w:firstLineChars="16"/>
              <w:jc w:val="center"/>
              <w:rPr>
                <w:szCs w:val="21"/>
              </w:rPr>
            </w:pPr>
          </w:p>
        </w:tc>
        <w:tc>
          <w:tcPr>
            <w:tcW w:w="2552" w:type="dxa"/>
            <w:vAlign w:val="center"/>
          </w:tcPr>
          <w:p>
            <w:pPr>
              <w:spacing w:line="240" w:lineRule="auto"/>
              <w:ind w:firstLine="33" w:firstLineChars="16"/>
              <w:jc w:val="center"/>
              <w:rPr>
                <w:szCs w:val="21"/>
              </w:rPr>
            </w:pPr>
            <w:r>
              <w:rPr>
                <w:szCs w:val="21"/>
              </w:rPr>
              <w:t>存储</w:t>
            </w:r>
          </w:p>
        </w:tc>
        <w:tc>
          <w:tcPr>
            <w:tcW w:w="1984" w:type="dxa"/>
            <w:vAlign w:val="center"/>
          </w:tcPr>
          <w:p>
            <w:pPr>
              <w:spacing w:line="240" w:lineRule="auto"/>
              <w:ind w:firstLine="0" w:firstLineChars="0"/>
              <w:jc w:val="center"/>
              <w:rPr>
                <w:szCs w:val="21"/>
              </w:rPr>
            </w:pPr>
            <w:r>
              <w:rPr>
                <w:szCs w:val="21"/>
              </w:rPr>
              <w:t>OceanStor 5500 V5</w:t>
            </w:r>
          </w:p>
        </w:tc>
        <w:tc>
          <w:tcPr>
            <w:tcW w:w="1560" w:type="dxa"/>
            <w:vAlign w:val="center"/>
          </w:tcPr>
          <w:p>
            <w:pPr>
              <w:spacing w:line="240" w:lineRule="auto"/>
              <w:ind w:firstLine="33" w:firstLineChars="16"/>
              <w:jc w:val="center"/>
              <w:rPr>
                <w:bCs/>
                <w:color w:val="000000"/>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Merge w:val="continue"/>
            <w:vAlign w:val="center"/>
          </w:tcPr>
          <w:p>
            <w:pPr>
              <w:spacing w:line="240" w:lineRule="auto"/>
              <w:ind w:firstLine="33" w:firstLineChars="16"/>
              <w:jc w:val="center"/>
              <w:rPr>
                <w:bCs/>
                <w:color w:val="000000"/>
                <w:szCs w:val="21"/>
              </w:rPr>
            </w:pPr>
          </w:p>
        </w:tc>
        <w:tc>
          <w:tcPr>
            <w:tcW w:w="1701" w:type="dxa"/>
            <w:vMerge w:val="continue"/>
            <w:vAlign w:val="center"/>
          </w:tcPr>
          <w:p>
            <w:pPr>
              <w:spacing w:line="240" w:lineRule="auto"/>
              <w:ind w:firstLine="33" w:firstLineChars="16"/>
              <w:jc w:val="center"/>
              <w:rPr>
                <w:szCs w:val="21"/>
              </w:rPr>
            </w:pPr>
          </w:p>
        </w:tc>
        <w:tc>
          <w:tcPr>
            <w:tcW w:w="2552" w:type="dxa"/>
            <w:vAlign w:val="center"/>
          </w:tcPr>
          <w:p>
            <w:pPr>
              <w:spacing w:line="240" w:lineRule="auto"/>
              <w:ind w:firstLine="33" w:firstLineChars="16"/>
              <w:jc w:val="center"/>
              <w:rPr>
                <w:szCs w:val="21"/>
              </w:rPr>
            </w:pPr>
            <w:r>
              <w:rPr>
                <w:szCs w:val="21"/>
              </w:rPr>
              <w:t>防火墙</w:t>
            </w:r>
          </w:p>
        </w:tc>
        <w:tc>
          <w:tcPr>
            <w:tcW w:w="1984" w:type="dxa"/>
            <w:vAlign w:val="center"/>
          </w:tcPr>
          <w:p>
            <w:pPr>
              <w:spacing w:line="240" w:lineRule="auto"/>
              <w:ind w:firstLine="0" w:firstLineChars="0"/>
              <w:jc w:val="center"/>
              <w:rPr>
                <w:szCs w:val="21"/>
              </w:rPr>
            </w:pPr>
            <w:r>
              <w:rPr>
                <w:szCs w:val="21"/>
              </w:rPr>
              <w:t>USG 6680</w:t>
            </w:r>
          </w:p>
        </w:tc>
        <w:tc>
          <w:tcPr>
            <w:tcW w:w="1560" w:type="dxa"/>
            <w:vAlign w:val="center"/>
          </w:tcPr>
          <w:p>
            <w:pPr>
              <w:spacing w:line="240" w:lineRule="auto"/>
              <w:ind w:firstLine="33" w:firstLineChars="16"/>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Merge w:val="continue"/>
            <w:vAlign w:val="center"/>
          </w:tcPr>
          <w:p>
            <w:pPr>
              <w:spacing w:line="240" w:lineRule="auto"/>
              <w:ind w:firstLine="33" w:firstLineChars="16"/>
              <w:jc w:val="center"/>
              <w:rPr>
                <w:bCs/>
                <w:color w:val="000000"/>
                <w:szCs w:val="21"/>
              </w:rPr>
            </w:pPr>
          </w:p>
        </w:tc>
        <w:tc>
          <w:tcPr>
            <w:tcW w:w="1701" w:type="dxa"/>
            <w:vMerge w:val="continue"/>
            <w:vAlign w:val="center"/>
          </w:tcPr>
          <w:p>
            <w:pPr>
              <w:spacing w:line="240" w:lineRule="auto"/>
              <w:ind w:firstLine="33" w:firstLineChars="16"/>
              <w:jc w:val="center"/>
              <w:rPr>
                <w:szCs w:val="21"/>
              </w:rPr>
            </w:pPr>
          </w:p>
        </w:tc>
        <w:tc>
          <w:tcPr>
            <w:tcW w:w="2552" w:type="dxa"/>
            <w:vMerge w:val="restart"/>
            <w:vAlign w:val="center"/>
          </w:tcPr>
          <w:p>
            <w:pPr>
              <w:spacing w:line="240" w:lineRule="auto"/>
              <w:ind w:firstLine="33" w:firstLineChars="16"/>
              <w:jc w:val="center"/>
              <w:rPr>
                <w:szCs w:val="21"/>
              </w:rPr>
            </w:pPr>
            <w:r>
              <w:rPr>
                <w:szCs w:val="21"/>
              </w:rPr>
              <w:t>交换机</w:t>
            </w:r>
          </w:p>
        </w:tc>
        <w:tc>
          <w:tcPr>
            <w:tcW w:w="1984" w:type="dxa"/>
            <w:vAlign w:val="center"/>
          </w:tcPr>
          <w:p>
            <w:pPr>
              <w:spacing w:line="240" w:lineRule="auto"/>
              <w:ind w:firstLine="0" w:firstLineChars="0"/>
              <w:jc w:val="center"/>
              <w:rPr>
                <w:szCs w:val="21"/>
              </w:rPr>
            </w:pPr>
            <w:r>
              <w:rPr>
                <w:szCs w:val="21"/>
              </w:rPr>
              <w:t>CE12804</w:t>
            </w:r>
          </w:p>
        </w:tc>
        <w:tc>
          <w:tcPr>
            <w:tcW w:w="1560" w:type="dxa"/>
            <w:vAlign w:val="center"/>
          </w:tcPr>
          <w:p>
            <w:pPr>
              <w:spacing w:line="240" w:lineRule="auto"/>
              <w:ind w:firstLine="33" w:firstLineChars="16"/>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vMerge w:val="continue"/>
            <w:vAlign w:val="center"/>
          </w:tcPr>
          <w:p>
            <w:pPr>
              <w:spacing w:line="240" w:lineRule="auto"/>
              <w:ind w:firstLine="33" w:firstLineChars="16"/>
              <w:jc w:val="center"/>
              <w:rPr>
                <w:szCs w:val="21"/>
              </w:rPr>
            </w:pPr>
          </w:p>
        </w:tc>
        <w:tc>
          <w:tcPr>
            <w:tcW w:w="1701" w:type="dxa"/>
            <w:vMerge w:val="continue"/>
            <w:vAlign w:val="center"/>
          </w:tcPr>
          <w:p>
            <w:pPr>
              <w:spacing w:line="240" w:lineRule="auto"/>
              <w:ind w:firstLine="33" w:firstLineChars="16"/>
              <w:jc w:val="center"/>
              <w:rPr>
                <w:szCs w:val="21"/>
              </w:rPr>
            </w:pPr>
          </w:p>
        </w:tc>
        <w:tc>
          <w:tcPr>
            <w:tcW w:w="2552" w:type="dxa"/>
            <w:vMerge w:val="continue"/>
            <w:vAlign w:val="center"/>
          </w:tcPr>
          <w:p>
            <w:pPr>
              <w:spacing w:line="240" w:lineRule="auto"/>
              <w:ind w:firstLine="33" w:firstLineChars="16"/>
              <w:jc w:val="center"/>
              <w:rPr>
                <w:szCs w:val="21"/>
              </w:rPr>
            </w:pPr>
          </w:p>
        </w:tc>
        <w:tc>
          <w:tcPr>
            <w:tcW w:w="1984" w:type="dxa"/>
            <w:vAlign w:val="center"/>
          </w:tcPr>
          <w:p>
            <w:pPr>
              <w:spacing w:line="240" w:lineRule="auto"/>
              <w:ind w:firstLine="0" w:firstLineChars="0"/>
              <w:jc w:val="center"/>
              <w:rPr>
                <w:szCs w:val="21"/>
              </w:rPr>
            </w:pPr>
            <w:r>
              <w:rPr>
                <w:szCs w:val="21"/>
              </w:rPr>
              <w:t>CE6856</w:t>
            </w:r>
          </w:p>
        </w:tc>
        <w:tc>
          <w:tcPr>
            <w:tcW w:w="1560" w:type="dxa"/>
            <w:vAlign w:val="center"/>
          </w:tcPr>
          <w:p>
            <w:pPr>
              <w:spacing w:line="240" w:lineRule="auto"/>
              <w:ind w:firstLine="33" w:firstLineChars="16"/>
              <w:jc w:val="center"/>
              <w:rPr>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jc w:val="center"/>
        </w:trPr>
        <w:tc>
          <w:tcPr>
            <w:tcW w:w="1418" w:type="dxa"/>
            <w:vMerge w:val="continue"/>
            <w:vAlign w:val="center"/>
          </w:tcPr>
          <w:p>
            <w:pPr>
              <w:spacing w:line="240" w:lineRule="auto"/>
              <w:ind w:firstLine="33" w:firstLineChars="16"/>
              <w:jc w:val="center"/>
              <w:rPr>
                <w:szCs w:val="21"/>
              </w:rPr>
            </w:pPr>
          </w:p>
        </w:tc>
        <w:tc>
          <w:tcPr>
            <w:tcW w:w="1701" w:type="dxa"/>
            <w:vMerge w:val="continue"/>
            <w:vAlign w:val="center"/>
          </w:tcPr>
          <w:p>
            <w:pPr>
              <w:spacing w:line="240" w:lineRule="auto"/>
              <w:ind w:firstLine="33" w:firstLineChars="16"/>
              <w:jc w:val="center"/>
              <w:rPr>
                <w:szCs w:val="21"/>
              </w:rPr>
            </w:pPr>
          </w:p>
        </w:tc>
        <w:tc>
          <w:tcPr>
            <w:tcW w:w="2552" w:type="dxa"/>
            <w:vMerge w:val="continue"/>
            <w:vAlign w:val="center"/>
          </w:tcPr>
          <w:p>
            <w:pPr>
              <w:spacing w:line="240" w:lineRule="auto"/>
              <w:ind w:firstLine="33" w:firstLineChars="16"/>
              <w:jc w:val="center"/>
              <w:rPr>
                <w:szCs w:val="21"/>
              </w:rPr>
            </w:pPr>
          </w:p>
        </w:tc>
        <w:tc>
          <w:tcPr>
            <w:tcW w:w="1984" w:type="dxa"/>
            <w:vAlign w:val="center"/>
          </w:tcPr>
          <w:p>
            <w:pPr>
              <w:spacing w:line="240" w:lineRule="auto"/>
              <w:ind w:firstLine="33" w:firstLineChars="16"/>
              <w:jc w:val="center"/>
              <w:rPr>
                <w:szCs w:val="21"/>
              </w:rPr>
            </w:pPr>
            <w:r>
              <w:rPr>
                <w:szCs w:val="21"/>
              </w:rPr>
              <w:t>S5700</w:t>
            </w:r>
          </w:p>
        </w:tc>
        <w:tc>
          <w:tcPr>
            <w:tcW w:w="1560" w:type="dxa"/>
            <w:vAlign w:val="center"/>
          </w:tcPr>
          <w:p>
            <w:pPr>
              <w:spacing w:line="240" w:lineRule="auto"/>
              <w:ind w:firstLine="0" w:firstLineChars="0"/>
              <w:jc w:val="center"/>
              <w:rPr>
                <w:color w:val="000000"/>
                <w:szCs w:val="21"/>
              </w:rPr>
            </w:pPr>
            <w:r>
              <w:rPr>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418" w:type="dxa"/>
            <w:vMerge w:val="restart"/>
            <w:vAlign w:val="center"/>
          </w:tcPr>
          <w:p>
            <w:pPr>
              <w:spacing w:line="240" w:lineRule="auto"/>
              <w:ind w:firstLine="34" w:firstLineChars="16"/>
              <w:jc w:val="center"/>
              <w:rPr>
                <w:b/>
                <w:szCs w:val="21"/>
              </w:rPr>
            </w:pPr>
            <w:r>
              <w:rPr>
                <w:rFonts w:hint="eastAsia"/>
                <w:b/>
                <w:szCs w:val="21"/>
              </w:rPr>
              <w:t>金证</w:t>
            </w:r>
          </w:p>
        </w:tc>
        <w:tc>
          <w:tcPr>
            <w:tcW w:w="1701" w:type="dxa"/>
            <w:vAlign w:val="center"/>
          </w:tcPr>
          <w:p>
            <w:pPr>
              <w:spacing w:line="240" w:lineRule="auto"/>
              <w:ind w:firstLine="0" w:firstLineChars="0"/>
              <w:jc w:val="center"/>
              <w:rPr>
                <w:szCs w:val="21"/>
              </w:rPr>
            </w:pPr>
            <w:r>
              <w:rPr>
                <w:szCs w:val="21"/>
              </w:rPr>
              <w:t>软件</w:t>
            </w:r>
          </w:p>
        </w:tc>
        <w:tc>
          <w:tcPr>
            <w:tcW w:w="2552" w:type="dxa"/>
            <w:vAlign w:val="center"/>
          </w:tcPr>
          <w:p>
            <w:pPr>
              <w:spacing w:line="240" w:lineRule="auto"/>
              <w:ind w:firstLine="0" w:firstLineChars="0"/>
              <w:jc w:val="center"/>
              <w:rPr>
                <w:szCs w:val="21"/>
                <w:highlight w:val="yellow"/>
              </w:rPr>
            </w:pPr>
            <w:r>
              <w:rPr>
                <w:rFonts w:hint="eastAsia"/>
                <w:szCs w:val="21"/>
              </w:rPr>
              <w:t>智慧文体管理平台</w:t>
            </w:r>
          </w:p>
        </w:tc>
        <w:tc>
          <w:tcPr>
            <w:tcW w:w="1984" w:type="dxa"/>
            <w:vAlign w:val="center"/>
          </w:tcPr>
          <w:p>
            <w:pPr>
              <w:spacing w:line="240" w:lineRule="auto"/>
              <w:ind w:firstLine="0" w:firstLineChars="0"/>
              <w:jc w:val="center"/>
              <w:rPr>
                <w:szCs w:val="21"/>
              </w:rPr>
            </w:pPr>
            <w:r>
              <w:rPr>
                <w:szCs w:val="21"/>
              </w:rPr>
              <w:t>\</w:t>
            </w:r>
          </w:p>
        </w:tc>
        <w:tc>
          <w:tcPr>
            <w:tcW w:w="1560" w:type="dxa"/>
            <w:vAlign w:val="center"/>
          </w:tcPr>
          <w:p>
            <w:pPr>
              <w:spacing w:line="240" w:lineRule="auto"/>
              <w:ind w:firstLine="0" w:firstLineChars="0"/>
              <w:jc w:val="center"/>
              <w:rPr>
                <w:szCs w:val="21"/>
              </w:rPr>
            </w:pPr>
            <w:r>
              <w:rPr>
                <w:rFonts w:hint="eastAsia"/>
                <w:szCs w:val="21"/>
              </w:rPr>
              <w:t>V</w:t>
            </w:r>
            <w:r>
              <w:rPr>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418" w:type="dxa"/>
            <w:vMerge w:val="continue"/>
            <w:vAlign w:val="center"/>
          </w:tcPr>
          <w:p>
            <w:pPr>
              <w:spacing w:line="240" w:lineRule="auto"/>
              <w:ind w:firstLine="34" w:firstLineChars="16"/>
              <w:jc w:val="center"/>
              <w:rPr>
                <w:b/>
                <w:szCs w:val="21"/>
              </w:rPr>
            </w:pPr>
          </w:p>
        </w:tc>
        <w:tc>
          <w:tcPr>
            <w:tcW w:w="1701" w:type="dxa"/>
            <w:vAlign w:val="center"/>
          </w:tcPr>
          <w:p>
            <w:pPr>
              <w:spacing w:line="240" w:lineRule="auto"/>
              <w:ind w:firstLine="0" w:firstLineChars="0"/>
              <w:jc w:val="center"/>
              <w:rPr>
                <w:szCs w:val="21"/>
              </w:rPr>
            </w:pPr>
            <w:r>
              <w:rPr>
                <w:szCs w:val="21"/>
              </w:rPr>
              <w:t>消息中间件</w:t>
            </w:r>
          </w:p>
        </w:tc>
        <w:tc>
          <w:tcPr>
            <w:tcW w:w="2552" w:type="dxa"/>
            <w:vAlign w:val="center"/>
          </w:tcPr>
          <w:p>
            <w:pPr>
              <w:spacing w:line="240" w:lineRule="auto"/>
              <w:ind w:firstLine="0" w:firstLineChars="0"/>
              <w:jc w:val="center"/>
              <w:rPr>
                <w:szCs w:val="21"/>
              </w:rPr>
            </w:pPr>
            <w:r>
              <w:rPr>
                <w:rFonts w:hint="eastAsia"/>
                <w:szCs w:val="21"/>
              </w:rPr>
              <w:t>K</w:t>
            </w:r>
            <w:r>
              <w:rPr>
                <w:szCs w:val="21"/>
              </w:rPr>
              <w:t>CXP</w:t>
            </w:r>
          </w:p>
        </w:tc>
        <w:tc>
          <w:tcPr>
            <w:tcW w:w="1984" w:type="dxa"/>
            <w:vAlign w:val="center"/>
          </w:tcPr>
          <w:p>
            <w:pPr>
              <w:spacing w:line="240" w:lineRule="auto"/>
              <w:ind w:firstLine="0" w:firstLineChars="0"/>
              <w:jc w:val="center"/>
              <w:rPr>
                <w:rFonts w:hint="eastAsia"/>
                <w:szCs w:val="21"/>
              </w:rPr>
            </w:pPr>
            <w:r>
              <w:rPr>
                <w:rFonts w:hint="eastAsia"/>
                <w:szCs w:val="21"/>
              </w:rPr>
              <w:t>\</w:t>
            </w:r>
          </w:p>
        </w:tc>
        <w:tc>
          <w:tcPr>
            <w:tcW w:w="1560" w:type="dxa"/>
            <w:vAlign w:val="center"/>
          </w:tcPr>
          <w:p>
            <w:pPr>
              <w:spacing w:line="240" w:lineRule="auto"/>
              <w:ind w:firstLine="0" w:firstLineChars="0"/>
              <w:jc w:val="center"/>
              <w:rPr>
                <w:szCs w:val="21"/>
              </w:rPr>
            </w:pPr>
            <w:r>
              <w:rPr>
                <w:rFonts w:hint="eastAsia"/>
                <w:szCs w:val="21"/>
              </w:rPr>
              <w:t>1</w:t>
            </w:r>
            <w:r>
              <w:rPr>
                <w:szCs w:val="21"/>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418" w:type="dxa"/>
            <w:vMerge w:val="continue"/>
            <w:vAlign w:val="center"/>
          </w:tcPr>
          <w:p>
            <w:pPr>
              <w:spacing w:line="240" w:lineRule="auto"/>
              <w:ind w:firstLine="34" w:firstLineChars="16"/>
              <w:jc w:val="center"/>
              <w:rPr>
                <w:b/>
                <w:szCs w:val="21"/>
              </w:rPr>
            </w:pPr>
          </w:p>
        </w:tc>
        <w:tc>
          <w:tcPr>
            <w:tcW w:w="1701" w:type="dxa"/>
            <w:vAlign w:val="center"/>
          </w:tcPr>
          <w:p>
            <w:pPr>
              <w:spacing w:line="240" w:lineRule="auto"/>
              <w:ind w:firstLine="0" w:firstLineChars="0"/>
              <w:jc w:val="center"/>
              <w:rPr>
                <w:szCs w:val="21"/>
              </w:rPr>
            </w:pPr>
            <w:r>
              <w:t>交易管理中间件</w:t>
            </w:r>
          </w:p>
        </w:tc>
        <w:tc>
          <w:tcPr>
            <w:tcW w:w="2552" w:type="dxa"/>
            <w:vAlign w:val="center"/>
          </w:tcPr>
          <w:p>
            <w:pPr>
              <w:spacing w:line="240" w:lineRule="auto"/>
              <w:ind w:firstLine="0" w:firstLineChars="0"/>
              <w:jc w:val="center"/>
              <w:rPr>
                <w:szCs w:val="21"/>
              </w:rPr>
            </w:pPr>
            <w:r>
              <w:rPr>
                <w:rFonts w:hint="eastAsia"/>
                <w:szCs w:val="21"/>
              </w:rPr>
              <w:t>K</w:t>
            </w:r>
            <w:r>
              <w:rPr>
                <w:szCs w:val="21"/>
              </w:rPr>
              <w:t>CBP</w:t>
            </w:r>
          </w:p>
        </w:tc>
        <w:tc>
          <w:tcPr>
            <w:tcW w:w="1984" w:type="dxa"/>
            <w:vAlign w:val="center"/>
          </w:tcPr>
          <w:p>
            <w:pPr>
              <w:spacing w:line="240" w:lineRule="auto"/>
              <w:ind w:firstLine="0" w:firstLineChars="0"/>
              <w:jc w:val="center"/>
              <w:rPr>
                <w:szCs w:val="21"/>
              </w:rPr>
            </w:pPr>
            <w:r>
              <w:rPr>
                <w:rFonts w:hint="eastAsia"/>
                <w:szCs w:val="21"/>
              </w:rPr>
              <w:t>\</w:t>
            </w:r>
          </w:p>
        </w:tc>
        <w:tc>
          <w:tcPr>
            <w:tcW w:w="1560" w:type="dxa"/>
            <w:vAlign w:val="center"/>
          </w:tcPr>
          <w:p>
            <w:pPr>
              <w:spacing w:line="240" w:lineRule="auto"/>
              <w:ind w:firstLine="0" w:firstLineChars="0"/>
              <w:jc w:val="center"/>
              <w:rPr>
                <w:szCs w:val="21"/>
              </w:rPr>
            </w:pPr>
            <w:r>
              <w:rPr>
                <w:rFonts w:hint="eastAsia"/>
                <w:szCs w:val="21"/>
              </w:rPr>
              <w:t>2</w:t>
            </w:r>
            <w:r>
              <w:rPr>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1418" w:type="dxa"/>
            <w:vAlign w:val="center"/>
          </w:tcPr>
          <w:p>
            <w:pPr>
              <w:spacing w:line="240" w:lineRule="auto"/>
              <w:ind w:firstLine="34" w:firstLineChars="16"/>
              <w:jc w:val="center"/>
              <w:rPr>
                <w:b/>
                <w:szCs w:val="21"/>
              </w:rPr>
            </w:pPr>
            <w:r>
              <w:rPr>
                <w:rFonts w:hint="eastAsia"/>
                <w:b/>
                <w:szCs w:val="21"/>
              </w:rPr>
              <w:t>第三方</w:t>
            </w:r>
          </w:p>
        </w:tc>
        <w:tc>
          <w:tcPr>
            <w:tcW w:w="1701" w:type="dxa"/>
            <w:vAlign w:val="center"/>
          </w:tcPr>
          <w:p>
            <w:pPr>
              <w:spacing w:line="240" w:lineRule="auto"/>
              <w:ind w:firstLine="0" w:firstLineChars="0"/>
              <w:jc w:val="center"/>
              <w:rPr>
                <w:szCs w:val="21"/>
              </w:rPr>
            </w:pPr>
            <w:r>
              <w:rPr>
                <w:szCs w:val="21"/>
              </w:rPr>
              <w:t>关系型数据库</w:t>
            </w:r>
          </w:p>
        </w:tc>
        <w:tc>
          <w:tcPr>
            <w:tcW w:w="2552" w:type="dxa"/>
            <w:vAlign w:val="center"/>
          </w:tcPr>
          <w:p>
            <w:pPr>
              <w:spacing w:line="240" w:lineRule="auto"/>
              <w:ind w:firstLine="0" w:firstLineChars="0"/>
              <w:jc w:val="center"/>
              <w:rPr>
                <w:szCs w:val="21"/>
              </w:rPr>
            </w:pPr>
            <w:r>
              <w:rPr>
                <w:rFonts w:hint="eastAsia"/>
                <w:szCs w:val="21"/>
              </w:rPr>
              <w:t>My</w:t>
            </w:r>
            <w:r>
              <w:rPr>
                <w:szCs w:val="21"/>
              </w:rPr>
              <w:t>SQL</w:t>
            </w:r>
          </w:p>
        </w:tc>
        <w:tc>
          <w:tcPr>
            <w:tcW w:w="1984" w:type="dxa"/>
            <w:vAlign w:val="center"/>
          </w:tcPr>
          <w:p>
            <w:pPr>
              <w:spacing w:line="240" w:lineRule="auto"/>
              <w:ind w:firstLine="0" w:firstLineChars="0"/>
              <w:jc w:val="center"/>
              <w:rPr>
                <w:szCs w:val="21"/>
              </w:rPr>
            </w:pPr>
            <w:r>
              <w:rPr>
                <w:rFonts w:hint="eastAsia"/>
                <w:szCs w:val="21"/>
              </w:rPr>
              <w:t>\</w:t>
            </w:r>
          </w:p>
        </w:tc>
        <w:tc>
          <w:tcPr>
            <w:tcW w:w="1560" w:type="dxa"/>
            <w:vAlign w:val="center"/>
          </w:tcPr>
          <w:p>
            <w:pPr>
              <w:spacing w:line="240" w:lineRule="auto"/>
              <w:ind w:firstLine="0" w:firstLineChars="0"/>
              <w:jc w:val="center"/>
              <w:rPr>
                <w:szCs w:val="21"/>
              </w:rPr>
            </w:pPr>
            <w:r>
              <w:rPr>
                <w:rFonts w:hint="eastAsia"/>
                <w:szCs w:val="21"/>
              </w:rPr>
              <w:t>5</w:t>
            </w:r>
            <w:r>
              <w:rPr>
                <w:szCs w:val="21"/>
              </w:rPr>
              <w:t>.6</w:t>
            </w:r>
          </w:p>
        </w:tc>
      </w:tr>
    </w:tbl>
    <w:p>
      <w:pPr>
        <w:widowControl/>
        <w:autoSpaceDE/>
        <w:autoSpaceDN/>
        <w:adjustRightInd/>
        <w:spacing w:line="240" w:lineRule="auto"/>
        <w:ind w:firstLine="0" w:firstLineChars="0"/>
        <w:rPr>
          <w:rFonts w:ascii="宋体" w:hAnsi="宋体"/>
          <w:sz w:val="18"/>
          <w:szCs w:val="18"/>
        </w:rPr>
      </w:pPr>
      <w:r>
        <w:rPr>
          <w:rFonts w:hint="eastAsia" w:ascii="宋体" w:hAnsi="宋体"/>
          <w:sz w:val="18"/>
          <w:szCs w:val="18"/>
        </w:rPr>
        <w:t>注：</w:t>
      </w:r>
      <w:r>
        <w:rPr>
          <w:rFonts w:hint="eastAsia" w:ascii="宋体" w:hAnsi="宋体"/>
          <w:b/>
          <w:sz w:val="18"/>
          <w:szCs w:val="18"/>
        </w:rPr>
        <w:t>\</w:t>
      </w:r>
      <w:r>
        <w:rPr>
          <w:rFonts w:hint="eastAsia" w:ascii="宋体" w:hAnsi="宋体"/>
          <w:sz w:val="18"/>
          <w:szCs w:val="18"/>
        </w:rPr>
        <w:t xml:space="preserve"> 符号表示相关参数不关注</w:t>
      </w:r>
    </w:p>
    <w:p>
      <w:pPr>
        <w:widowControl/>
        <w:autoSpaceDE/>
        <w:autoSpaceDN/>
        <w:adjustRightInd/>
        <w:spacing w:line="240" w:lineRule="auto"/>
        <w:ind w:firstLine="0" w:firstLineChars="0"/>
        <w:rPr>
          <w:rFonts w:ascii="宋体" w:hAnsi="宋体"/>
          <w:sz w:val="18"/>
          <w:szCs w:val="18"/>
        </w:rPr>
      </w:pPr>
      <w:r>
        <w:rPr>
          <w:rFonts w:ascii="宋体" w:hAnsi="宋体"/>
          <w:sz w:val="18"/>
          <w:szCs w:val="18"/>
        </w:rPr>
        <w:br w:type="page"/>
      </w:r>
    </w:p>
    <w:p>
      <w:pPr>
        <w:pStyle w:val="2"/>
        <w:tabs>
          <w:tab w:val="left" w:pos="432"/>
        </w:tabs>
        <w:spacing w:before="0" w:after="0" w:line="276" w:lineRule="auto"/>
        <w:ind w:left="432"/>
        <w:jc w:val="left"/>
      </w:pPr>
      <w:bookmarkStart w:id="1" w:name="_Toc457479843"/>
      <w:r>
        <w:rPr>
          <w:rFonts w:hint="eastAsia"/>
          <w:sz w:val="28"/>
          <w:szCs w:val="28"/>
        </w:rPr>
        <w:t>互通功能测试</w:t>
      </w:r>
      <w:bookmarkEnd w:id="1"/>
      <w:r>
        <w:rPr>
          <w:rFonts w:hint="eastAsia"/>
          <w:sz w:val="28"/>
          <w:szCs w:val="28"/>
        </w:rPr>
        <w:t>项</w:t>
      </w:r>
    </w:p>
    <w:tbl>
      <w:tblPr>
        <w:tblStyle w:val="11"/>
        <w:tblpPr w:leftFromText="180" w:rightFromText="180" w:vertAnchor="text" w:tblpX="-39" w:tblpY="1"/>
        <w:tblOverlap w:val="never"/>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417"/>
        <w:gridCol w:w="1271"/>
        <w:gridCol w:w="3450"/>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vAlign w:val="center"/>
          </w:tcPr>
          <w:p>
            <w:pPr>
              <w:ind w:firstLine="0" w:firstLineChars="0"/>
              <w:jc w:val="center"/>
              <w:rPr>
                <w:rFonts w:cs="Calibri" w:asciiTheme="minorEastAsia" w:hAnsiTheme="minorEastAsia" w:eastAsiaTheme="minorEastAsia"/>
                <w:b/>
                <w:szCs w:val="21"/>
              </w:rPr>
            </w:pPr>
            <w:r>
              <w:rPr>
                <w:rFonts w:hint="eastAsia" w:cs="Calibri" w:asciiTheme="minorEastAsia" w:hAnsiTheme="minorEastAsia" w:eastAsiaTheme="minorEastAsia"/>
                <w:b/>
                <w:szCs w:val="21"/>
              </w:rPr>
              <w:t>测试</w:t>
            </w:r>
            <w:r>
              <w:rPr>
                <w:rFonts w:cs="Calibri" w:asciiTheme="minorEastAsia" w:hAnsiTheme="minorEastAsia" w:eastAsiaTheme="minorEastAsia"/>
                <w:b/>
                <w:szCs w:val="21"/>
              </w:rPr>
              <w:t>项</w:t>
            </w:r>
          </w:p>
        </w:tc>
        <w:tc>
          <w:tcPr>
            <w:tcW w:w="6138" w:type="dxa"/>
            <w:gridSpan w:val="3"/>
          </w:tcPr>
          <w:p>
            <w:pPr>
              <w:ind w:firstLine="0" w:firstLineChars="0"/>
              <w:jc w:val="center"/>
              <w:rPr>
                <w:rFonts w:cs="Calibri" w:asciiTheme="minorEastAsia" w:hAnsiTheme="minorEastAsia" w:eastAsiaTheme="minorEastAsia"/>
                <w:b/>
                <w:szCs w:val="21"/>
              </w:rPr>
            </w:pPr>
            <w:r>
              <w:rPr>
                <w:rFonts w:hint="eastAsia" w:cs="Calibri" w:asciiTheme="minorEastAsia" w:hAnsiTheme="minorEastAsia" w:eastAsiaTheme="minorEastAsia"/>
                <w:b/>
                <w:bCs/>
                <w:szCs w:val="21"/>
              </w:rPr>
              <w:t>功能及场景描述</w:t>
            </w:r>
          </w:p>
        </w:tc>
        <w:tc>
          <w:tcPr>
            <w:tcW w:w="818" w:type="dxa"/>
            <w:vAlign w:val="center"/>
          </w:tcPr>
          <w:p>
            <w:pPr>
              <w:ind w:firstLine="0" w:firstLineChars="0"/>
              <w:jc w:val="center"/>
              <w:rPr>
                <w:rFonts w:cs="Calibri" w:asciiTheme="minorEastAsia" w:hAnsiTheme="minorEastAsia" w:eastAsiaTheme="minorEastAsia"/>
                <w:b/>
                <w:szCs w:val="21"/>
              </w:rPr>
            </w:pPr>
            <w:r>
              <w:rPr>
                <w:rFonts w:hint="eastAsia" w:cs="Calibri" w:asciiTheme="minorEastAsia" w:hAnsiTheme="minorEastAsia" w:eastAsiaTheme="minorEastAsia"/>
                <w:b/>
                <w:bCs/>
                <w:szCs w:val="21"/>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560" w:type="dxa"/>
            <w:vMerge w:val="restart"/>
            <w:vAlign w:val="center"/>
          </w:tcPr>
          <w:p>
            <w:pPr>
              <w:widowControl/>
              <w:autoSpaceDE/>
              <w:autoSpaceDN/>
              <w:adjustRightInd/>
              <w:spacing w:line="240" w:lineRule="auto"/>
              <w:ind w:firstLine="0" w:firstLineChars="0"/>
              <w:jc w:val="center"/>
              <w:rPr>
                <w:rFonts w:cs="Calibri" w:asciiTheme="minorEastAsia" w:hAnsiTheme="minorEastAsia" w:eastAsiaTheme="minorEastAsia"/>
                <w:b/>
                <w:bCs/>
                <w:szCs w:val="21"/>
              </w:rPr>
            </w:pPr>
            <w:r>
              <w:rPr>
                <w:rFonts w:hint="eastAsia" w:cs="宋体" w:asciiTheme="minorEastAsia" w:hAnsiTheme="minorEastAsia" w:eastAsiaTheme="minorEastAsia"/>
                <w:b/>
                <w:bCs/>
                <w:szCs w:val="21"/>
              </w:rPr>
              <w:t>业务云化部署验证</w:t>
            </w:r>
          </w:p>
        </w:tc>
        <w:tc>
          <w:tcPr>
            <w:tcW w:w="1417" w:type="dxa"/>
            <w:vMerge w:val="restart"/>
            <w:vAlign w:val="center"/>
          </w:tcPr>
          <w:p>
            <w:pPr>
              <w:spacing w:line="240" w:lineRule="auto"/>
              <w:ind w:firstLine="0" w:firstLineChars="0"/>
              <w:rPr>
                <w:szCs w:val="22"/>
              </w:rPr>
            </w:pPr>
            <w:r>
              <w:rPr>
                <w:rFonts w:hint="eastAsia"/>
                <w:szCs w:val="22"/>
              </w:rPr>
              <w:t>智慧文体管理平台云化部署验证</w:t>
            </w:r>
          </w:p>
        </w:tc>
        <w:tc>
          <w:tcPr>
            <w:tcW w:w="1271" w:type="dxa"/>
            <w:vAlign w:val="center"/>
          </w:tcPr>
          <w:p>
            <w:pPr>
              <w:spacing w:line="240" w:lineRule="auto"/>
              <w:ind w:firstLine="0" w:firstLineChars="0"/>
              <w:rPr>
                <w:szCs w:val="22"/>
              </w:rPr>
            </w:pPr>
            <w:r>
              <w:rPr>
                <w:szCs w:val="22"/>
              </w:rPr>
              <w:t>创建VDC</w:t>
            </w:r>
          </w:p>
        </w:tc>
        <w:tc>
          <w:tcPr>
            <w:tcW w:w="3450" w:type="dxa"/>
            <w:vAlign w:val="center"/>
          </w:tcPr>
          <w:p>
            <w:pPr>
              <w:spacing w:line="240" w:lineRule="auto"/>
              <w:ind w:firstLine="0" w:firstLineChars="0"/>
              <w:rPr>
                <w:szCs w:val="22"/>
              </w:rPr>
            </w:pPr>
            <w:r>
              <w:rPr>
                <w:szCs w:val="22"/>
              </w:rPr>
              <w:t>支持创建业务需要的VDC</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560" w:type="dxa"/>
            <w:vMerge w:val="continue"/>
            <w:vAlign w:val="center"/>
          </w:tcPr>
          <w:p>
            <w:pPr>
              <w:widowControl/>
              <w:autoSpaceDE/>
              <w:autoSpaceDN/>
              <w:adjustRightInd/>
              <w:spacing w:line="240" w:lineRule="auto"/>
              <w:ind w:firstLine="0" w:firstLineChars="0"/>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szCs w:val="22"/>
              </w:rPr>
              <w:t>创建用户</w:t>
            </w:r>
          </w:p>
        </w:tc>
        <w:tc>
          <w:tcPr>
            <w:tcW w:w="3450" w:type="dxa"/>
            <w:vAlign w:val="center"/>
          </w:tcPr>
          <w:p>
            <w:pPr>
              <w:spacing w:line="240" w:lineRule="auto"/>
              <w:ind w:firstLine="0" w:firstLineChars="0"/>
              <w:rPr>
                <w:szCs w:val="22"/>
              </w:rPr>
            </w:pPr>
            <w:r>
              <w:rPr>
                <w:szCs w:val="22"/>
              </w:rPr>
              <w:t>支持创建VDC用户</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560" w:type="dxa"/>
            <w:vMerge w:val="continue"/>
            <w:vAlign w:val="center"/>
          </w:tcPr>
          <w:p>
            <w:pPr>
              <w:widowControl/>
              <w:autoSpaceDE/>
              <w:autoSpaceDN/>
              <w:adjustRightInd/>
              <w:spacing w:line="240" w:lineRule="auto"/>
              <w:ind w:firstLine="0" w:firstLineChars="0"/>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szCs w:val="22"/>
              </w:rPr>
              <w:t>创建虚拟私有云</w:t>
            </w:r>
          </w:p>
        </w:tc>
        <w:tc>
          <w:tcPr>
            <w:tcW w:w="3450" w:type="dxa"/>
            <w:vAlign w:val="center"/>
          </w:tcPr>
          <w:p>
            <w:pPr>
              <w:spacing w:line="240" w:lineRule="auto"/>
              <w:ind w:firstLine="0" w:firstLineChars="0"/>
              <w:rPr>
                <w:szCs w:val="22"/>
              </w:rPr>
            </w:pPr>
            <w:r>
              <w:rPr>
                <w:szCs w:val="22"/>
              </w:rPr>
              <w:t>支持创建虚拟私有云</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560" w:type="dxa"/>
            <w:vMerge w:val="continue"/>
            <w:vAlign w:val="center"/>
          </w:tcPr>
          <w:p>
            <w:pPr>
              <w:widowControl/>
              <w:autoSpaceDE/>
              <w:autoSpaceDN/>
              <w:adjustRightInd/>
              <w:spacing w:line="240" w:lineRule="auto"/>
              <w:ind w:firstLine="0" w:firstLineChars="0"/>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szCs w:val="22"/>
              </w:rPr>
              <w:t>创建规格</w:t>
            </w:r>
          </w:p>
        </w:tc>
        <w:tc>
          <w:tcPr>
            <w:tcW w:w="3450" w:type="dxa"/>
            <w:vAlign w:val="center"/>
          </w:tcPr>
          <w:p>
            <w:pPr>
              <w:spacing w:line="240" w:lineRule="auto"/>
              <w:ind w:firstLine="0" w:firstLineChars="0"/>
              <w:rPr>
                <w:szCs w:val="22"/>
              </w:rPr>
            </w:pPr>
            <w:r>
              <w:rPr>
                <w:szCs w:val="22"/>
              </w:rPr>
              <w:t>支持创建规格</w:t>
            </w:r>
          </w:p>
        </w:tc>
        <w:tc>
          <w:tcPr>
            <w:tcW w:w="818" w:type="dxa"/>
            <w:vAlign w:val="center"/>
          </w:tcPr>
          <w:p>
            <w:pPr>
              <w:spacing w:line="240" w:lineRule="auto"/>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560" w:type="dxa"/>
            <w:vMerge w:val="continue"/>
            <w:vAlign w:val="center"/>
          </w:tcPr>
          <w:p>
            <w:pPr>
              <w:widowControl/>
              <w:autoSpaceDE/>
              <w:autoSpaceDN/>
              <w:adjustRightInd/>
              <w:spacing w:line="240" w:lineRule="auto"/>
              <w:ind w:firstLine="0" w:firstLineChars="0"/>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szCs w:val="22"/>
              </w:rPr>
              <w:t>注册镜像</w:t>
            </w:r>
          </w:p>
        </w:tc>
        <w:tc>
          <w:tcPr>
            <w:tcW w:w="3450" w:type="dxa"/>
            <w:vAlign w:val="center"/>
          </w:tcPr>
          <w:p>
            <w:pPr>
              <w:spacing w:line="240" w:lineRule="auto"/>
              <w:ind w:firstLine="0" w:firstLineChars="0"/>
              <w:rPr>
                <w:szCs w:val="22"/>
              </w:rPr>
            </w:pPr>
            <w:r>
              <w:rPr>
                <w:szCs w:val="22"/>
              </w:rPr>
              <w:t>支持注册业务系统所需镜像</w:t>
            </w:r>
          </w:p>
        </w:tc>
        <w:tc>
          <w:tcPr>
            <w:tcW w:w="818" w:type="dxa"/>
            <w:vAlign w:val="center"/>
          </w:tcPr>
          <w:p>
            <w:pPr>
              <w:spacing w:line="240" w:lineRule="auto"/>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560" w:type="dxa"/>
            <w:vMerge w:val="continue"/>
            <w:vAlign w:val="center"/>
          </w:tcPr>
          <w:p>
            <w:pPr>
              <w:widowControl/>
              <w:autoSpaceDE/>
              <w:autoSpaceDN/>
              <w:adjustRightInd/>
              <w:spacing w:line="240" w:lineRule="auto"/>
              <w:ind w:firstLine="0" w:firstLineChars="0"/>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szCs w:val="22"/>
              </w:rPr>
              <w:t>创建</w:t>
            </w:r>
            <w:r>
              <w:rPr>
                <w:rFonts w:hint="eastAsia"/>
                <w:szCs w:val="22"/>
              </w:rPr>
              <w:t>云主机</w:t>
            </w:r>
          </w:p>
        </w:tc>
        <w:tc>
          <w:tcPr>
            <w:tcW w:w="3450" w:type="dxa"/>
            <w:vAlign w:val="center"/>
          </w:tcPr>
          <w:p>
            <w:pPr>
              <w:spacing w:line="240" w:lineRule="auto"/>
              <w:ind w:firstLine="0" w:firstLineChars="0"/>
              <w:rPr>
                <w:szCs w:val="22"/>
              </w:rPr>
            </w:pPr>
            <w:r>
              <w:rPr>
                <w:szCs w:val="22"/>
              </w:rPr>
              <w:t>支持根据业务需要创建</w:t>
            </w:r>
            <w:r>
              <w:rPr>
                <w:rFonts w:hint="eastAsia"/>
                <w:szCs w:val="22"/>
              </w:rPr>
              <w:t>云主机</w:t>
            </w:r>
          </w:p>
        </w:tc>
        <w:tc>
          <w:tcPr>
            <w:tcW w:w="818" w:type="dxa"/>
            <w:vAlign w:val="center"/>
          </w:tcPr>
          <w:p>
            <w:pPr>
              <w:spacing w:line="240" w:lineRule="auto"/>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560" w:type="dxa"/>
            <w:vMerge w:val="continue"/>
            <w:vAlign w:val="center"/>
          </w:tcPr>
          <w:p>
            <w:pPr>
              <w:widowControl/>
              <w:autoSpaceDE/>
              <w:autoSpaceDN/>
              <w:adjustRightInd/>
              <w:spacing w:line="240" w:lineRule="auto"/>
              <w:ind w:firstLine="0" w:firstLineChars="0"/>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rFonts w:hint="eastAsia"/>
                <w:szCs w:val="22"/>
              </w:rPr>
              <w:t>业务系统云化部署</w:t>
            </w:r>
          </w:p>
        </w:tc>
        <w:tc>
          <w:tcPr>
            <w:tcW w:w="3450" w:type="dxa"/>
            <w:vAlign w:val="center"/>
          </w:tcPr>
          <w:p>
            <w:pPr>
              <w:spacing w:line="240" w:lineRule="auto"/>
              <w:ind w:firstLine="0" w:firstLineChars="0"/>
              <w:rPr>
                <w:szCs w:val="22"/>
              </w:rPr>
            </w:pPr>
            <w:r>
              <w:rPr>
                <w:rFonts w:hint="eastAsia"/>
                <w:szCs w:val="22"/>
              </w:rPr>
              <w:t>支持在云主机上部署智慧文体管理平台</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60" w:type="dxa"/>
            <w:vMerge w:val="restart"/>
            <w:vAlign w:val="center"/>
          </w:tcPr>
          <w:p>
            <w:pPr>
              <w:spacing w:line="240" w:lineRule="auto"/>
              <w:ind w:firstLine="0" w:firstLineChars="0"/>
              <w:jc w:val="center"/>
              <w:rPr>
                <w:rFonts w:asciiTheme="minorEastAsia" w:hAnsiTheme="minorEastAsia" w:eastAsiaTheme="minorEastAsia"/>
                <w:b/>
                <w:szCs w:val="21"/>
              </w:rPr>
            </w:pPr>
            <w:r>
              <w:rPr>
                <w:rFonts w:hint="eastAsia" w:asciiTheme="minorEastAsia" w:hAnsiTheme="minorEastAsia" w:eastAsiaTheme="minorEastAsia"/>
                <w:b/>
                <w:szCs w:val="21"/>
              </w:rPr>
              <w:t>智慧文体管理</w:t>
            </w:r>
            <w:r>
              <w:rPr>
                <w:rFonts w:asciiTheme="minorEastAsia" w:hAnsiTheme="minorEastAsia" w:eastAsiaTheme="minorEastAsia"/>
                <w:b/>
                <w:szCs w:val="21"/>
              </w:rPr>
              <w:t>平台场景验证</w:t>
            </w:r>
          </w:p>
        </w:tc>
        <w:tc>
          <w:tcPr>
            <w:tcW w:w="1417" w:type="dxa"/>
            <w:vMerge w:val="restart"/>
            <w:vAlign w:val="center"/>
          </w:tcPr>
          <w:p>
            <w:pPr>
              <w:spacing w:line="240" w:lineRule="auto"/>
              <w:ind w:firstLine="0" w:firstLineChars="0"/>
              <w:rPr>
                <w:szCs w:val="22"/>
              </w:rPr>
            </w:pPr>
            <w:r>
              <w:rPr>
                <w:rFonts w:hint="eastAsia"/>
                <w:szCs w:val="22"/>
              </w:rPr>
              <w:t>场馆管理</w:t>
            </w:r>
          </w:p>
        </w:tc>
        <w:tc>
          <w:tcPr>
            <w:tcW w:w="1271" w:type="dxa"/>
            <w:vAlign w:val="center"/>
          </w:tcPr>
          <w:p>
            <w:pPr>
              <w:spacing w:line="240" w:lineRule="auto"/>
              <w:ind w:firstLine="0" w:firstLineChars="0"/>
              <w:rPr>
                <w:szCs w:val="22"/>
              </w:rPr>
            </w:pPr>
            <w:r>
              <w:rPr>
                <w:rFonts w:hint="eastAsia"/>
                <w:szCs w:val="22"/>
              </w:rPr>
              <w:t>场馆查询</w:t>
            </w:r>
          </w:p>
        </w:tc>
        <w:tc>
          <w:tcPr>
            <w:tcW w:w="3450" w:type="dxa"/>
            <w:vAlign w:val="center"/>
          </w:tcPr>
          <w:p>
            <w:pPr>
              <w:spacing w:line="240" w:lineRule="auto"/>
              <w:ind w:firstLine="0" w:firstLineChars="0"/>
              <w:rPr>
                <w:szCs w:val="22"/>
              </w:rPr>
            </w:pPr>
            <w:r>
              <w:rPr>
                <w:szCs w:val="22"/>
              </w:rPr>
              <w:t>支持运动场馆的新增</w:t>
            </w:r>
            <w:r>
              <w:rPr>
                <w:rFonts w:hint="eastAsia"/>
                <w:szCs w:val="22"/>
              </w:rPr>
              <w:t>、</w:t>
            </w:r>
            <w:r>
              <w:rPr>
                <w:szCs w:val="22"/>
              </w:rPr>
              <w:t>查询</w:t>
            </w:r>
            <w:r>
              <w:rPr>
                <w:rFonts w:hint="eastAsia"/>
                <w:szCs w:val="22"/>
              </w:rPr>
              <w:t>和删除</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60" w:type="dxa"/>
            <w:vMerge w:val="continue"/>
            <w:vAlign w:val="center"/>
          </w:tcPr>
          <w:p>
            <w:pPr>
              <w:spacing w:line="240" w:lineRule="auto"/>
              <w:ind w:firstLine="0" w:firstLineChars="0"/>
              <w:jc w:val="center"/>
              <w:rPr>
                <w:rFonts w:asciiTheme="minorEastAsia" w:hAnsiTheme="minorEastAsia" w:eastAsiaTheme="minorEastAsia"/>
                <w:b/>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rFonts w:hint="eastAsia"/>
                <w:szCs w:val="22"/>
              </w:rPr>
              <w:t>场馆推荐</w:t>
            </w:r>
          </w:p>
        </w:tc>
        <w:tc>
          <w:tcPr>
            <w:tcW w:w="3450" w:type="dxa"/>
            <w:vAlign w:val="center"/>
          </w:tcPr>
          <w:p>
            <w:pPr>
              <w:spacing w:line="240" w:lineRule="auto"/>
              <w:ind w:firstLine="0" w:firstLineChars="0"/>
              <w:rPr>
                <w:szCs w:val="22"/>
              </w:rPr>
            </w:pPr>
            <w:r>
              <w:rPr>
                <w:szCs w:val="22"/>
              </w:rPr>
              <w:t>支持新增场馆上线</w:t>
            </w:r>
            <w:r>
              <w:rPr>
                <w:rFonts w:hint="eastAsia"/>
                <w:szCs w:val="22"/>
              </w:rPr>
              <w:t>、</w:t>
            </w:r>
            <w:r>
              <w:rPr>
                <w:szCs w:val="22"/>
              </w:rPr>
              <w:t>下线及推荐</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60" w:type="dxa"/>
            <w:vMerge w:val="continue"/>
            <w:vAlign w:val="center"/>
          </w:tcPr>
          <w:p>
            <w:pPr>
              <w:spacing w:line="240" w:lineRule="auto"/>
              <w:ind w:firstLine="0" w:firstLineChars="0"/>
              <w:jc w:val="center"/>
              <w:rPr>
                <w:rFonts w:asciiTheme="minorEastAsia" w:hAnsiTheme="minorEastAsia" w:eastAsiaTheme="minorEastAsia"/>
                <w:b/>
                <w:szCs w:val="21"/>
              </w:rPr>
            </w:pPr>
          </w:p>
        </w:tc>
        <w:tc>
          <w:tcPr>
            <w:tcW w:w="1417" w:type="dxa"/>
            <w:vMerge w:val="restart"/>
            <w:vAlign w:val="center"/>
          </w:tcPr>
          <w:p>
            <w:pPr>
              <w:spacing w:line="240" w:lineRule="auto"/>
              <w:ind w:firstLine="0" w:firstLineChars="0"/>
              <w:rPr>
                <w:szCs w:val="22"/>
              </w:rPr>
            </w:pPr>
            <w:r>
              <w:rPr>
                <w:rFonts w:hint="eastAsia"/>
                <w:szCs w:val="22"/>
              </w:rPr>
              <w:t>人员管理</w:t>
            </w:r>
          </w:p>
        </w:tc>
        <w:tc>
          <w:tcPr>
            <w:tcW w:w="1271" w:type="dxa"/>
            <w:vAlign w:val="center"/>
          </w:tcPr>
          <w:p>
            <w:pPr>
              <w:spacing w:line="240" w:lineRule="auto"/>
              <w:ind w:firstLine="0" w:firstLineChars="0"/>
              <w:rPr>
                <w:szCs w:val="22"/>
              </w:rPr>
            </w:pPr>
            <w:r>
              <w:rPr>
                <w:rFonts w:hint="eastAsia"/>
                <w:szCs w:val="22"/>
              </w:rPr>
              <w:t>用户查询</w:t>
            </w:r>
          </w:p>
        </w:tc>
        <w:tc>
          <w:tcPr>
            <w:tcW w:w="3450" w:type="dxa"/>
            <w:vAlign w:val="center"/>
          </w:tcPr>
          <w:p>
            <w:pPr>
              <w:spacing w:line="240" w:lineRule="auto"/>
              <w:ind w:firstLine="0" w:firstLineChars="0"/>
              <w:rPr>
                <w:szCs w:val="22"/>
              </w:rPr>
            </w:pPr>
            <w:r>
              <w:rPr>
                <w:szCs w:val="22"/>
              </w:rPr>
              <w:t>支持跟进关键字查询用户信息</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60" w:type="dxa"/>
            <w:vMerge w:val="continue"/>
            <w:vAlign w:val="center"/>
          </w:tcPr>
          <w:p>
            <w:pPr>
              <w:spacing w:line="240" w:lineRule="auto"/>
              <w:ind w:firstLine="0" w:firstLineChars="0"/>
              <w:jc w:val="center"/>
              <w:rPr>
                <w:rFonts w:asciiTheme="minorEastAsia" w:hAnsiTheme="minorEastAsia" w:eastAsiaTheme="minorEastAsia"/>
                <w:b/>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rFonts w:hint="eastAsia"/>
                <w:szCs w:val="22"/>
              </w:rPr>
              <w:t>用户身份</w:t>
            </w:r>
          </w:p>
        </w:tc>
        <w:tc>
          <w:tcPr>
            <w:tcW w:w="3450" w:type="dxa"/>
            <w:vAlign w:val="center"/>
          </w:tcPr>
          <w:p>
            <w:pPr>
              <w:spacing w:line="240" w:lineRule="auto"/>
              <w:ind w:firstLine="0" w:firstLineChars="0"/>
              <w:rPr>
                <w:szCs w:val="22"/>
              </w:rPr>
            </w:pPr>
            <w:r>
              <w:rPr>
                <w:szCs w:val="22"/>
              </w:rPr>
              <w:t>支持查询用户身份信息</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560" w:type="dxa"/>
            <w:vMerge w:val="continue"/>
            <w:vAlign w:val="center"/>
          </w:tcPr>
          <w:p>
            <w:pPr>
              <w:spacing w:line="240" w:lineRule="auto"/>
              <w:ind w:firstLine="0" w:firstLineChars="0"/>
              <w:jc w:val="center"/>
              <w:rPr>
                <w:rFonts w:asciiTheme="minorEastAsia" w:hAnsiTheme="minorEastAsia" w:eastAsiaTheme="minorEastAsia"/>
                <w:b/>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rFonts w:hint="eastAsia"/>
                <w:szCs w:val="22"/>
              </w:rPr>
              <w:t>用户资产</w:t>
            </w:r>
          </w:p>
        </w:tc>
        <w:tc>
          <w:tcPr>
            <w:tcW w:w="3450" w:type="dxa"/>
            <w:vAlign w:val="center"/>
          </w:tcPr>
          <w:p>
            <w:pPr>
              <w:spacing w:line="240" w:lineRule="auto"/>
              <w:ind w:firstLine="0" w:firstLineChars="0"/>
              <w:rPr>
                <w:szCs w:val="22"/>
              </w:rPr>
            </w:pPr>
            <w:r>
              <w:rPr>
                <w:szCs w:val="22"/>
              </w:rPr>
              <w:t>支持查询用户当前金额</w:t>
            </w:r>
            <w:r>
              <w:rPr>
                <w:rFonts w:hint="eastAsia"/>
                <w:szCs w:val="22"/>
              </w:rPr>
              <w:t>、</w:t>
            </w:r>
            <w:r>
              <w:rPr>
                <w:szCs w:val="22"/>
              </w:rPr>
              <w:t>卡号等信息</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Merge w:val="restart"/>
            <w:vAlign w:val="center"/>
          </w:tcPr>
          <w:p>
            <w:pPr>
              <w:spacing w:line="240" w:lineRule="auto"/>
              <w:ind w:firstLine="0" w:firstLineChars="0"/>
              <w:rPr>
                <w:color w:val="FF0000"/>
                <w:szCs w:val="22"/>
              </w:rPr>
            </w:pPr>
            <w:r>
              <w:rPr>
                <w:rFonts w:hint="eastAsia"/>
                <w:szCs w:val="22"/>
              </w:rPr>
              <w:t>活动管理</w:t>
            </w:r>
          </w:p>
        </w:tc>
        <w:tc>
          <w:tcPr>
            <w:tcW w:w="1271" w:type="dxa"/>
            <w:vAlign w:val="center"/>
          </w:tcPr>
          <w:p>
            <w:pPr>
              <w:spacing w:line="240" w:lineRule="auto"/>
              <w:ind w:firstLine="0" w:firstLineChars="0"/>
              <w:rPr>
                <w:szCs w:val="22"/>
              </w:rPr>
            </w:pPr>
            <w:r>
              <w:rPr>
                <w:rFonts w:hint="eastAsia"/>
                <w:szCs w:val="22"/>
              </w:rPr>
              <w:t>活动赛事</w:t>
            </w:r>
          </w:p>
        </w:tc>
        <w:tc>
          <w:tcPr>
            <w:tcW w:w="3450" w:type="dxa"/>
            <w:vAlign w:val="center"/>
          </w:tcPr>
          <w:p>
            <w:pPr>
              <w:spacing w:line="240" w:lineRule="auto"/>
              <w:ind w:firstLine="0" w:firstLineChars="0"/>
              <w:rPr>
                <w:szCs w:val="22"/>
              </w:rPr>
            </w:pPr>
            <w:r>
              <w:rPr>
                <w:rFonts w:hint="eastAsia"/>
                <w:szCs w:val="22"/>
              </w:rPr>
              <w:t>支持活动赛事查询查看、分页内容及新增</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color w:val="FF0000"/>
                <w:szCs w:val="22"/>
              </w:rPr>
            </w:pPr>
          </w:p>
        </w:tc>
        <w:tc>
          <w:tcPr>
            <w:tcW w:w="1271" w:type="dxa"/>
            <w:vAlign w:val="center"/>
          </w:tcPr>
          <w:p>
            <w:pPr>
              <w:spacing w:line="240" w:lineRule="auto"/>
              <w:ind w:firstLine="0" w:firstLineChars="0"/>
              <w:rPr>
                <w:szCs w:val="22"/>
              </w:rPr>
            </w:pPr>
            <w:r>
              <w:rPr>
                <w:rFonts w:hint="eastAsia"/>
                <w:szCs w:val="22"/>
              </w:rPr>
              <w:t>约运动</w:t>
            </w:r>
          </w:p>
        </w:tc>
        <w:tc>
          <w:tcPr>
            <w:tcW w:w="3450" w:type="dxa"/>
            <w:vAlign w:val="center"/>
          </w:tcPr>
          <w:p>
            <w:pPr>
              <w:spacing w:line="240" w:lineRule="auto"/>
              <w:ind w:firstLine="0" w:firstLineChars="0"/>
              <w:rPr>
                <w:szCs w:val="22"/>
              </w:rPr>
            </w:pPr>
            <w:r>
              <w:rPr>
                <w:rFonts w:hint="eastAsia"/>
                <w:szCs w:val="22"/>
              </w:rPr>
              <w:t>支持约运动查询、详情查看及分页</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color w:val="FF0000"/>
                <w:szCs w:val="22"/>
              </w:rPr>
            </w:pPr>
          </w:p>
        </w:tc>
        <w:tc>
          <w:tcPr>
            <w:tcW w:w="1271" w:type="dxa"/>
            <w:vAlign w:val="center"/>
          </w:tcPr>
          <w:p>
            <w:pPr>
              <w:spacing w:line="240" w:lineRule="auto"/>
              <w:ind w:firstLine="0" w:firstLineChars="0"/>
              <w:rPr>
                <w:szCs w:val="22"/>
              </w:rPr>
            </w:pPr>
            <w:r>
              <w:rPr>
                <w:rFonts w:hint="eastAsia"/>
                <w:szCs w:val="22"/>
              </w:rPr>
              <w:t>体育资讯</w:t>
            </w:r>
          </w:p>
        </w:tc>
        <w:tc>
          <w:tcPr>
            <w:tcW w:w="3450" w:type="dxa"/>
            <w:vAlign w:val="center"/>
          </w:tcPr>
          <w:p>
            <w:pPr>
              <w:spacing w:line="240" w:lineRule="auto"/>
              <w:ind w:firstLine="0" w:firstLineChars="0"/>
              <w:rPr>
                <w:szCs w:val="22"/>
              </w:rPr>
            </w:pPr>
            <w:r>
              <w:rPr>
                <w:szCs w:val="22"/>
              </w:rPr>
              <w:t>支持</w:t>
            </w:r>
            <w:r>
              <w:rPr>
                <w:rFonts w:hint="eastAsia"/>
                <w:szCs w:val="22"/>
              </w:rPr>
              <w:t>体育资讯新增、修改、分页及评论管理</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Merge w:val="restart"/>
            <w:vAlign w:val="center"/>
          </w:tcPr>
          <w:p>
            <w:pPr>
              <w:spacing w:line="240" w:lineRule="auto"/>
              <w:ind w:firstLine="0" w:firstLineChars="0"/>
              <w:rPr>
                <w:szCs w:val="22"/>
              </w:rPr>
            </w:pPr>
            <w:r>
              <w:rPr>
                <w:rFonts w:hint="eastAsia"/>
                <w:szCs w:val="22"/>
              </w:rPr>
              <w:t>消息管理</w:t>
            </w:r>
          </w:p>
        </w:tc>
        <w:tc>
          <w:tcPr>
            <w:tcW w:w="1271" w:type="dxa"/>
            <w:vAlign w:val="center"/>
          </w:tcPr>
          <w:p>
            <w:pPr>
              <w:spacing w:line="240" w:lineRule="auto"/>
              <w:ind w:firstLine="0" w:firstLineChars="0"/>
              <w:rPr>
                <w:szCs w:val="22"/>
              </w:rPr>
            </w:pPr>
            <w:r>
              <w:rPr>
                <w:rFonts w:hint="eastAsia"/>
                <w:szCs w:val="22"/>
              </w:rPr>
              <w:t>消息查看</w:t>
            </w:r>
          </w:p>
        </w:tc>
        <w:tc>
          <w:tcPr>
            <w:tcW w:w="3450" w:type="dxa"/>
            <w:vAlign w:val="center"/>
          </w:tcPr>
          <w:p>
            <w:pPr>
              <w:spacing w:line="240" w:lineRule="auto"/>
              <w:ind w:firstLine="0" w:firstLineChars="0"/>
              <w:rPr>
                <w:szCs w:val="22"/>
              </w:rPr>
            </w:pPr>
            <w:r>
              <w:rPr>
                <w:szCs w:val="22"/>
              </w:rPr>
              <w:t>支持</w:t>
            </w:r>
            <w:r>
              <w:rPr>
                <w:rFonts w:hint="eastAsia"/>
                <w:szCs w:val="22"/>
              </w:rPr>
              <w:t>平台消息新增、查看及分页</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szCs w:val="22"/>
              </w:rPr>
            </w:pPr>
          </w:p>
        </w:tc>
        <w:tc>
          <w:tcPr>
            <w:tcW w:w="1271" w:type="dxa"/>
            <w:vAlign w:val="center"/>
          </w:tcPr>
          <w:p>
            <w:pPr>
              <w:spacing w:line="240" w:lineRule="auto"/>
              <w:ind w:firstLine="0" w:firstLineChars="0"/>
              <w:rPr>
                <w:szCs w:val="22"/>
              </w:rPr>
            </w:pPr>
            <w:r>
              <w:rPr>
                <w:rFonts w:hint="eastAsia"/>
                <w:szCs w:val="22"/>
              </w:rPr>
              <w:t>通知查看</w:t>
            </w:r>
          </w:p>
        </w:tc>
        <w:tc>
          <w:tcPr>
            <w:tcW w:w="3450" w:type="dxa"/>
            <w:vAlign w:val="center"/>
          </w:tcPr>
          <w:p>
            <w:pPr>
              <w:spacing w:line="240" w:lineRule="auto"/>
              <w:ind w:firstLine="0" w:firstLineChars="0"/>
              <w:rPr>
                <w:szCs w:val="22"/>
              </w:rPr>
            </w:pPr>
            <w:r>
              <w:rPr>
                <w:rFonts w:hint="eastAsia"/>
                <w:szCs w:val="22"/>
              </w:rPr>
              <w:t>支持平台通知查看详情及分页</w:t>
            </w:r>
          </w:p>
        </w:tc>
        <w:tc>
          <w:tcPr>
            <w:tcW w:w="818" w:type="dxa"/>
            <w:vAlign w:val="center"/>
          </w:tcPr>
          <w:p>
            <w:pPr>
              <w:ind w:firstLine="0" w:firstLineChars="0"/>
              <w:rPr>
                <w:szCs w:val="22"/>
              </w:rPr>
            </w:pPr>
            <w:r>
              <w:rPr>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Align w:val="center"/>
          </w:tcPr>
          <w:p>
            <w:pPr>
              <w:spacing w:line="240" w:lineRule="auto"/>
              <w:ind w:firstLine="0" w:firstLineChars="0"/>
              <w:rPr>
                <w:szCs w:val="22"/>
              </w:rPr>
            </w:pPr>
            <w:r>
              <w:rPr>
                <w:rFonts w:hint="eastAsia"/>
                <w:szCs w:val="22"/>
              </w:rPr>
              <w:t>订单管理</w:t>
            </w:r>
          </w:p>
        </w:tc>
        <w:tc>
          <w:tcPr>
            <w:tcW w:w="1271" w:type="dxa"/>
            <w:vAlign w:val="center"/>
          </w:tcPr>
          <w:p>
            <w:pPr>
              <w:spacing w:line="240" w:lineRule="auto"/>
              <w:ind w:firstLine="0" w:firstLineChars="0"/>
              <w:rPr>
                <w:szCs w:val="22"/>
              </w:rPr>
            </w:pPr>
            <w:r>
              <w:rPr>
                <w:rFonts w:hint="eastAsia"/>
                <w:szCs w:val="22"/>
              </w:rPr>
              <w:t>订单列表</w:t>
            </w:r>
          </w:p>
        </w:tc>
        <w:tc>
          <w:tcPr>
            <w:tcW w:w="3450" w:type="dxa"/>
            <w:vAlign w:val="center"/>
          </w:tcPr>
          <w:p>
            <w:pPr>
              <w:spacing w:line="240" w:lineRule="auto"/>
              <w:ind w:firstLine="0" w:firstLineChars="0"/>
              <w:rPr>
                <w:szCs w:val="22"/>
              </w:rPr>
            </w:pPr>
            <w:r>
              <w:rPr>
                <w:rFonts w:hint="eastAsia"/>
                <w:szCs w:val="22"/>
              </w:rPr>
              <w:t>支持订单列表查询、详情及分页</w:t>
            </w:r>
          </w:p>
        </w:tc>
        <w:tc>
          <w:tcPr>
            <w:tcW w:w="818" w:type="dxa"/>
            <w:vAlign w:val="center"/>
          </w:tcPr>
          <w:p>
            <w:pPr>
              <w:ind w:firstLine="0" w:firstLineChars="0"/>
              <w:rPr>
                <w:szCs w:val="22"/>
              </w:rPr>
            </w:pPr>
            <w:r>
              <w:rPr>
                <w:rFonts w:hint="eastAsia"/>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Merge w:val="restart"/>
            <w:vAlign w:val="center"/>
          </w:tcPr>
          <w:p>
            <w:pPr>
              <w:spacing w:line="240" w:lineRule="auto"/>
              <w:ind w:firstLine="0" w:firstLineChars="0"/>
              <w:rPr>
                <w:szCs w:val="22"/>
              </w:rPr>
            </w:pPr>
            <w:r>
              <w:rPr>
                <w:rFonts w:hint="eastAsia"/>
                <w:szCs w:val="22"/>
              </w:rPr>
              <w:t>系统管理</w:t>
            </w:r>
          </w:p>
        </w:tc>
        <w:tc>
          <w:tcPr>
            <w:tcW w:w="1271" w:type="dxa"/>
            <w:vAlign w:val="center"/>
          </w:tcPr>
          <w:p>
            <w:pPr>
              <w:spacing w:line="240" w:lineRule="auto"/>
              <w:ind w:firstLine="0" w:firstLineChars="0"/>
              <w:rPr>
                <w:szCs w:val="22"/>
              </w:rPr>
            </w:pPr>
            <w:r>
              <w:rPr>
                <w:rFonts w:hint="eastAsia"/>
                <w:szCs w:val="22"/>
              </w:rPr>
              <w:t>数据字典</w:t>
            </w:r>
          </w:p>
        </w:tc>
        <w:tc>
          <w:tcPr>
            <w:tcW w:w="3450" w:type="dxa"/>
            <w:vAlign w:val="center"/>
          </w:tcPr>
          <w:p>
            <w:pPr>
              <w:spacing w:line="240" w:lineRule="auto"/>
              <w:ind w:firstLine="0" w:firstLineChars="0"/>
              <w:rPr>
                <w:szCs w:val="22"/>
              </w:rPr>
            </w:pPr>
            <w:r>
              <w:rPr>
                <w:szCs w:val="22"/>
              </w:rPr>
              <w:t>支持</w:t>
            </w:r>
            <w:r>
              <w:rPr>
                <w:rFonts w:hint="eastAsia"/>
                <w:szCs w:val="22"/>
              </w:rPr>
              <w:t>数据字典新增、查询、修改、详情、分页及删除</w:t>
            </w:r>
          </w:p>
        </w:tc>
        <w:tc>
          <w:tcPr>
            <w:tcW w:w="818" w:type="dxa"/>
            <w:vAlign w:val="center"/>
          </w:tcPr>
          <w:p>
            <w:pPr>
              <w:ind w:firstLine="0" w:firstLineChars="0"/>
              <w:rPr>
                <w:szCs w:val="22"/>
              </w:rPr>
            </w:pPr>
            <w:r>
              <w:rPr>
                <w:rFonts w:hint="eastAsia"/>
                <w:szCs w:val="22"/>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0" w:type="dxa"/>
            <w:vMerge w:val="continue"/>
            <w:vAlign w:val="center"/>
          </w:tcPr>
          <w:p>
            <w:pPr>
              <w:ind w:firstLine="33" w:firstLineChars="16"/>
              <w:jc w:val="center"/>
              <w:rPr>
                <w:rFonts w:cs="Calibri" w:asciiTheme="minorEastAsia" w:hAnsiTheme="minorEastAsia" w:eastAsiaTheme="minorEastAsia"/>
                <w:szCs w:val="21"/>
              </w:rPr>
            </w:pPr>
          </w:p>
        </w:tc>
        <w:tc>
          <w:tcPr>
            <w:tcW w:w="1417" w:type="dxa"/>
            <w:vMerge w:val="continue"/>
            <w:vAlign w:val="center"/>
          </w:tcPr>
          <w:p>
            <w:pPr>
              <w:spacing w:line="240" w:lineRule="auto"/>
              <w:ind w:firstLine="0" w:firstLineChars="0"/>
              <w:rPr>
                <w:color w:val="FF0000"/>
                <w:szCs w:val="22"/>
              </w:rPr>
            </w:pPr>
          </w:p>
        </w:tc>
        <w:tc>
          <w:tcPr>
            <w:tcW w:w="1271" w:type="dxa"/>
            <w:vAlign w:val="center"/>
          </w:tcPr>
          <w:p>
            <w:pPr>
              <w:spacing w:line="240" w:lineRule="auto"/>
              <w:ind w:firstLine="0" w:firstLineChars="0"/>
              <w:rPr>
                <w:szCs w:val="22"/>
              </w:rPr>
            </w:pPr>
            <w:r>
              <w:rPr>
                <w:rFonts w:hint="eastAsia"/>
                <w:szCs w:val="22"/>
              </w:rPr>
              <w:t>系统参数</w:t>
            </w:r>
          </w:p>
        </w:tc>
        <w:tc>
          <w:tcPr>
            <w:tcW w:w="3450" w:type="dxa"/>
            <w:vAlign w:val="center"/>
          </w:tcPr>
          <w:p>
            <w:pPr>
              <w:spacing w:line="240" w:lineRule="auto"/>
              <w:ind w:firstLine="0" w:firstLineChars="0"/>
              <w:rPr>
                <w:szCs w:val="22"/>
              </w:rPr>
            </w:pPr>
            <w:r>
              <w:rPr>
                <w:rFonts w:hint="eastAsia"/>
                <w:szCs w:val="22"/>
              </w:rPr>
              <w:t>支持参数查看及分页</w:t>
            </w:r>
          </w:p>
        </w:tc>
        <w:tc>
          <w:tcPr>
            <w:tcW w:w="818" w:type="dxa"/>
            <w:vAlign w:val="center"/>
          </w:tcPr>
          <w:p>
            <w:pPr>
              <w:ind w:firstLine="0" w:firstLineChars="0"/>
              <w:rPr>
                <w:szCs w:val="22"/>
              </w:rPr>
            </w:pPr>
            <w:r>
              <w:rPr>
                <w:rFonts w:hint="eastAsia"/>
                <w:szCs w:val="22"/>
              </w:rPr>
              <w:t>Passed</w:t>
            </w:r>
          </w:p>
        </w:tc>
      </w:tr>
    </w:tbl>
    <w:p>
      <w:pPr>
        <w:widowControl/>
        <w:autoSpaceDE/>
        <w:autoSpaceDN/>
        <w:adjustRightInd/>
        <w:spacing w:line="240" w:lineRule="auto"/>
        <w:ind w:firstLine="0" w:firstLineChars="0"/>
        <w:rPr>
          <w:sz w:val="18"/>
          <w:szCs w:val="18"/>
        </w:rPr>
      </w:pPr>
      <w:r>
        <w:rPr>
          <w:rFonts w:hint="eastAsia" w:ascii="宋体" w:hAnsi="宋体"/>
          <w:sz w:val="18"/>
          <w:szCs w:val="18"/>
        </w:rPr>
        <w:t>注：测试数据由金证提供</w:t>
      </w:r>
      <w:r>
        <w:rPr>
          <w:sz w:val="18"/>
          <w:szCs w:val="18"/>
        </w:rPr>
        <w:br w:type="page"/>
      </w:r>
    </w:p>
    <w:p>
      <w:pPr>
        <w:pStyle w:val="2"/>
        <w:tabs>
          <w:tab w:val="left" w:pos="432"/>
        </w:tabs>
        <w:spacing w:before="0" w:after="0" w:line="276" w:lineRule="auto"/>
        <w:ind w:left="432"/>
        <w:jc w:val="left"/>
        <w:rPr>
          <w:sz w:val="28"/>
          <w:szCs w:val="28"/>
        </w:rPr>
      </w:pPr>
      <w:r>
        <w:rPr>
          <w:rFonts w:hint="eastAsia"/>
          <w:sz w:val="28"/>
          <w:szCs w:val="28"/>
        </w:rPr>
        <w:t>结论</w:t>
      </w:r>
    </w:p>
    <w:p>
      <w:pPr>
        <w:rPr>
          <w:szCs w:val="21"/>
        </w:rPr>
      </w:pPr>
      <w:r>
        <w:rPr>
          <w:rFonts w:hint="eastAsia" w:ascii="宋体" w:hAnsi="宋体"/>
          <w:color w:val="000000"/>
          <w:szCs w:val="21"/>
        </w:rPr>
        <w:t>华为政务云解决方案与金证智慧文体管理</w:t>
      </w:r>
      <w:r>
        <w:rPr>
          <w:rFonts w:hint="eastAsia" w:ascii="宋体" w:hAnsi="宋体"/>
          <w:szCs w:val="21"/>
        </w:rPr>
        <w:t>平台</w:t>
      </w:r>
      <w:r>
        <w:rPr>
          <w:rFonts w:hint="eastAsia" w:ascii="宋体" w:hAnsi="宋体"/>
          <w:color w:val="000000"/>
          <w:szCs w:val="21"/>
        </w:rPr>
        <w:t>互通测试项全部通过。互通测试结果表明华为政务云解决方案能够支撑智慧文体管理平台的云化部署，</w:t>
      </w:r>
      <w:r>
        <w:rPr>
          <w:rFonts w:hint="eastAsia" w:ascii="宋体" w:hAnsi="宋体"/>
          <w:szCs w:val="21"/>
        </w:rPr>
        <w:t>且</w:t>
      </w:r>
      <w:r>
        <w:rPr>
          <w:rFonts w:hint="eastAsia" w:eastAsiaTheme="minorEastAsia"/>
        </w:rPr>
        <w:t>场馆管理、人员管理、活动管理</w:t>
      </w:r>
      <w:bookmarkStart w:id="2" w:name="_GoBack"/>
      <w:bookmarkEnd w:id="2"/>
      <w:r>
        <w:rPr>
          <w:rFonts w:hint="eastAsia" w:eastAsiaTheme="minorEastAsia"/>
        </w:rPr>
        <w:t>等</w:t>
      </w:r>
      <w:r>
        <w:rPr>
          <w:rFonts w:hint="eastAsia" w:ascii="宋体" w:hAnsi="宋体"/>
          <w:szCs w:val="21"/>
        </w:rPr>
        <w:t>场景功能</w:t>
      </w:r>
      <w:r>
        <w:rPr>
          <w:rFonts w:hint="eastAsia" w:asciiTheme="minorEastAsia" w:hAnsiTheme="minorEastAsia" w:eastAsiaTheme="minorEastAsia"/>
        </w:rPr>
        <w:t>正常运行</w:t>
      </w:r>
      <w:r>
        <w:rPr>
          <w:szCs w:val="21"/>
        </w:rPr>
        <w:t>。</w:t>
      </w:r>
    </w:p>
    <w:p>
      <w:pPr>
        <w:ind w:firstLineChars="0"/>
        <w:rPr>
          <w:rFonts w:eastAsiaTheme="minorEastAsia"/>
        </w:rPr>
      </w:pPr>
    </w:p>
    <w:p>
      <w:pPr>
        <w:ind w:firstLineChars="0"/>
        <w:rPr>
          <w:rFonts w:eastAsiaTheme="minorEastAsia"/>
        </w:rPr>
      </w:pPr>
    </w:p>
    <w:p>
      <w:pPr>
        <w:ind w:firstLineChars="0"/>
        <w:rPr>
          <w:rFonts w:eastAsiaTheme="minorEastAsia"/>
        </w:rPr>
      </w:pPr>
    </w:p>
    <w:p>
      <w:pPr>
        <w:ind w:firstLineChars="0"/>
        <w:rPr>
          <w:rFonts w:eastAsiaTheme="minorEastAsia"/>
        </w:rPr>
      </w:pPr>
    </w:p>
    <w:p>
      <w:pPr>
        <w:ind w:firstLineChars="0"/>
        <w:rPr>
          <w:rFonts w:eastAsiaTheme="minorEastAsia"/>
        </w:rPr>
      </w:pPr>
    </w:p>
    <w:p>
      <w:pPr>
        <w:ind w:firstLineChars="0"/>
        <w:rPr>
          <w:rFonts w:eastAsiaTheme="minorEastAsia"/>
        </w:rPr>
      </w:pPr>
    </w:p>
    <w:p>
      <w:pPr>
        <w:ind w:firstLineChars="0"/>
        <w:rPr>
          <w:rFonts w:eastAsiaTheme="minorEastAsia"/>
        </w:rPr>
      </w:pPr>
    </w:p>
    <w:p>
      <w:pPr>
        <w:ind w:firstLine="0" w:firstLineChars="0"/>
        <w:rPr>
          <w:rFonts w:eastAsiaTheme="minorEastAsia"/>
        </w:rPr>
      </w:pPr>
      <w:r>
        <w:rPr>
          <w:rFonts w:eastAsiaTheme="minorEastAsia"/>
        </w:rPr>
        <w:tab/>
      </w:r>
    </w:p>
    <w:p>
      <w:pPr>
        <w:ind w:firstLine="0" w:firstLineChars="0"/>
        <w:rPr>
          <w:rFonts w:eastAsiaTheme="minorEastAsia"/>
        </w:rPr>
      </w:pPr>
      <w:r>
        <w:rPr>
          <w:rFonts w:hint="eastAsia" w:eastAsiaTheme="minorEastAsia"/>
        </w:rPr>
        <w:t xml:space="preserve"> </w:t>
      </w:r>
      <w:r>
        <w:rPr>
          <w:rFonts w:eastAsiaTheme="minorEastAsia"/>
        </w:rPr>
        <w:t xml:space="preserve">   </w:t>
      </w:r>
    </w:p>
    <w:p>
      <w:pPr>
        <w:ind w:firstLineChars="0"/>
        <w:rPr>
          <w:rFonts w:eastAsiaTheme="minorEastAsia"/>
          <w:sz w:val="20"/>
        </w:rPr>
      </w:pPr>
    </w:p>
    <w:p>
      <w:pPr>
        <w:snapToGrid w:val="0"/>
        <w:spacing w:line="480" w:lineRule="auto"/>
        <w:ind w:firstLine="0" w:firstLineChars="0"/>
        <w:rPr>
          <w:b/>
          <w:sz w:val="20"/>
          <w:szCs w:val="21"/>
        </w:rPr>
      </w:pPr>
      <w:r>
        <w:rPr>
          <w:rFonts w:hint="eastAsia"/>
          <w:b/>
          <w:sz w:val="20"/>
          <w:szCs w:val="21"/>
        </w:rPr>
        <w:t xml:space="preserve">公司名称：华为数字技术（苏州）有限公司    </w:t>
      </w:r>
      <w:r>
        <w:rPr>
          <w:b/>
          <w:sz w:val="20"/>
          <w:szCs w:val="21"/>
        </w:rPr>
        <w:t xml:space="preserve"> </w:t>
      </w:r>
      <w:r>
        <w:rPr>
          <w:rFonts w:hint="eastAsia"/>
          <w:b/>
          <w:sz w:val="20"/>
          <w:szCs w:val="21"/>
        </w:rPr>
        <w:t>公司名称：深圳市金证科技股份有限公司</w:t>
      </w:r>
    </w:p>
    <w:p>
      <w:pPr>
        <w:snapToGrid w:val="0"/>
        <w:spacing w:line="480" w:lineRule="auto"/>
        <w:ind w:firstLine="0" w:firstLineChars="0"/>
        <w:rPr>
          <w:b/>
          <w:sz w:val="20"/>
          <w:szCs w:val="21"/>
        </w:rPr>
      </w:pPr>
      <w:r>
        <w:rPr>
          <w:rFonts w:hint="eastAsia"/>
          <w:b/>
          <w:sz w:val="20"/>
          <w:szCs w:val="21"/>
        </w:rPr>
        <w:t>测试人员（签字）：</w:t>
      </w:r>
      <w:r>
        <w:rPr>
          <w:rFonts w:hint="eastAsia"/>
          <w:sz w:val="20"/>
          <w:szCs w:val="21"/>
        </w:rPr>
        <w:tab/>
      </w:r>
      <w:r>
        <w:rPr>
          <w:rFonts w:hint="eastAsia"/>
          <w:sz w:val="20"/>
          <w:szCs w:val="21"/>
        </w:rPr>
        <w:tab/>
      </w:r>
      <w:r>
        <w:rPr>
          <w:rFonts w:hint="eastAsia"/>
          <w:sz w:val="20"/>
          <w:szCs w:val="21"/>
        </w:rPr>
        <w:t xml:space="preserve"> </w:t>
      </w:r>
      <w:r>
        <w:rPr>
          <w:rFonts w:hint="eastAsia"/>
          <w:sz w:val="20"/>
          <w:szCs w:val="21"/>
        </w:rPr>
        <w:tab/>
      </w:r>
      <w:r>
        <w:rPr>
          <w:rFonts w:hint="eastAsia"/>
          <w:sz w:val="20"/>
          <w:szCs w:val="21"/>
        </w:rPr>
        <w:tab/>
      </w:r>
      <w:r>
        <w:rPr>
          <w:rFonts w:hint="eastAsia"/>
          <w:sz w:val="20"/>
          <w:szCs w:val="21"/>
        </w:rPr>
        <w:tab/>
      </w:r>
      <w:r>
        <w:rPr>
          <w:sz w:val="20"/>
          <w:szCs w:val="21"/>
        </w:rPr>
        <w:t xml:space="preserve">     </w:t>
      </w:r>
      <w:r>
        <w:rPr>
          <w:rFonts w:hint="eastAsia"/>
          <w:b/>
          <w:sz w:val="20"/>
          <w:szCs w:val="21"/>
        </w:rPr>
        <w:t>测试人员（签字）：</w:t>
      </w:r>
    </w:p>
    <w:p>
      <w:pPr>
        <w:snapToGrid w:val="0"/>
        <w:spacing w:line="480" w:lineRule="auto"/>
        <w:ind w:firstLine="0" w:firstLineChars="0"/>
        <w:rPr>
          <w:b/>
          <w:sz w:val="20"/>
          <w:szCs w:val="21"/>
        </w:rPr>
      </w:pPr>
      <w:r>
        <w:rPr>
          <w:rFonts w:hint="eastAsia"/>
          <w:b/>
          <w:sz w:val="20"/>
          <w:szCs w:val="21"/>
        </w:rPr>
        <w:t>公司盖章：</w:t>
      </w:r>
      <w:r>
        <w:rPr>
          <w:rFonts w:hint="eastAsia"/>
          <w:sz w:val="20"/>
          <w:szCs w:val="21"/>
        </w:rPr>
        <w:tab/>
      </w:r>
      <w:r>
        <w:rPr>
          <w:rFonts w:hint="eastAsia"/>
          <w:sz w:val="20"/>
          <w:szCs w:val="21"/>
        </w:rPr>
        <w:tab/>
      </w:r>
      <w:r>
        <w:rPr>
          <w:rFonts w:hint="eastAsia"/>
          <w:sz w:val="20"/>
          <w:szCs w:val="21"/>
        </w:rPr>
        <w:tab/>
      </w:r>
      <w:r>
        <w:rPr>
          <w:rFonts w:hint="eastAsia"/>
          <w:sz w:val="20"/>
          <w:szCs w:val="21"/>
        </w:rPr>
        <w:tab/>
      </w:r>
      <w:r>
        <w:rPr>
          <w:rFonts w:hint="eastAsia"/>
          <w:sz w:val="20"/>
          <w:szCs w:val="21"/>
        </w:rPr>
        <w:tab/>
      </w:r>
      <w:r>
        <w:rPr>
          <w:rFonts w:hint="eastAsia"/>
          <w:sz w:val="20"/>
          <w:szCs w:val="21"/>
        </w:rPr>
        <w:tab/>
      </w:r>
      <w:r>
        <w:rPr>
          <w:rFonts w:hint="eastAsia"/>
          <w:sz w:val="20"/>
          <w:szCs w:val="21"/>
        </w:rPr>
        <w:tab/>
      </w:r>
      <w:r>
        <w:rPr>
          <w:rFonts w:hint="eastAsia"/>
          <w:sz w:val="20"/>
          <w:szCs w:val="21"/>
        </w:rPr>
        <w:t xml:space="preserve">   </w:t>
      </w:r>
      <w:r>
        <w:rPr>
          <w:sz w:val="20"/>
          <w:szCs w:val="21"/>
        </w:rPr>
        <w:t xml:space="preserve">  </w:t>
      </w:r>
      <w:r>
        <w:rPr>
          <w:rFonts w:hint="eastAsia"/>
          <w:b/>
          <w:sz w:val="20"/>
          <w:szCs w:val="21"/>
        </w:rPr>
        <w:t>公司盖章：</w:t>
      </w:r>
    </w:p>
    <w:p>
      <w:pPr>
        <w:snapToGrid w:val="0"/>
        <w:ind w:firstLine="0" w:firstLineChars="0"/>
        <w:rPr>
          <w:b/>
          <w:sz w:val="20"/>
          <w:szCs w:val="21"/>
        </w:rPr>
      </w:pPr>
      <w:r>
        <w:rPr>
          <w:rFonts w:hint="eastAsia"/>
          <w:b/>
          <w:sz w:val="20"/>
          <w:szCs w:val="21"/>
        </w:rPr>
        <w:t xml:space="preserve">日期：  </w:t>
      </w:r>
      <w:r>
        <w:rPr>
          <w:b/>
          <w:sz w:val="20"/>
          <w:szCs w:val="21"/>
        </w:rPr>
        <w:t xml:space="preserve"> </w:t>
      </w:r>
      <w:r>
        <w:rPr>
          <w:rFonts w:hint="eastAsia"/>
          <w:b/>
          <w:sz w:val="20"/>
          <w:szCs w:val="21"/>
        </w:rPr>
        <w:t xml:space="preserve"> </w:t>
      </w:r>
      <w:r>
        <w:rPr>
          <w:rFonts w:hint="eastAsia"/>
          <w:sz w:val="20"/>
          <w:szCs w:val="21"/>
        </w:rPr>
        <w:t xml:space="preserve">年 </w:t>
      </w:r>
      <w:r>
        <w:rPr>
          <w:sz w:val="20"/>
          <w:szCs w:val="21"/>
        </w:rPr>
        <w:t xml:space="preserve"> </w:t>
      </w:r>
      <w:r>
        <w:rPr>
          <w:rFonts w:hint="eastAsia"/>
          <w:sz w:val="20"/>
          <w:szCs w:val="21"/>
        </w:rPr>
        <w:t xml:space="preserve"> </w:t>
      </w:r>
      <w:r>
        <w:rPr>
          <w:sz w:val="20"/>
          <w:szCs w:val="21"/>
        </w:rPr>
        <w:t xml:space="preserve"> </w:t>
      </w:r>
      <w:r>
        <w:rPr>
          <w:rFonts w:hint="eastAsia"/>
          <w:sz w:val="20"/>
          <w:szCs w:val="21"/>
        </w:rPr>
        <w:t xml:space="preserve">月 </w:t>
      </w:r>
      <w:r>
        <w:rPr>
          <w:sz w:val="20"/>
          <w:szCs w:val="21"/>
        </w:rPr>
        <w:t xml:space="preserve">  </w:t>
      </w:r>
      <w:r>
        <w:rPr>
          <w:rFonts w:hint="eastAsia"/>
          <w:sz w:val="20"/>
          <w:szCs w:val="21"/>
        </w:rPr>
        <w:t xml:space="preserve"> 日               </w:t>
      </w:r>
      <w:r>
        <w:rPr>
          <w:sz w:val="20"/>
          <w:szCs w:val="21"/>
        </w:rPr>
        <w:t xml:space="preserve">    </w:t>
      </w:r>
      <w:r>
        <w:rPr>
          <w:rFonts w:hint="eastAsia"/>
          <w:b/>
          <w:sz w:val="20"/>
          <w:szCs w:val="21"/>
        </w:rPr>
        <w:t>日期：</w:t>
      </w:r>
      <w:r>
        <w:rPr>
          <w:rFonts w:hint="eastAsia"/>
          <w:sz w:val="20"/>
          <w:szCs w:val="21"/>
        </w:rPr>
        <w:t xml:space="preserve">  </w:t>
      </w:r>
      <w:r>
        <w:rPr>
          <w:sz w:val="20"/>
          <w:szCs w:val="21"/>
        </w:rPr>
        <w:t xml:space="preserve"> </w:t>
      </w:r>
      <w:r>
        <w:rPr>
          <w:rFonts w:hint="eastAsia"/>
          <w:sz w:val="20"/>
          <w:szCs w:val="21"/>
        </w:rPr>
        <w:t xml:space="preserve"> 年 </w:t>
      </w:r>
      <w:r>
        <w:rPr>
          <w:sz w:val="20"/>
          <w:szCs w:val="21"/>
        </w:rPr>
        <w:t xml:space="preserve"> </w:t>
      </w:r>
      <w:r>
        <w:rPr>
          <w:rFonts w:hint="eastAsia"/>
          <w:sz w:val="20"/>
          <w:szCs w:val="21"/>
        </w:rPr>
        <w:t xml:space="preserve">  月 </w:t>
      </w:r>
      <w:r>
        <w:rPr>
          <w:sz w:val="20"/>
          <w:szCs w:val="21"/>
        </w:rPr>
        <w:t xml:space="preserve"> </w:t>
      </w:r>
      <w:r>
        <w:rPr>
          <w:rFonts w:hint="eastAsia"/>
          <w:sz w:val="20"/>
          <w:szCs w:val="21"/>
        </w:rPr>
        <w:t xml:space="preserve">  日  </w:t>
      </w:r>
    </w:p>
    <w:sectPr>
      <w:headerReference r:id="rId5" w:type="first"/>
      <w:footerReference r:id="rId8" w:type="first"/>
      <w:headerReference r:id="rId3" w:type="default"/>
      <w:footerReference r:id="rId6" w:type="default"/>
      <w:headerReference r:id="rId4" w:type="even"/>
      <w:footerReference r:id="rId7" w:type="even"/>
      <w:pgSz w:w="11906" w:h="16838"/>
      <w:pgMar w:top="1312" w:right="1558"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Dotum">
    <w:altName w:val="Malgun Gothic"/>
    <w:panose1 w:val="020B0600000101010101"/>
    <w:charset w:val="81"/>
    <w:family w:val="modern"/>
    <w:pitch w:val="default"/>
    <w:sig w:usb0="00000000" w:usb1="00000000" w:usb2="00000010" w:usb3="00000000" w:csb0="00080000" w:csb1="00000000"/>
  </w:font>
  <w:font w:name="Dotu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764"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5"/>
      <w:gridCol w:w="2866"/>
      <w:gridCol w:w="2813"/>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85" w:type="dxa"/>
        </w:tcPr>
        <w:p>
          <w:pPr>
            <w:pStyle w:val="7"/>
            <w:ind w:firstLine="360"/>
          </w:pPr>
          <w:r>
            <w:fldChar w:fldCharType="begin"/>
          </w:r>
          <w:r>
            <w:instrText xml:space="preserve"> TIME \@ "yyyy-M-d" </w:instrText>
          </w:r>
          <w:r>
            <w:fldChar w:fldCharType="separate"/>
          </w:r>
          <w:r>
            <w:t>2019-11-20</w:t>
          </w:r>
          <w:r>
            <w:fldChar w:fldCharType="end"/>
          </w:r>
        </w:p>
      </w:tc>
      <w:tc>
        <w:tcPr>
          <w:tcW w:w="2866" w:type="dxa"/>
        </w:tcPr>
        <w:p>
          <w:pPr>
            <w:pStyle w:val="7"/>
            <w:ind w:firstLine="90" w:firstLineChars="50"/>
          </w:pPr>
        </w:p>
      </w:tc>
      <w:tc>
        <w:tcPr>
          <w:tcW w:w="2813" w:type="dxa"/>
        </w:tcPr>
        <w:p>
          <w:pPr>
            <w:pStyle w:val="7"/>
            <w:ind w:firstLine="360"/>
            <w:jc w:val="right"/>
          </w:pPr>
          <w:r>
            <w:rPr>
              <w:rFonts w:hint="eastAsia"/>
            </w:rPr>
            <w:t>第</w:t>
          </w:r>
          <w:r>
            <w:fldChar w:fldCharType="begin"/>
          </w:r>
          <w:r>
            <w:instrText xml:space="preserve">PAGE</w:instrText>
          </w:r>
          <w:r>
            <w:fldChar w:fldCharType="separate"/>
          </w:r>
          <w:r>
            <w:t>1</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5</w:t>
          </w:r>
          <w:r>
            <w:fldChar w:fldCharType="end"/>
          </w:r>
          <w:r>
            <w:rPr>
              <w:rFonts w:hint="eastAsia"/>
            </w:rPr>
            <w:t>页</w:t>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66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898"/>
      <w:gridCol w:w="6757"/>
      <w:gridCol w:w="1007"/>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782" w:hRule="exact"/>
      </w:trPr>
      <w:tc>
        <w:tcPr>
          <w:tcW w:w="898" w:type="dxa"/>
        </w:tcPr>
        <w:p>
          <w:pPr>
            <w:pStyle w:val="20"/>
            <w:rPr>
              <w:rFonts w:ascii="Dotum" w:hAnsi="Dotum" w:eastAsia="Dotum"/>
            </w:rPr>
          </w:pPr>
          <w:r>
            <w:rPr>
              <w:rFonts w:ascii="Dotum" w:hAnsi="Dotum" w:eastAsia="Dotum"/>
            </w:rPr>
            <w:drawing>
              <wp:anchor distT="0" distB="0" distL="114300" distR="114300" simplePos="0" relativeHeight="251659264" behindDoc="0" locked="0" layoutInCell="1" allowOverlap="1">
                <wp:simplePos x="0" y="0"/>
                <wp:positionH relativeFrom="column">
                  <wp:posOffset>88265</wp:posOffset>
                </wp:positionH>
                <wp:positionV relativeFrom="paragraph">
                  <wp:posOffset>132715</wp:posOffset>
                </wp:positionV>
                <wp:extent cx="334010" cy="334010"/>
                <wp:effectExtent l="0" t="0" r="8890" b="8890"/>
                <wp:wrapThrough wrapText="bothSides">
                  <wp:wrapPolygon>
                    <wp:start x="6160" y="0"/>
                    <wp:lineTo x="0" y="4928"/>
                    <wp:lineTo x="0" y="20943"/>
                    <wp:lineTo x="20943" y="20943"/>
                    <wp:lineTo x="20943" y="4928"/>
                    <wp:lineTo x="14783" y="0"/>
                    <wp:lineTo x="6160" y="0"/>
                  </wp:wrapPolygon>
                </wp:wrapThrough>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010" cy="334010"/>
                        </a:xfrm>
                        <a:prstGeom prst="rect">
                          <a:avLst/>
                        </a:prstGeom>
                        <a:noFill/>
                        <a:ln w="9525">
                          <a:noFill/>
                          <a:miter lim="800000"/>
                          <a:headEnd/>
                          <a:tailEnd/>
                        </a:ln>
                      </pic:spPr>
                    </pic:pic>
                  </a:graphicData>
                </a:graphic>
              </wp:anchor>
            </w:drawing>
          </w:r>
        </w:p>
        <w:p>
          <w:pPr>
            <w:rPr>
              <w:rFonts w:ascii="Dotum" w:hAnsi="Dotum" w:eastAsia="Dotum"/>
            </w:rPr>
          </w:pPr>
        </w:p>
      </w:tc>
      <w:tc>
        <w:tcPr>
          <w:tcW w:w="6757" w:type="dxa"/>
          <w:vAlign w:val="bottom"/>
        </w:tcPr>
        <w:p>
          <w:pPr>
            <w:widowControl/>
            <w:autoSpaceDE/>
            <w:autoSpaceDN/>
            <w:adjustRightInd/>
            <w:spacing w:line="240" w:lineRule="auto"/>
            <w:ind w:firstLine="0" w:firstLineChars="0"/>
            <w:jc w:val="center"/>
            <w:rPr>
              <w:sz w:val="18"/>
              <w:szCs w:val="18"/>
            </w:rPr>
          </w:pPr>
          <w:r>
            <w:rPr>
              <w:rFonts w:hint="eastAsia"/>
              <w:sz w:val="18"/>
              <w:szCs w:val="18"/>
            </w:rPr>
            <w:t>华为政务云解决方案与金证智慧文体管理平台互通测试报告</w:t>
          </w:r>
        </w:p>
      </w:tc>
      <w:tc>
        <w:tcPr>
          <w:tcW w:w="1007" w:type="dxa"/>
          <w:vAlign w:val="bottom"/>
        </w:tcPr>
        <w:p>
          <w:pPr>
            <w:pStyle w:val="8"/>
            <w:rPr>
              <w:rFonts w:ascii="Dotum" w:hAnsi="Dotum" w:eastAsiaTheme="minorEastAsia"/>
            </w:rPr>
          </w:pPr>
          <w:r>
            <w:rPr>
              <w:rFonts w:ascii="Dotum" w:hAnsi="Dotum" w:eastAsiaTheme="minorEastAsia"/>
            </w:rPr>
            <w:drawing>
              <wp:anchor distT="0" distB="0" distL="114300" distR="114300" simplePos="0" relativeHeight="251660288" behindDoc="1" locked="0" layoutInCell="1" allowOverlap="1">
                <wp:simplePos x="0" y="0"/>
                <wp:positionH relativeFrom="column">
                  <wp:posOffset>48895</wp:posOffset>
                </wp:positionH>
                <wp:positionV relativeFrom="page">
                  <wp:posOffset>132715</wp:posOffset>
                </wp:positionV>
                <wp:extent cx="369570" cy="364490"/>
                <wp:effectExtent l="0" t="0" r="0" b="0"/>
                <wp:wrapSquare wrapText="lef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369570" cy="364490"/>
                        </a:xfrm>
                        <a:prstGeom prst="rect">
                          <a:avLst/>
                        </a:prstGeom>
                      </pic:spPr>
                    </pic:pic>
                  </a:graphicData>
                </a:graphic>
              </wp:anchor>
            </w:drawing>
          </w:r>
        </w:p>
      </w:tc>
    </w:tr>
  </w:tbl>
  <w:p>
    <w:pPr>
      <w:pStyle w:val="8"/>
      <w:rPr>
        <w:rFonts w:ascii="DotumChe" w:hAnsi="DotumChe" w:eastAsia="DotumChe"/>
      </w:rPr>
    </w:pPr>
    <w:r>
      <w:rPr>
        <w:rFonts w:hint="eastAsia" w:asciiTheme="minorEastAsia" w:hAnsiTheme="minorEastAsia" w:eastAsiaTheme="minorEastAsia"/>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46429"/>
    <w:multiLevelType w:val="multilevel"/>
    <w:tmpl w:val="63546429"/>
    <w:lvl w:ilvl="0" w:tentative="0">
      <w:start w:val="1"/>
      <w:numFmt w:val="decimal"/>
      <w:pStyle w:val="2"/>
      <w:lvlText w:val="%1"/>
      <w:lvlJc w:val="left"/>
      <w:pPr>
        <w:tabs>
          <w:tab w:val="left" w:pos="999"/>
        </w:tabs>
        <w:ind w:left="999" w:hanging="432"/>
      </w:pPr>
      <w:rPr>
        <w:rFonts w:hint="eastAsia"/>
      </w:rPr>
    </w:lvl>
    <w:lvl w:ilvl="1" w:tentative="0">
      <w:start w:val="1"/>
      <w:numFmt w:val="decimal"/>
      <w:pStyle w:val="3"/>
      <w:lvlText w:val="%1.%2"/>
      <w:lvlJc w:val="left"/>
      <w:pPr>
        <w:tabs>
          <w:tab w:val="left" w:pos="1569"/>
        </w:tabs>
        <w:ind w:left="1569" w:hanging="576"/>
      </w:pPr>
      <w:rPr>
        <w:rFonts w:hint="eastAsia"/>
      </w:rPr>
    </w:lvl>
    <w:lvl w:ilvl="2" w:tentative="0">
      <w:start w:val="1"/>
      <w:numFmt w:val="decimal"/>
      <w:pStyle w:val="4"/>
      <w:lvlText w:val="%1.%2.%3"/>
      <w:lvlJc w:val="left"/>
      <w:pPr>
        <w:tabs>
          <w:tab w:val="left" w:pos="1854"/>
        </w:tabs>
        <w:ind w:left="1854"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1445"/>
        </w:tabs>
        <w:ind w:left="1814"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C76"/>
    <w:rsid w:val="000225FC"/>
    <w:rsid w:val="000273BE"/>
    <w:rsid w:val="00044FE0"/>
    <w:rsid w:val="00053F08"/>
    <w:rsid w:val="0005559B"/>
    <w:rsid w:val="00057F4B"/>
    <w:rsid w:val="000627FC"/>
    <w:rsid w:val="000640CB"/>
    <w:rsid w:val="0006543C"/>
    <w:rsid w:val="0007431E"/>
    <w:rsid w:val="00081005"/>
    <w:rsid w:val="00083B71"/>
    <w:rsid w:val="0009063A"/>
    <w:rsid w:val="00091841"/>
    <w:rsid w:val="000C1D11"/>
    <w:rsid w:val="000C2B5D"/>
    <w:rsid w:val="000C47AE"/>
    <w:rsid w:val="000D2141"/>
    <w:rsid w:val="000D47C1"/>
    <w:rsid w:val="000D7D7B"/>
    <w:rsid w:val="001005E2"/>
    <w:rsid w:val="00115624"/>
    <w:rsid w:val="00123134"/>
    <w:rsid w:val="00124C0E"/>
    <w:rsid w:val="0012783E"/>
    <w:rsid w:val="00176B76"/>
    <w:rsid w:val="00197961"/>
    <w:rsid w:val="001E29D0"/>
    <w:rsid w:val="00212FA9"/>
    <w:rsid w:val="00223D83"/>
    <w:rsid w:val="00231843"/>
    <w:rsid w:val="00263971"/>
    <w:rsid w:val="00291BCF"/>
    <w:rsid w:val="002B4AF4"/>
    <w:rsid w:val="002B57D9"/>
    <w:rsid w:val="002B666E"/>
    <w:rsid w:val="002D1E35"/>
    <w:rsid w:val="002D40B9"/>
    <w:rsid w:val="002E2F32"/>
    <w:rsid w:val="00326C38"/>
    <w:rsid w:val="003361B1"/>
    <w:rsid w:val="00354858"/>
    <w:rsid w:val="00374D68"/>
    <w:rsid w:val="003B455D"/>
    <w:rsid w:val="003C0641"/>
    <w:rsid w:val="003C1819"/>
    <w:rsid w:val="003D2EE9"/>
    <w:rsid w:val="003F3A4F"/>
    <w:rsid w:val="003F3DC2"/>
    <w:rsid w:val="004074E4"/>
    <w:rsid w:val="00413914"/>
    <w:rsid w:val="004214D0"/>
    <w:rsid w:val="00423678"/>
    <w:rsid w:val="004273BE"/>
    <w:rsid w:val="004351BC"/>
    <w:rsid w:val="00442297"/>
    <w:rsid w:val="00444102"/>
    <w:rsid w:val="00446EE2"/>
    <w:rsid w:val="00457161"/>
    <w:rsid w:val="00476E1B"/>
    <w:rsid w:val="004B2805"/>
    <w:rsid w:val="004C033A"/>
    <w:rsid w:val="004C54C6"/>
    <w:rsid w:val="004C6CFB"/>
    <w:rsid w:val="004F6217"/>
    <w:rsid w:val="00512CE3"/>
    <w:rsid w:val="00513C30"/>
    <w:rsid w:val="00532644"/>
    <w:rsid w:val="00532664"/>
    <w:rsid w:val="00532D69"/>
    <w:rsid w:val="00555BDC"/>
    <w:rsid w:val="00595685"/>
    <w:rsid w:val="005B2A19"/>
    <w:rsid w:val="005C2B5E"/>
    <w:rsid w:val="005D066E"/>
    <w:rsid w:val="005D64EC"/>
    <w:rsid w:val="005E7996"/>
    <w:rsid w:val="005F1E9A"/>
    <w:rsid w:val="006012FA"/>
    <w:rsid w:val="00654A6E"/>
    <w:rsid w:val="00657853"/>
    <w:rsid w:val="0066164E"/>
    <w:rsid w:val="006630BF"/>
    <w:rsid w:val="00681989"/>
    <w:rsid w:val="00685218"/>
    <w:rsid w:val="00692E5F"/>
    <w:rsid w:val="006965A7"/>
    <w:rsid w:val="006A6159"/>
    <w:rsid w:val="006B4A70"/>
    <w:rsid w:val="006C5B00"/>
    <w:rsid w:val="006D537F"/>
    <w:rsid w:val="006E2F05"/>
    <w:rsid w:val="006E718E"/>
    <w:rsid w:val="006F2A0E"/>
    <w:rsid w:val="006F3316"/>
    <w:rsid w:val="006F5CC6"/>
    <w:rsid w:val="006F7452"/>
    <w:rsid w:val="00701F51"/>
    <w:rsid w:val="00715567"/>
    <w:rsid w:val="00734F29"/>
    <w:rsid w:val="00736DDC"/>
    <w:rsid w:val="007409C6"/>
    <w:rsid w:val="0074263B"/>
    <w:rsid w:val="00745D78"/>
    <w:rsid w:val="00750EE0"/>
    <w:rsid w:val="007572B5"/>
    <w:rsid w:val="0078249F"/>
    <w:rsid w:val="00782DAA"/>
    <w:rsid w:val="00791CBD"/>
    <w:rsid w:val="00795A03"/>
    <w:rsid w:val="007F2030"/>
    <w:rsid w:val="007F49D3"/>
    <w:rsid w:val="007F4AFB"/>
    <w:rsid w:val="0080019C"/>
    <w:rsid w:val="008021E7"/>
    <w:rsid w:val="00803801"/>
    <w:rsid w:val="00806440"/>
    <w:rsid w:val="0081709E"/>
    <w:rsid w:val="00820495"/>
    <w:rsid w:val="00874B0E"/>
    <w:rsid w:val="00877177"/>
    <w:rsid w:val="008A10E8"/>
    <w:rsid w:val="008B2D72"/>
    <w:rsid w:val="008C3BB0"/>
    <w:rsid w:val="008C5AE4"/>
    <w:rsid w:val="008D4658"/>
    <w:rsid w:val="00901E2F"/>
    <w:rsid w:val="009242BF"/>
    <w:rsid w:val="00935D64"/>
    <w:rsid w:val="00945FE0"/>
    <w:rsid w:val="009572E3"/>
    <w:rsid w:val="00967EFD"/>
    <w:rsid w:val="009829C9"/>
    <w:rsid w:val="00985129"/>
    <w:rsid w:val="009A2608"/>
    <w:rsid w:val="009B2D53"/>
    <w:rsid w:val="009B34B8"/>
    <w:rsid w:val="009E1693"/>
    <w:rsid w:val="009E4C76"/>
    <w:rsid w:val="00A13451"/>
    <w:rsid w:val="00A14A1E"/>
    <w:rsid w:val="00A35D25"/>
    <w:rsid w:val="00A54A94"/>
    <w:rsid w:val="00A72155"/>
    <w:rsid w:val="00A742B8"/>
    <w:rsid w:val="00A809F0"/>
    <w:rsid w:val="00A80FD4"/>
    <w:rsid w:val="00A81630"/>
    <w:rsid w:val="00A9047D"/>
    <w:rsid w:val="00AB2118"/>
    <w:rsid w:val="00AB391D"/>
    <w:rsid w:val="00AC6C18"/>
    <w:rsid w:val="00AD1F24"/>
    <w:rsid w:val="00AE2FCD"/>
    <w:rsid w:val="00B0224A"/>
    <w:rsid w:val="00B13E23"/>
    <w:rsid w:val="00B2370E"/>
    <w:rsid w:val="00B31615"/>
    <w:rsid w:val="00B34C2E"/>
    <w:rsid w:val="00B40766"/>
    <w:rsid w:val="00B716E3"/>
    <w:rsid w:val="00B82C5C"/>
    <w:rsid w:val="00B92A89"/>
    <w:rsid w:val="00BA6DF5"/>
    <w:rsid w:val="00BD00FC"/>
    <w:rsid w:val="00BE037C"/>
    <w:rsid w:val="00BE18D2"/>
    <w:rsid w:val="00BF52FB"/>
    <w:rsid w:val="00C15C18"/>
    <w:rsid w:val="00C15F88"/>
    <w:rsid w:val="00C20C6B"/>
    <w:rsid w:val="00C20E66"/>
    <w:rsid w:val="00C21069"/>
    <w:rsid w:val="00C43DCF"/>
    <w:rsid w:val="00C500EB"/>
    <w:rsid w:val="00C837E6"/>
    <w:rsid w:val="00C83B73"/>
    <w:rsid w:val="00C95A3C"/>
    <w:rsid w:val="00CB468D"/>
    <w:rsid w:val="00CC0C38"/>
    <w:rsid w:val="00CD1C4B"/>
    <w:rsid w:val="00CD7058"/>
    <w:rsid w:val="00D15F82"/>
    <w:rsid w:val="00D20396"/>
    <w:rsid w:val="00D32343"/>
    <w:rsid w:val="00D43DB3"/>
    <w:rsid w:val="00D45A06"/>
    <w:rsid w:val="00D460EC"/>
    <w:rsid w:val="00D627C0"/>
    <w:rsid w:val="00D667DC"/>
    <w:rsid w:val="00D9330C"/>
    <w:rsid w:val="00DA12B8"/>
    <w:rsid w:val="00DC34EE"/>
    <w:rsid w:val="00DE3DD3"/>
    <w:rsid w:val="00DF790C"/>
    <w:rsid w:val="00E05032"/>
    <w:rsid w:val="00E2456F"/>
    <w:rsid w:val="00E25F7C"/>
    <w:rsid w:val="00E67370"/>
    <w:rsid w:val="00E7539E"/>
    <w:rsid w:val="00E772DC"/>
    <w:rsid w:val="00E83345"/>
    <w:rsid w:val="00E84828"/>
    <w:rsid w:val="00E864CA"/>
    <w:rsid w:val="00E94206"/>
    <w:rsid w:val="00EA14E5"/>
    <w:rsid w:val="00EA42B2"/>
    <w:rsid w:val="00EA70C3"/>
    <w:rsid w:val="00EB542B"/>
    <w:rsid w:val="00ED2752"/>
    <w:rsid w:val="00ED4C7E"/>
    <w:rsid w:val="00EE3641"/>
    <w:rsid w:val="00EE3CC6"/>
    <w:rsid w:val="00EF1051"/>
    <w:rsid w:val="00EF3040"/>
    <w:rsid w:val="00EF793E"/>
    <w:rsid w:val="00F17477"/>
    <w:rsid w:val="00F20F28"/>
    <w:rsid w:val="00F22233"/>
    <w:rsid w:val="00F42881"/>
    <w:rsid w:val="00F67786"/>
    <w:rsid w:val="00F70566"/>
    <w:rsid w:val="00F858C5"/>
    <w:rsid w:val="00F86A65"/>
    <w:rsid w:val="00F87120"/>
    <w:rsid w:val="00FB7BAD"/>
    <w:rsid w:val="00FC1821"/>
    <w:rsid w:val="00FE54FB"/>
    <w:rsid w:val="00FF02FB"/>
    <w:rsid w:val="00FF42DD"/>
    <w:rsid w:val="4923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1"/>
      <w:szCs w:val="20"/>
      <w:lang w:val="en-US" w:eastAsia="zh-CN" w:bidi="ar-SA"/>
    </w:rPr>
  </w:style>
  <w:style w:type="paragraph" w:styleId="2">
    <w:name w:val="heading 1"/>
    <w:next w:val="3"/>
    <w:link w:val="15"/>
    <w:qFormat/>
    <w:uiPriority w:val="0"/>
    <w:pPr>
      <w:keepNext/>
      <w:numPr>
        <w:ilvl w:val="0"/>
        <w:numId w:val="1"/>
      </w:numPr>
      <w:spacing w:before="240" w:after="240"/>
      <w:jc w:val="both"/>
      <w:outlineLvl w:val="0"/>
    </w:pPr>
    <w:rPr>
      <w:rFonts w:ascii="Arial" w:hAnsi="Arial" w:eastAsia="黑体" w:cs="Times New Roman"/>
      <w:b/>
      <w:kern w:val="0"/>
      <w:sz w:val="32"/>
      <w:szCs w:val="32"/>
      <w:lang w:val="en-US" w:eastAsia="zh-CN" w:bidi="ar-SA"/>
    </w:rPr>
  </w:style>
  <w:style w:type="paragraph" w:styleId="3">
    <w:name w:val="heading 2"/>
    <w:next w:val="1"/>
    <w:link w:val="16"/>
    <w:qFormat/>
    <w:uiPriority w:val="0"/>
    <w:pPr>
      <w:keepNext/>
      <w:numPr>
        <w:ilvl w:val="1"/>
        <w:numId w:val="1"/>
      </w:numPr>
      <w:spacing w:before="240" w:after="240" w:line="300" w:lineRule="auto"/>
      <w:jc w:val="both"/>
      <w:outlineLvl w:val="1"/>
    </w:pPr>
    <w:rPr>
      <w:rFonts w:ascii="Arial" w:hAnsi="Arial" w:eastAsia="黑体" w:cs="Times New Roman"/>
      <w:kern w:val="0"/>
      <w:sz w:val="24"/>
      <w:szCs w:val="24"/>
      <w:lang w:val="en-US" w:eastAsia="zh-CN" w:bidi="ar-SA"/>
    </w:rPr>
  </w:style>
  <w:style w:type="paragraph" w:styleId="4">
    <w:name w:val="heading 3"/>
    <w:basedOn w:val="1"/>
    <w:next w:val="1"/>
    <w:link w:val="17"/>
    <w:qFormat/>
    <w:uiPriority w:val="0"/>
    <w:pPr>
      <w:keepNext/>
      <w:keepLines/>
      <w:numPr>
        <w:ilvl w:val="2"/>
        <w:numId w:val="1"/>
      </w:numPr>
      <w:autoSpaceDE/>
      <w:autoSpaceDN/>
      <w:adjustRightInd/>
      <w:spacing w:before="260" w:after="260" w:line="416" w:lineRule="auto"/>
      <w:ind w:firstLine="0" w:firstLineChars="0"/>
      <w:jc w:val="both"/>
      <w:outlineLvl w:val="2"/>
    </w:pPr>
    <w:rPr>
      <w:rFonts w:eastAsia="黑体"/>
      <w:bCs/>
      <w:kern w:val="2"/>
      <w:sz w:val="24"/>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uiPriority w:val="99"/>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link w:val="18"/>
    <w:uiPriority w:val="0"/>
    <w:pPr>
      <w:tabs>
        <w:tab w:val="center" w:pos="4510"/>
        <w:tab w:val="right" w:pos="9020"/>
      </w:tabs>
    </w:pPr>
    <w:rPr>
      <w:rFonts w:ascii="Arial" w:hAnsi="Arial" w:eastAsia="宋体" w:cs="Times New Roman"/>
      <w:kern w:val="0"/>
      <w:sz w:val="18"/>
      <w:szCs w:val="18"/>
      <w:lang w:val="en-US" w:eastAsia="zh-CN" w:bidi="ar-SA"/>
    </w:rPr>
  </w:style>
  <w:style w:type="paragraph" w:styleId="8">
    <w:name w:val="header"/>
    <w:link w:val="19"/>
    <w:uiPriority w:val="0"/>
    <w:pPr>
      <w:tabs>
        <w:tab w:val="center" w:pos="4153"/>
        <w:tab w:val="right" w:pos="8306"/>
      </w:tabs>
      <w:snapToGrid w:val="0"/>
      <w:jc w:val="both"/>
    </w:pPr>
    <w:rPr>
      <w:rFonts w:ascii="Arial" w:hAnsi="Arial" w:eastAsia="宋体" w:cs="Times New Roman"/>
      <w:kern w:val="0"/>
      <w:sz w:val="18"/>
      <w:szCs w:val="18"/>
      <w:lang w:val="en-US" w:eastAsia="zh-CN" w:bidi="ar-SA"/>
    </w:rPr>
  </w:style>
  <w:style w:type="paragraph" w:styleId="9">
    <w:name w:val="Normal (Web)"/>
    <w:basedOn w:val="1"/>
    <w:semiHidden/>
    <w:unhideWhenUsed/>
    <w:qFormat/>
    <w:uiPriority w:val="99"/>
    <w:pPr>
      <w:widowControl/>
      <w:autoSpaceDE/>
      <w:autoSpaceDN/>
      <w:adjustRightInd/>
      <w:spacing w:before="100" w:beforeAutospacing="1" w:after="100" w:afterAutospacing="1" w:line="240" w:lineRule="auto"/>
      <w:ind w:firstLine="0" w:firstLineChars="0"/>
    </w:pPr>
    <w:rPr>
      <w:rFonts w:ascii="宋体" w:hAnsi="宋体" w:cs="宋体"/>
      <w:sz w:val="24"/>
      <w:szCs w:val="24"/>
    </w:rPr>
  </w:style>
  <w:style w:type="paragraph" w:styleId="10">
    <w:name w:val="annotation subject"/>
    <w:basedOn w:val="5"/>
    <w:next w:val="5"/>
    <w:link w:val="23"/>
    <w:semiHidden/>
    <w:unhideWhenUsed/>
    <w:uiPriority w:val="99"/>
    <w:rPr>
      <w:b/>
      <w:bCs/>
    </w:rPr>
  </w:style>
  <w:style w:type="table" w:styleId="12">
    <w:name w:val="Table Grid"/>
    <w:basedOn w:val="11"/>
    <w:qFormat/>
    <w:uiPriority w:val="0"/>
    <w:pPr>
      <w:widowControl w:val="0"/>
      <w:autoSpaceDE w:val="0"/>
      <w:autoSpaceDN w:val="0"/>
      <w:adjustRightInd w:val="0"/>
      <w:spacing w:line="360" w:lineRule="auto"/>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qFormat/>
    <w:uiPriority w:val="0"/>
    <w:rPr>
      <w:sz w:val="21"/>
      <w:szCs w:val="21"/>
    </w:rPr>
  </w:style>
  <w:style w:type="character" w:customStyle="1" w:styleId="15">
    <w:name w:val="标题 1 Char"/>
    <w:basedOn w:val="13"/>
    <w:link w:val="2"/>
    <w:uiPriority w:val="0"/>
    <w:rPr>
      <w:rFonts w:ascii="Arial" w:hAnsi="Arial" w:eastAsia="黑体" w:cs="Times New Roman"/>
      <w:b/>
      <w:kern w:val="0"/>
      <w:sz w:val="32"/>
      <w:szCs w:val="32"/>
    </w:rPr>
  </w:style>
  <w:style w:type="character" w:customStyle="1" w:styleId="16">
    <w:name w:val="标题 2 Char"/>
    <w:basedOn w:val="13"/>
    <w:link w:val="3"/>
    <w:uiPriority w:val="0"/>
    <w:rPr>
      <w:rFonts w:ascii="Arial" w:hAnsi="Arial" w:eastAsia="黑体" w:cs="Times New Roman"/>
      <w:kern w:val="0"/>
      <w:sz w:val="24"/>
      <w:szCs w:val="24"/>
    </w:rPr>
  </w:style>
  <w:style w:type="character" w:customStyle="1" w:styleId="17">
    <w:name w:val="标题 3 Char"/>
    <w:basedOn w:val="13"/>
    <w:link w:val="4"/>
    <w:uiPriority w:val="0"/>
    <w:rPr>
      <w:rFonts w:ascii="Times New Roman" w:hAnsi="Times New Roman" w:eastAsia="黑体" w:cs="Times New Roman"/>
      <w:bCs/>
      <w:sz w:val="24"/>
      <w:szCs w:val="32"/>
    </w:rPr>
  </w:style>
  <w:style w:type="character" w:customStyle="1" w:styleId="18">
    <w:name w:val="页脚 Char"/>
    <w:basedOn w:val="13"/>
    <w:link w:val="7"/>
    <w:qFormat/>
    <w:uiPriority w:val="0"/>
    <w:rPr>
      <w:rFonts w:ascii="Arial" w:hAnsi="Arial" w:eastAsia="宋体" w:cs="Times New Roman"/>
      <w:kern w:val="0"/>
      <w:sz w:val="18"/>
      <w:szCs w:val="18"/>
    </w:rPr>
  </w:style>
  <w:style w:type="character" w:customStyle="1" w:styleId="19">
    <w:name w:val="页眉 Char"/>
    <w:basedOn w:val="13"/>
    <w:link w:val="8"/>
    <w:uiPriority w:val="0"/>
    <w:rPr>
      <w:rFonts w:ascii="Arial" w:hAnsi="Arial" w:eastAsia="宋体" w:cs="Times New Roman"/>
      <w:kern w:val="0"/>
      <w:sz w:val="18"/>
      <w:szCs w:val="18"/>
    </w:rPr>
  </w:style>
  <w:style w:type="paragraph" w:customStyle="1" w:styleId="20">
    <w:name w:val="图样式"/>
    <w:basedOn w:val="1"/>
    <w:uiPriority w:val="0"/>
    <w:pPr>
      <w:keepNext/>
      <w:widowControl/>
      <w:spacing w:before="80" w:after="80"/>
      <w:ind w:firstLine="0" w:firstLineChars="0"/>
      <w:jc w:val="center"/>
    </w:pPr>
  </w:style>
  <w:style w:type="paragraph" w:customStyle="1" w:styleId="21">
    <w:name w:val="封面表格文本"/>
    <w:basedOn w:val="1"/>
    <w:qFormat/>
    <w:uiPriority w:val="0"/>
    <w:pPr>
      <w:spacing w:line="240" w:lineRule="auto"/>
      <w:ind w:firstLine="0" w:firstLineChars="0"/>
      <w:jc w:val="center"/>
    </w:pPr>
    <w:rPr>
      <w:rFonts w:ascii="Arial" w:hAnsi="Arial"/>
      <w:szCs w:val="21"/>
    </w:rPr>
  </w:style>
  <w:style w:type="character" w:customStyle="1" w:styleId="22">
    <w:name w:val="批注文字 Char"/>
    <w:basedOn w:val="13"/>
    <w:link w:val="5"/>
    <w:semiHidden/>
    <w:uiPriority w:val="99"/>
    <w:rPr>
      <w:rFonts w:ascii="Times New Roman" w:hAnsi="Times New Roman" w:eastAsia="宋体" w:cs="Times New Roman"/>
      <w:kern w:val="0"/>
      <w:szCs w:val="20"/>
    </w:rPr>
  </w:style>
  <w:style w:type="character" w:customStyle="1" w:styleId="23">
    <w:name w:val="批注主题 Char"/>
    <w:basedOn w:val="22"/>
    <w:link w:val="10"/>
    <w:semiHidden/>
    <w:qFormat/>
    <w:uiPriority w:val="99"/>
    <w:rPr>
      <w:rFonts w:ascii="Times New Roman" w:hAnsi="Times New Roman" w:eastAsia="宋体" w:cs="Times New Roman"/>
      <w:b/>
      <w:bCs/>
      <w:kern w:val="0"/>
      <w:szCs w:val="20"/>
    </w:rPr>
  </w:style>
  <w:style w:type="character" w:customStyle="1" w:styleId="24">
    <w:name w:val="批注框文本 Char"/>
    <w:basedOn w:val="13"/>
    <w:link w:val="6"/>
    <w:semiHidden/>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B422F-F441-475C-8918-72DC3B10C19E}">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5</Pages>
  <Words>296</Words>
  <Characters>1690</Characters>
  <Lines>14</Lines>
  <Paragraphs>3</Paragraphs>
  <TotalTime>12701</TotalTime>
  <ScaleCrop>false</ScaleCrop>
  <LinksUpToDate>false</LinksUpToDate>
  <CharactersWithSpaces>1983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2019-09-12T06:35:00Z</dcterms:created>
  <dc:creator>liuyang (IJ)</dc:creator>
  <cp:lastModifiedBy>娇</cp:lastModifiedBy>
  <dcterms:modified xsi:type="dcterms:W3CDTF">2019-11-20T09:48:53Z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(3)lb5riqwwq9Kqc4QyYYPsqiQ00deMbeiTr9ptEBt65PHFEkF4ZkOJxxxqee6E0RIK1an8uBut
YWHOUec3aCZXgxGt2NbqZ0o3n7XIa77dbOQwqUd30RHIqfjZX1KLMES8USbPnMaxm5fs0OyC
RXLhs9RmT+sqPX88vj/XX4XPVodrHao9lAVTN0Ex4zozxE7EFwuFqMHUgm1gA/SPmHTmlhGl
gWnKVNrRFJFID2WyYU</vt:lpwstr>
  </property>
  <property fmtid="{D5CDD505-2E9C-101B-9397-08002B2CF9AE}" pid="3" name="_2015_ms_pID_7253431">
    <vt:lpwstr>EVXin8qm4FU+iK770R/Zdzgp4+qa1HMPNsbL8LpEPjr1NWzUItWnVI
ID9m8fKLas414R2xSxDt8QsEMhFNq00tb06IOssrkU6UR4+2bvT1syH/KafLGQvjM9YJAWn0
WmLUOonW3EGClh0GAqjoxh/U1VwWdFUA0Tiw6KDkQ3drQwUzPQi+5aRZ22JU48rfHUDvURRh
wWxXu/Neix3Le90dcwapWAMjuWGWUP0A7CoB</vt:lpwstr>
  </property>
  <property fmtid="{D5CDD505-2E9C-101B-9397-08002B2CF9AE}" pid="4" name="_2015_ms_pID_7253432">
    <vt:lpwstr>/Fh3HJB45RdMrUW8V82tI1Q=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1574045468</vt:lpwstr>
  </property>
  <property fmtid="{D5CDD505-2E9C-101B-9397-08002B2CF9AE}" pid="9" name="KSOProductBuildVer">
    <vt:lpwstr>2052-11.1.0.9175</vt:lpwstr>
  </property>
</Properties>
</file>