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928" w:type="dxa"/>
        <w:tblInd w:w="-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23"/>
        <w:gridCol w:w="5105"/>
      </w:tblGrid>
      <w:tr w:rsidR="00B06E33" w:rsidRPr="0049623C" w14:paraId="4553D80B" w14:textId="77777777" w:rsidTr="00787EF1">
        <w:tc>
          <w:tcPr>
            <w:tcW w:w="58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F020" w14:textId="77777777" w:rsidR="00B06E33" w:rsidRPr="0049623C" w:rsidRDefault="00B06E33" w:rsidP="0047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tr-TR"/>
              </w:rPr>
              <w:t>Davranış-Odak-Düşünce yönünden zorlandıklarım</w:t>
            </w:r>
          </w:p>
        </w:tc>
        <w:tc>
          <w:tcPr>
            <w:tcW w:w="5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C1E8" w14:textId="77777777" w:rsidR="00B06E33" w:rsidRPr="0049623C" w:rsidRDefault="00B06E33" w:rsidP="0047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tr-TR"/>
              </w:rPr>
              <w:t>Benim yapacaklarım</w:t>
            </w:r>
          </w:p>
        </w:tc>
      </w:tr>
      <w:tr w:rsidR="00B06E33" w:rsidRPr="0049623C" w14:paraId="229CB14E" w14:textId="77777777" w:rsidTr="00787EF1">
        <w:tc>
          <w:tcPr>
            <w:tcW w:w="5823" w:type="dxa"/>
          </w:tcPr>
          <w:p w14:paraId="3C93F417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b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lang w:val="tr-TR"/>
              </w:rPr>
              <w:t>Kaçınma/ Güvenlik Arama</w:t>
            </w:r>
          </w:p>
          <w:p w14:paraId="1307E4E2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lang w:val="tr-TR"/>
              </w:rPr>
              <w:t>4 basamaklı davranış planlamada neleri yapabildim? Nerelerde zorlandım?</w:t>
            </w:r>
          </w:p>
          <w:p w14:paraId="30E4735E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472A98A4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482EADF5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41D47CCD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0FC4946D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037EC5CF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3177501F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</w:tc>
        <w:tc>
          <w:tcPr>
            <w:tcW w:w="5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7866" w14:textId="77777777" w:rsidR="00B06E33" w:rsidRPr="0049623C" w:rsidRDefault="00B06E33" w:rsidP="0047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B06E33" w:rsidRPr="0049623C" w14:paraId="7C306F8E" w14:textId="77777777" w:rsidTr="00787EF1">
        <w:tc>
          <w:tcPr>
            <w:tcW w:w="5823" w:type="dxa"/>
          </w:tcPr>
          <w:p w14:paraId="704AC56A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b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lang w:val="tr-TR"/>
              </w:rPr>
              <w:t>Dikkatin Yönlendirilmesinde Zorluk</w:t>
            </w:r>
          </w:p>
          <w:p w14:paraId="7F8469AB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lang w:val="tr-TR"/>
              </w:rPr>
              <w:t>Sıkıntı hissi veren durumlar karşısında dikkatimi ne kadar yönlendirebildim?</w:t>
            </w:r>
          </w:p>
          <w:p w14:paraId="15D6B032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6832375E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6982FCBE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6126FEEE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300EDE9B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457EBA99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29C954B4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</w:tc>
        <w:tc>
          <w:tcPr>
            <w:tcW w:w="5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3E0E" w14:textId="77777777" w:rsidR="00B06E33" w:rsidRPr="0049623C" w:rsidRDefault="00B06E33" w:rsidP="0047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B06E33" w:rsidRPr="0049623C" w14:paraId="3667921B" w14:textId="77777777" w:rsidTr="00787EF1">
        <w:tc>
          <w:tcPr>
            <w:tcW w:w="5823" w:type="dxa"/>
          </w:tcPr>
          <w:p w14:paraId="69349DEF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b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lang w:val="tr-TR"/>
              </w:rPr>
              <w:t>Kafada Kurma</w:t>
            </w:r>
          </w:p>
          <w:p w14:paraId="229BC3B3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b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lang w:val="tr-TR"/>
              </w:rPr>
              <w:t>(Analiz etme/Endişelenme/Ruminasyon)</w:t>
            </w:r>
          </w:p>
          <w:p w14:paraId="4CAF76C1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lang w:val="tr-TR"/>
              </w:rPr>
              <w:t xml:space="preserve">Tekrarlayıcı düşünceler geldiğinde ne kadar fark </w:t>
            </w:r>
          </w:p>
          <w:p w14:paraId="026BA3F5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  <w:proofErr w:type="gramStart"/>
            <w:r w:rsidRPr="0049623C">
              <w:rPr>
                <w:rFonts w:ascii="Times New Roman" w:eastAsia="Times New Roman" w:hAnsi="Times New Roman" w:cs="Times New Roman"/>
                <w:i/>
                <w:lang w:val="tr-TR"/>
              </w:rPr>
              <w:t>edebildim</w:t>
            </w:r>
            <w:proofErr w:type="gramEnd"/>
            <w:r w:rsidRPr="0049623C">
              <w:rPr>
                <w:rFonts w:ascii="Times New Roman" w:eastAsia="Times New Roman" w:hAnsi="Times New Roman" w:cs="Times New Roman"/>
                <w:i/>
                <w:lang w:val="tr-TR"/>
              </w:rPr>
              <w:t xml:space="preserve"> ne kadar erteleyebildim?</w:t>
            </w:r>
          </w:p>
          <w:p w14:paraId="767D994F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4B6F6B74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0C7A265F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451ECD33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49B2EA54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6FD47952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453F32B4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</w:tc>
        <w:tc>
          <w:tcPr>
            <w:tcW w:w="5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FD3B" w14:textId="77777777" w:rsidR="00B06E33" w:rsidRPr="0049623C" w:rsidRDefault="00B06E33" w:rsidP="0047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B06E33" w:rsidRPr="0049623C" w14:paraId="319811E3" w14:textId="77777777" w:rsidTr="00787EF1">
        <w:tc>
          <w:tcPr>
            <w:tcW w:w="5823" w:type="dxa"/>
          </w:tcPr>
          <w:p w14:paraId="3E5CEF33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b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lang w:val="tr-TR"/>
              </w:rPr>
              <w:t>İnançları test etme</w:t>
            </w:r>
          </w:p>
          <w:p w14:paraId="0E5145C1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lang w:val="tr-TR"/>
              </w:rPr>
              <w:t xml:space="preserve">Hala devam eden ama işe yaramayan yöntemlerimin arkasında hangi inançlarım (beklentilerim) var? Bunları test edebildim mi? </w:t>
            </w:r>
          </w:p>
          <w:p w14:paraId="5EEDC8DD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633FB8A0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1E9AB302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2FD2283F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i/>
                <w:lang w:val="tr-TR"/>
              </w:rPr>
            </w:pPr>
          </w:p>
          <w:p w14:paraId="2C5ECE88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4C26027C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  <w:p w14:paraId="693A2909" w14:textId="77777777" w:rsidR="00B06E33" w:rsidRPr="0049623C" w:rsidRDefault="00B06E33" w:rsidP="00475E3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tr-TR"/>
              </w:rPr>
            </w:pPr>
          </w:p>
        </w:tc>
        <w:tc>
          <w:tcPr>
            <w:tcW w:w="5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1DE0" w14:textId="77777777" w:rsidR="00B06E33" w:rsidRPr="0049623C" w:rsidRDefault="00B06E33" w:rsidP="0047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</w:tbl>
    <w:p w14:paraId="3714B780" w14:textId="77777777" w:rsidR="00A703B7" w:rsidRDefault="00A703B7"/>
    <w:sectPr w:rsidR="00A703B7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7053C0" w14:textId="77777777" w:rsidR="00A750F1" w:rsidRDefault="00A750F1" w:rsidP="00787EF1">
      <w:r>
        <w:separator/>
      </w:r>
    </w:p>
  </w:endnote>
  <w:endnote w:type="continuationSeparator" w:id="0">
    <w:p w14:paraId="74BE64B8" w14:textId="77777777" w:rsidR="00A750F1" w:rsidRDefault="00A750F1" w:rsidP="0078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E7ABEB" w14:textId="77777777" w:rsidR="00A750F1" w:rsidRDefault="00A750F1" w:rsidP="00787EF1">
      <w:r>
        <w:separator/>
      </w:r>
    </w:p>
  </w:footnote>
  <w:footnote w:type="continuationSeparator" w:id="0">
    <w:p w14:paraId="1A99F4C4" w14:textId="77777777" w:rsidR="00A750F1" w:rsidRDefault="00A750F1" w:rsidP="00787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5C4DC9" w14:textId="71CE2CCF" w:rsidR="00787EF1" w:rsidRPr="00787EF1" w:rsidRDefault="00787EF1" w:rsidP="00787EF1">
    <w:pPr>
      <w:pStyle w:val="stBilgi"/>
      <w:jc w:val="center"/>
      <w:rPr>
        <w:b/>
        <w:bCs/>
        <w:lang w:val="tr-TR"/>
      </w:rPr>
    </w:pPr>
    <w:r w:rsidRPr="00787EF1">
      <w:rPr>
        <w:b/>
        <w:bCs/>
        <w:lang w:val="tr-TR"/>
      </w:rPr>
      <w:t>Terapi Sonlandırma Formu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33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87EF1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750F1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06E33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F13AB"/>
  <w15:chartTrackingRefBased/>
  <w15:docId w15:val="{265FE807-FEE6-C046-B915-F862C067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E33"/>
    <w:rPr>
      <w:rFonts w:eastAsiaTheme="minorEastAsia"/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B0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6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6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6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6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6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6E33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6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6E3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6E3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6E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6E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6E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6E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6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6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B0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6E33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B06E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6E33"/>
    <w:pPr>
      <w:ind w:left="720"/>
      <w:contextualSpacing/>
    </w:pPr>
    <w:rPr>
      <w:rFonts w:eastAsiaTheme="minorHAns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B06E3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6E3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6E33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87EF1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87EF1"/>
    <w:rPr>
      <w:rFonts w:eastAsiaTheme="minorEastAsia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787EF1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87EF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2</cp:revision>
  <dcterms:created xsi:type="dcterms:W3CDTF">2026-07-22T11:13:00Z</dcterms:created>
  <dcterms:modified xsi:type="dcterms:W3CDTF">2026-07-22T11:14:00Z</dcterms:modified>
</cp:coreProperties>
</file>