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78C" w:rsidRPr="00E75FFE" w:rsidRDefault="00DA3B56" w:rsidP="0010578C">
      <w:pPr>
        <w:rPr>
          <w:rFonts w:ascii="Times New Roman" w:hAnsi="Times New Roman" w:cs="Times New Roman"/>
        </w:rPr>
      </w:pPr>
      <w:r w:rsidRPr="00DA3B56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4.25pt;margin-top:-31.7pt;width:506.55pt;height:120.2pt;z-index:251658240;mso-width-relative:margin;mso-height-relative:margin" strokecolor="white [3212]">
            <v:textbox style="mso-next-textbox:#_x0000_s1026">
              <w:txbxContent>
                <w:tbl>
                  <w:tblPr>
                    <w:tblStyle w:val="TableGrid"/>
                    <w:tblW w:w="10456" w:type="dxa"/>
                    <w:tblBorders>
                      <w:top w:val="none" w:sz="0" w:space="0" w:color="auto"/>
                      <w:left w:val="none" w:sz="0" w:space="0" w:color="auto"/>
                      <w:bottom w:val="single" w:sz="12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609"/>
                    <w:gridCol w:w="7146"/>
                    <w:gridCol w:w="1701"/>
                  </w:tblGrid>
                  <w:tr w:rsidR="005275BF" w:rsidTr="0010578C">
                    <w:tc>
                      <w:tcPr>
                        <w:tcW w:w="1609" w:type="dxa"/>
                        <w:vMerge w:val="restart"/>
                      </w:tcPr>
                      <w:p w:rsidR="005275BF" w:rsidRDefault="005275BF" w:rsidP="002C7134">
                        <w:pPr>
                          <w:shd w:val="clear" w:color="auto" w:fill="FFFFFF" w:themeFill="background1"/>
                          <w:jc w:val="right"/>
                        </w:pPr>
                        <w:r>
                          <w:t xml:space="preserve">                 </w:t>
                        </w:r>
                        <w:r w:rsidR="002C7134" w:rsidRPr="00B83802">
                          <w:rPr>
                            <w:noProof/>
                            <w:lang w:val="id-ID" w:eastAsia="id-ID"/>
                          </w:rPr>
                          <w:drawing>
                            <wp:inline distT="0" distB="0" distL="0" distR="0">
                              <wp:extent cx="732155" cy="962025"/>
                              <wp:effectExtent l="19050" t="0" r="0" b="0"/>
                              <wp:docPr id="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4445" cy="965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ab/>
                        </w: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5275BF" w:rsidRPr="00B83802" w:rsidRDefault="005275BF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5275BF" w:rsidTr="00E87CAE">
                    <w:trPr>
                      <w:trHeight w:val="335"/>
                    </w:trPr>
                    <w:tc>
                      <w:tcPr>
                        <w:tcW w:w="1609" w:type="dxa"/>
                        <w:vMerge/>
                      </w:tcPr>
                      <w:p w:rsidR="005275BF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5275BF" w:rsidRPr="00B83802" w:rsidRDefault="005275BF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  <w:t>MAHKAMAH AGUNG RI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5275BF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</w:p>
                    </w:tc>
                  </w:tr>
                  <w:tr w:rsidR="005275BF" w:rsidTr="0010578C">
                    <w:trPr>
                      <w:trHeight w:val="475"/>
                    </w:trPr>
                    <w:tc>
                      <w:tcPr>
                        <w:tcW w:w="1609" w:type="dxa"/>
                        <w:vMerge/>
                      </w:tcPr>
                      <w:p w:rsidR="005275BF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5275BF" w:rsidRPr="00B83802" w:rsidRDefault="005275BF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  <w:t>BADAN URUSAN ADMINISTRASI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5275BF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</w:p>
                    </w:tc>
                  </w:tr>
                  <w:tr w:rsidR="005275BF" w:rsidTr="0010578C">
                    <w:trPr>
                      <w:trHeight w:val="253"/>
                    </w:trPr>
                    <w:tc>
                      <w:tcPr>
                        <w:tcW w:w="1609" w:type="dxa"/>
                        <w:vMerge/>
                      </w:tcPr>
                      <w:p w:rsidR="005275BF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5275BF" w:rsidRPr="00B83802" w:rsidRDefault="005275BF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  <w:t>JL. MEDAN MERDEKA UTARA NO. 9-13, TELP.3843348,3810350,3457611 FAX 3810361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</w:pPr>
                      </w:p>
                    </w:tc>
                  </w:tr>
                  <w:tr w:rsidR="005275BF" w:rsidTr="0010578C">
                    <w:tc>
                      <w:tcPr>
                        <w:tcW w:w="1609" w:type="dxa"/>
                        <w:vMerge/>
                      </w:tcPr>
                      <w:p w:rsidR="005275BF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5275BF" w:rsidRPr="00B83802" w:rsidRDefault="005275BF" w:rsidP="00E87CAE">
                        <w:pPr>
                          <w:jc w:val="center"/>
                          <w:outlineLvl w:val="0"/>
                          <w:rPr>
                            <w:rFonts w:ascii="Times New Roman" w:hAnsi="Times New Roman" w:cs="Times New Roman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  <w:t>TROMOL POS NO.1020 – JAKARTA 10010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B83802">
                        <w:pPr>
                          <w:spacing w:after="120"/>
                          <w:jc w:val="center"/>
                          <w:outlineLvl w:val="0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</w:pPr>
                      </w:p>
                    </w:tc>
                  </w:tr>
                  <w:tr w:rsidR="005275BF" w:rsidTr="0010578C">
                    <w:trPr>
                      <w:trHeight w:val="80"/>
                    </w:trPr>
                    <w:tc>
                      <w:tcPr>
                        <w:tcW w:w="1609" w:type="dxa"/>
                        <w:vMerge/>
                      </w:tcPr>
                      <w:p w:rsidR="005275BF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</w:tcPr>
                      <w:p w:rsidR="005275BF" w:rsidRDefault="00C030C3" w:rsidP="00B83802">
                        <w:pPr>
                          <w:shd w:val="clear" w:color="auto" w:fill="FFFFFF" w:themeFill="background1"/>
                        </w:pPr>
                        <w:r>
                          <w:t xml:space="preserve">               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275BF" w:rsidRPr="0010578C" w:rsidRDefault="005275BF" w:rsidP="00B83802">
                        <w:pPr>
                          <w:shd w:val="clear" w:color="auto" w:fill="FFFFFF" w:themeFill="background1"/>
                        </w:pPr>
                      </w:p>
                    </w:tc>
                  </w:tr>
                </w:tbl>
                <w:p w:rsidR="00C030C3" w:rsidRDefault="00C030C3" w:rsidP="00B83802">
                  <w:pPr>
                    <w:shd w:val="clear" w:color="auto" w:fill="FFFFFF" w:themeFill="background1"/>
                  </w:pPr>
                  <w:r>
                    <w:t xml:space="preserve">  </w:t>
                  </w:r>
                </w:p>
                <w:p w:rsidR="00C030C3" w:rsidRDefault="00C030C3" w:rsidP="00B83802">
                  <w:pPr>
                    <w:shd w:val="clear" w:color="auto" w:fill="FFFFFF" w:themeFill="background1"/>
                  </w:pPr>
                </w:p>
                <w:p w:rsidR="00C030C3" w:rsidRDefault="00C030C3" w:rsidP="00B83802">
                  <w:pPr>
                    <w:shd w:val="clear" w:color="auto" w:fill="FFFFFF" w:themeFill="background1"/>
                  </w:pPr>
                </w:p>
                <w:p w:rsidR="00B83802" w:rsidRPr="00115C06" w:rsidRDefault="00B83802" w:rsidP="00B83802">
                  <w:pPr>
                    <w:shd w:val="clear" w:color="auto" w:fill="FFFFFF" w:themeFill="background1"/>
                  </w:pPr>
                  <w:r>
                    <w:t xml:space="preserve">       </w:t>
                  </w:r>
                </w:p>
              </w:txbxContent>
            </v:textbox>
          </v:shape>
        </w:pict>
      </w:r>
    </w:p>
    <w:p w:rsidR="0010578C" w:rsidRPr="00E75FFE" w:rsidRDefault="0010578C" w:rsidP="0010578C">
      <w:pPr>
        <w:rPr>
          <w:rFonts w:ascii="Times New Roman" w:hAnsi="Times New Roman" w:cs="Times New Roman"/>
        </w:rPr>
      </w:pPr>
    </w:p>
    <w:p w:rsidR="0010578C" w:rsidRPr="00E75FFE" w:rsidRDefault="0010578C" w:rsidP="0010578C">
      <w:pPr>
        <w:rPr>
          <w:rFonts w:ascii="Times New Roman" w:hAnsi="Times New Roman" w:cs="Times New Roman"/>
        </w:rPr>
      </w:pPr>
    </w:p>
    <w:p w:rsidR="004074CA" w:rsidRPr="00E75FFE" w:rsidRDefault="00C030C3" w:rsidP="0010578C">
      <w:pPr>
        <w:rPr>
          <w:rFonts w:ascii="Times New Roman" w:hAnsi="Times New Roman" w:cs="Times New Roman"/>
        </w:rPr>
      </w:pPr>
      <w:r w:rsidRPr="00E75FFE">
        <w:rPr>
          <w:rFonts w:ascii="Times New Roman" w:hAnsi="Times New Roman" w:cs="Times New Roman"/>
        </w:rPr>
        <w:t xml:space="preserve">                         </w:t>
      </w:r>
    </w:p>
    <w:p w:rsidR="00C030C3" w:rsidRPr="00E75FFE" w:rsidRDefault="00C030C3" w:rsidP="00E87C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5FFE">
        <w:rPr>
          <w:rFonts w:ascii="Times New Roman" w:hAnsi="Times New Roman" w:cs="Times New Roman"/>
          <w:b/>
          <w:sz w:val="32"/>
          <w:szCs w:val="32"/>
          <w:u w:val="single"/>
        </w:rPr>
        <w:t xml:space="preserve">S U R A </w:t>
      </w:r>
      <w:proofErr w:type="gramStart"/>
      <w:r w:rsidRPr="00E75FFE">
        <w:rPr>
          <w:rFonts w:ascii="Times New Roman" w:hAnsi="Times New Roman" w:cs="Times New Roman"/>
          <w:b/>
          <w:sz w:val="32"/>
          <w:szCs w:val="32"/>
          <w:u w:val="single"/>
        </w:rPr>
        <w:t>T  T</w:t>
      </w:r>
      <w:proofErr w:type="gramEnd"/>
      <w:r w:rsidRPr="00E75FFE">
        <w:rPr>
          <w:rFonts w:ascii="Times New Roman" w:hAnsi="Times New Roman" w:cs="Times New Roman"/>
          <w:b/>
          <w:sz w:val="32"/>
          <w:szCs w:val="32"/>
          <w:u w:val="single"/>
        </w:rPr>
        <w:t xml:space="preserve"> U G A S</w:t>
      </w:r>
    </w:p>
    <w:p w:rsidR="00C030C3" w:rsidRPr="00E75FFE" w:rsidRDefault="00D667E1" w:rsidP="00E87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FFE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250DF2" w:rsidRPr="00E75FF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75F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30C3" w:rsidRPr="00E75FFE">
        <w:rPr>
          <w:rFonts w:ascii="Times New Roman" w:hAnsi="Times New Roman" w:cs="Times New Roman"/>
          <w:sz w:val="24"/>
          <w:szCs w:val="24"/>
        </w:rPr>
        <w:t>Nomor :</w:t>
      </w:r>
      <w:proofErr w:type="gramEnd"/>
      <w:r w:rsidR="00C030C3" w:rsidRPr="00E75FFE">
        <w:rPr>
          <w:rFonts w:ascii="Times New Roman" w:hAnsi="Times New Roman" w:cs="Times New Roman"/>
          <w:sz w:val="24"/>
          <w:szCs w:val="24"/>
        </w:rPr>
        <w:t xml:space="preserve">    </w:t>
      </w:r>
      <w:r w:rsidR="00E75FFE" w:rsidRPr="00E75FFE">
        <w:rPr>
          <w:rFonts w:ascii="Times New Roman" w:hAnsi="Times New Roman" w:cs="Times New Roman"/>
          <w:sz w:val="24"/>
          <w:szCs w:val="24"/>
          <w:lang w:val="id-ID"/>
        </w:rPr>
        <w:t xml:space="preserve">   /BUA.1/ST/VII/2011</w:t>
      </w:r>
      <w:r w:rsidR="00B36429" w:rsidRPr="00E75FFE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C030C3" w:rsidRPr="00E75F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CAE" w:rsidRPr="00E75FFE" w:rsidRDefault="00E87CAE" w:rsidP="00E87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0C3" w:rsidRPr="00E75FFE" w:rsidRDefault="00C030C3" w:rsidP="00FB6DD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75FFE">
        <w:rPr>
          <w:rFonts w:ascii="Times New Roman" w:hAnsi="Times New Roman" w:cs="Times New Roman"/>
          <w:sz w:val="24"/>
          <w:szCs w:val="24"/>
        </w:rPr>
        <w:t xml:space="preserve">Dalam rangka </w:t>
      </w:r>
      <w:r w:rsidR="00CA2754">
        <w:rPr>
          <w:rFonts w:ascii="Times New Roman" w:hAnsi="Times New Roman" w:cs="Times New Roman"/>
          <w:sz w:val="24"/>
          <w:szCs w:val="24"/>
          <w:lang w:val="id-ID"/>
        </w:rPr>
        <w:t xml:space="preserve">merekap Usulan </w:t>
      </w:r>
      <w:r w:rsidR="00167224">
        <w:rPr>
          <w:rFonts w:ascii="Times New Roman" w:hAnsi="Times New Roman" w:cs="Times New Roman"/>
          <w:sz w:val="24"/>
          <w:szCs w:val="24"/>
          <w:lang w:val="id-ID"/>
        </w:rPr>
        <w:t xml:space="preserve">Program dan Kegiatan </w:t>
      </w:r>
      <w:r w:rsidR="00CA2754">
        <w:rPr>
          <w:rFonts w:ascii="Times New Roman" w:hAnsi="Times New Roman" w:cs="Times New Roman"/>
          <w:sz w:val="24"/>
          <w:szCs w:val="24"/>
          <w:lang w:val="id-ID"/>
        </w:rPr>
        <w:t>Pusat dan Daerah pada Pagu Indikatif Tahun 2012</w:t>
      </w:r>
      <w:r w:rsidR="00FB6DD0" w:rsidRPr="00E75FFE">
        <w:rPr>
          <w:rFonts w:ascii="Times New Roman" w:hAnsi="Times New Roman" w:cs="Times New Roman"/>
          <w:sz w:val="24"/>
          <w:szCs w:val="24"/>
          <w:lang w:val="id-ID"/>
        </w:rPr>
        <w:t xml:space="preserve">, maka </w:t>
      </w:r>
      <w:proofErr w:type="gramStart"/>
      <w:r w:rsidR="00FB6DD0" w:rsidRPr="00E75FFE">
        <w:rPr>
          <w:rFonts w:ascii="Times New Roman" w:hAnsi="Times New Roman" w:cs="Times New Roman"/>
          <w:sz w:val="24"/>
          <w:szCs w:val="24"/>
          <w:lang w:val="id-ID"/>
        </w:rPr>
        <w:t>menugaskan :</w:t>
      </w:r>
      <w:proofErr w:type="gramEnd"/>
    </w:p>
    <w:p w:rsidR="00FB6DD0" w:rsidRPr="00775D49" w:rsidRDefault="00FB6DD0" w:rsidP="00775D4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8"/>
          <w:szCs w:val="8"/>
          <w:lang w:val="id-ID"/>
        </w:rPr>
      </w:pPr>
    </w:p>
    <w:p w:rsidR="00C030C3" w:rsidRPr="00E75FFE" w:rsidRDefault="00C030C3" w:rsidP="001D4D26">
      <w:pPr>
        <w:pStyle w:val="ListParagraph"/>
        <w:numPr>
          <w:ilvl w:val="0"/>
          <w:numId w:val="1"/>
        </w:numPr>
        <w:spacing w:line="240" w:lineRule="auto"/>
        <w:ind w:left="432" w:hanging="432"/>
        <w:jc w:val="both"/>
        <w:rPr>
          <w:rFonts w:ascii="Times New Roman" w:hAnsi="Times New Roman" w:cs="Times New Roman"/>
          <w:sz w:val="24"/>
          <w:szCs w:val="24"/>
        </w:rPr>
      </w:pPr>
      <w:r w:rsidRPr="00E75FFE">
        <w:rPr>
          <w:rFonts w:ascii="Times New Roman" w:hAnsi="Times New Roman" w:cs="Times New Roman"/>
          <w:sz w:val="24"/>
          <w:szCs w:val="24"/>
        </w:rPr>
        <w:t>H. Nursani, SH</w:t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  <w:t>Kabag.  Rencana dan Program</w:t>
      </w:r>
    </w:p>
    <w:p w:rsidR="00E75FFE" w:rsidRPr="00E75FFE" w:rsidRDefault="00E75FFE" w:rsidP="001D4D26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75FFE">
        <w:rPr>
          <w:rFonts w:ascii="Times New Roman" w:hAnsi="Times New Roman" w:cs="Times New Roman"/>
          <w:sz w:val="24"/>
          <w:szCs w:val="24"/>
          <w:lang w:val="sv-SE"/>
        </w:rPr>
        <w:t>Naulina B.I. Sianturi, SH.,MH</w:t>
      </w:r>
      <w:r w:rsidRPr="00E75FF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FFE">
        <w:rPr>
          <w:rFonts w:ascii="Times New Roman" w:hAnsi="Times New Roman" w:cs="Times New Roman"/>
          <w:sz w:val="24"/>
          <w:szCs w:val="24"/>
          <w:lang w:val="sv-SE"/>
        </w:rPr>
        <w:t>Kepala Sub Bagian Rencana dan Program II</w:t>
      </w:r>
    </w:p>
    <w:p w:rsidR="00E75FFE" w:rsidRPr="00CA2754" w:rsidRDefault="00E75FFE" w:rsidP="001D4D26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75FFE">
        <w:rPr>
          <w:rFonts w:ascii="Times New Roman" w:hAnsi="Times New Roman" w:cs="Times New Roman"/>
          <w:sz w:val="24"/>
          <w:szCs w:val="24"/>
          <w:lang w:val="id-ID"/>
        </w:rPr>
        <w:t>Marzuki</w:t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  <w:t>Kepala Sub Bagian Data</w:t>
      </w:r>
    </w:p>
    <w:p w:rsidR="00E75FFE" w:rsidRPr="00E75FFE" w:rsidRDefault="00E75FFE" w:rsidP="001D4D26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75FFE">
        <w:rPr>
          <w:rFonts w:ascii="Times New Roman" w:hAnsi="Times New Roman" w:cs="Times New Roman"/>
          <w:sz w:val="24"/>
          <w:szCs w:val="24"/>
          <w:lang w:val="id-ID"/>
        </w:rPr>
        <w:t>Retno Widuri, S.Kom</w:t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  <w:t>Staf Bagian Rencana dan Program</w:t>
      </w:r>
    </w:p>
    <w:p w:rsidR="00E75FFE" w:rsidRPr="00EC4F46" w:rsidRDefault="00E75FFE" w:rsidP="001D4D26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75FFE">
        <w:rPr>
          <w:rFonts w:ascii="Times New Roman" w:hAnsi="Times New Roman" w:cs="Times New Roman"/>
          <w:sz w:val="24"/>
          <w:szCs w:val="24"/>
          <w:lang w:val="id-ID"/>
        </w:rPr>
        <w:t>Imawan Suprapto, SE</w:t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  <w:t>Staf Bagian Rencana dan Program</w:t>
      </w:r>
    </w:p>
    <w:p w:rsidR="00EC4F46" w:rsidRPr="00E75FFE" w:rsidRDefault="00EC4F46" w:rsidP="001D4D26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75FFE">
        <w:rPr>
          <w:rFonts w:ascii="Times New Roman" w:hAnsi="Times New Roman" w:cs="Times New Roman"/>
          <w:sz w:val="24"/>
          <w:szCs w:val="24"/>
          <w:lang w:val="id-ID"/>
        </w:rPr>
        <w:t>Andi Hikmawati</w:t>
      </w:r>
      <w:r>
        <w:rPr>
          <w:rFonts w:ascii="Times New Roman" w:hAnsi="Times New Roman" w:cs="Times New Roman"/>
          <w:sz w:val="24"/>
          <w:szCs w:val="24"/>
          <w:lang w:val="id-ID"/>
        </w:rPr>
        <w:t>, S.Sos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>Staf Bagian Rencana dan Program</w:t>
      </w:r>
    </w:p>
    <w:p w:rsidR="00E75FFE" w:rsidRPr="00111A52" w:rsidRDefault="00E75FFE" w:rsidP="001D4D26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75FFE">
        <w:rPr>
          <w:rFonts w:ascii="Times New Roman" w:hAnsi="Times New Roman" w:cs="Times New Roman"/>
          <w:sz w:val="24"/>
          <w:szCs w:val="24"/>
          <w:lang w:val="id-ID"/>
        </w:rPr>
        <w:t>Atmajuki</w:t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  <w:t>Staf Bagian Rencana dan Program</w:t>
      </w:r>
    </w:p>
    <w:p w:rsidR="00111A52" w:rsidRPr="00EC4F46" w:rsidRDefault="00111A52" w:rsidP="001D4D26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Desfran Subhan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Staf Bagian Rencana dan Program</w:t>
      </w:r>
    </w:p>
    <w:p w:rsidR="00463E9B" w:rsidRDefault="00463E9B" w:rsidP="00463E9B">
      <w:pPr>
        <w:pStyle w:val="ListParagraph"/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9208D" w:rsidRPr="00775D49" w:rsidRDefault="00E75FFE" w:rsidP="00CD016E">
      <w:pPr>
        <w:pStyle w:val="ListParagraph"/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2F4F60" w:rsidRPr="00775D49" w:rsidRDefault="00D667E1" w:rsidP="00775D49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b/>
          <w:sz w:val="24"/>
          <w:szCs w:val="24"/>
        </w:rPr>
        <w:t>SELAMA</w:t>
      </w:r>
      <w:r w:rsidRPr="00775D4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B7A81"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775D49">
        <w:rPr>
          <w:rFonts w:ascii="Times New Roman" w:hAnsi="Times New Roman" w:cs="Times New Roman"/>
          <w:sz w:val="24"/>
          <w:szCs w:val="24"/>
        </w:rPr>
        <w:t xml:space="preserve"> (</w:t>
      </w:r>
      <w:r w:rsidR="00DB7A81">
        <w:rPr>
          <w:rFonts w:ascii="Times New Roman" w:hAnsi="Times New Roman" w:cs="Times New Roman"/>
          <w:sz w:val="24"/>
          <w:szCs w:val="24"/>
          <w:lang w:val="id-ID"/>
        </w:rPr>
        <w:t>Empat</w:t>
      </w:r>
      <w:r w:rsidRPr="00775D49">
        <w:rPr>
          <w:rFonts w:ascii="Times New Roman" w:hAnsi="Times New Roman" w:cs="Times New Roman"/>
          <w:sz w:val="24"/>
          <w:szCs w:val="24"/>
        </w:rPr>
        <w:t xml:space="preserve">) hari </w:t>
      </w:r>
    </w:p>
    <w:p w:rsidR="002F4F60" w:rsidRPr="00775D49" w:rsidRDefault="002F4F60" w:rsidP="00775D49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b/>
          <w:sz w:val="24"/>
          <w:szCs w:val="24"/>
          <w:lang w:val="id-ID"/>
        </w:rPr>
        <w:t>HARI</w:t>
      </w:r>
      <w:r w:rsidR="00B51BCB" w:rsidRPr="00775D4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</w:t>
      </w:r>
      <w:r w:rsidRPr="00775D49">
        <w:rPr>
          <w:rFonts w:ascii="Times New Roman" w:hAnsi="Times New Roman" w:cs="Times New Roman"/>
          <w:b/>
          <w:sz w:val="24"/>
          <w:szCs w:val="24"/>
          <w:lang w:val="id-ID"/>
        </w:rPr>
        <w:t>TGL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B9208D" w:rsidRPr="00775D49">
        <w:rPr>
          <w:rFonts w:ascii="Times New Roman" w:hAnsi="Times New Roman" w:cs="Times New Roman"/>
          <w:sz w:val="24"/>
          <w:szCs w:val="24"/>
          <w:lang w:val="id-ID"/>
        </w:rPr>
        <w:t xml:space="preserve">Senin </w:t>
      </w:r>
      <w:r w:rsidR="00B51BCB" w:rsidRPr="00775D49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B7A81">
        <w:rPr>
          <w:rFonts w:ascii="Times New Roman" w:hAnsi="Times New Roman" w:cs="Times New Roman"/>
          <w:sz w:val="24"/>
          <w:szCs w:val="24"/>
          <w:lang w:val="id-ID"/>
        </w:rPr>
        <w:t>Kamis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 xml:space="preserve"> / </w:t>
      </w:r>
      <w:r w:rsidR="00B9208D" w:rsidRPr="00775D49">
        <w:rPr>
          <w:rFonts w:ascii="Times New Roman" w:hAnsi="Times New Roman" w:cs="Times New Roman"/>
          <w:sz w:val="24"/>
          <w:szCs w:val="24"/>
          <w:lang w:val="id-ID"/>
        </w:rPr>
        <w:t>11</w:t>
      </w:r>
      <w:r w:rsidRPr="00775D49">
        <w:rPr>
          <w:rFonts w:ascii="Times New Roman" w:hAnsi="Times New Roman" w:cs="Times New Roman"/>
          <w:sz w:val="24"/>
          <w:szCs w:val="24"/>
        </w:rPr>
        <w:t xml:space="preserve"> </w:t>
      </w:r>
      <w:r w:rsidR="00D44F48" w:rsidRPr="00775D49">
        <w:rPr>
          <w:rFonts w:ascii="Times New Roman" w:hAnsi="Times New Roman" w:cs="Times New Roman"/>
          <w:sz w:val="24"/>
          <w:szCs w:val="24"/>
          <w:lang w:val="id-ID"/>
        </w:rPr>
        <w:t>–</w:t>
      </w:r>
      <w:r w:rsidRPr="00775D49">
        <w:rPr>
          <w:rFonts w:ascii="Times New Roman" w:hAnsi="Times New Roman" w:cs="Times New Roman"/>
          <w:sz w:val="24"/>
          <w:szCs w:val="24"/>
        </w:rPr>
        <w:t xml:space="preserve"> </w:t>
      </w:r>
      <w:r w:rsidR="00B9208D" w:rsidRPr="00775D49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DB7A81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D44F48" w:rsidRPr="00775D49">
        <w:rPr>
          <w:rFonts w:ascii="Times New Roman" w:hAnsi="Times New Roman" w:cs="Times New Roman"/>
          <w:sz w:val="24"/>
          <w:szCs w:val="24"/>
        </w:rPr>
        <w:t xml:space="preserve"> </w:t>
      </w:r>
      <w:r w:rsidRPr="00775D49">
        <w:rPr>
          <w:rFonts w:ascii="Times New Roman" w:hAnsi="Times New Roman" w:cs="Times New Roman"/>
          <w:sz w:val="24"/>
          <w:szCs w:val="24"/>
        </w:rPr>
        <w:t xml:space="preserve"> </w:t>
      </w:r>
      <w:r w:rsidR="00B9208D" w:rsidRPr="00775D49">
        <w:rPr>
          <w:rFonts w:ascii="Times New Roman" w:hAnsi="Times New Roman" w:cs="Times New Roman"/>
          <w:sz w:val="24"/>
          <w:szCs w:val="24"/>
          <w:lang w:val="id-ID"/>
        </w:rPr>
        <w:t>Juli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75D49">
        <w:rPr>
          <w:rFonts w:ascii="Times New Roman" w:hAnsi="Times New Roman" w:cs="Times New Roman"/>
          <w:sz w:val="24"/>
          <w:szCs w:val="24"/>
        </w:rPr>
        <w:t xml:space="preserve"> 2011</w:t>
      </w:r>
    </w:p>
    <w:p w:rsidR="00D667E1" w:rsidRPr="00775D49" w:rsidRDefault="00D667E1" w:rsidP="00775D49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b/>
          <w:sz w:val="24"/>
          <w:szCs w:val="24"/>
        </w:rPr>
        <w:t>TUJUAN</w:t>
      </w:r>
      <w:r w:rsidRPr="00775D4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B7A81">
        <w:rPr>
          <w:rFonts w:ascii="Times New Roman" w:hAnsi="Times New Roman" w:cs="Times New Roman"/>
          <w:sz w:val="24"/>
          <w:szCs w:val="24"/>
          <w:lang w:val="id-ID"/>
        </w:rPr>
        <w:t xml:space="preserve">Hotel Ibis - </w:t>
      </w:r>
      <w:r w:rsidR="00D44F48" w:rsidRPr="00775D49">
        <w:rPr>
          <w:rFonts w:ascii="Times New Roman" w:hAnsi="Times New Roman" w:cs="Times New Roman"/>
          <w:sz w:val="24"/>
          <w:szCs w:val="24"/>
        </w:rPr>
        <w:t>Jakarta</w:t>
      </w:r>
    </w:p>
    <w:p w:rsidR="00775D49" w:rsidRPr="00775D49" w:rsidRDefault="00775D49" w:rsidP="00775D49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b/>
          <w:sz w:val="24"/>
          <w:szCs w:val="24"/>
          <w:lang w:val="sv-SE"/>
        </w:rPr>
        <w:t>BEBAN MAK</w:t>
      </w:r>
      <w:r w:rsidRPr="00775D4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775D49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75D49">
        <w:rPr>
          <w:rFonts w:ascii="Times New Roman" w:hAnsi="Times New Roman" w:cs="Times New Roman"/>
          <w:sz w:val="24"/>
          <w:szCs w:val="24"/>
          <w:lang w:val="sv-SE"/>
        </w:rPr>
        <w:t>: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 xml:space="preserve"> 1067.01.011.524119 ( Dokumen Rencana Program dan Anggaran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</w:t>
      </w:r>
    </w:p>
    <w:p w:rsidR="00775D49" w:rsidRDefault="00775D49" w:rsidP="00775D49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Mahkamah Agung )</w:t>
      </w:r>
    </w:p>
    <w:p w:rsidR="007A1450" w:rsidRDefault="007A1450" w:rsidP="00775D49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A1450" w:rsidRPr="00714E1F" w:rsidRDefault="007A1450" w:rsidP="007A1450">
      <w:pPr>
        <w:pStyle w:val="ListParagraph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75FFE">
        <w:rPr>
          <w:rFonts w:ascii="Times New Roman" w:hAnsi="Times New Roman" w:cs="Times New Roman"/>
          <w:sz w:val="24"/>
          <w:szCs w:val="24"/>
        </w:rPr>
        <w:t>Dodo Surgandha, SH.,M.Pd</w:t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  <w:t>Kabag Evaluasi dan Pelaporan</w:t>
      </w:r>
    </w:p>
    <w:p w:rsidR="007A1450" w:rsidRPr="00714E1F" w:rsidRDefault="007A1450" w:rsidP="007A1450">
      <w:pPr>
        <w:pStyle w:val="ListParagraph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Rosni, S.Sos.,M.Pd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Kabag. Mutasi I</w:t>
      </w:r>
    </w:p>
    <w:p w:rsidR="005B1F43" w:rsidRPr="005B1F43" w:rsidRDefault="00532C83" w:rsidP="00532C83">
      <w:pPr>
        <w:pStyle w:val="ListParagraph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Miswandi, SH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Kabag. Tatalaksana Pengadaan Barang II</w:t>
      </w:r>
    </w:p>
    <w:p w:rsidR="005B1F43" w:rsidRPr="00E75FFE" w:rsidRDefault="005B1F43" w:rsidP="005B1F43">
      <w:pPr>
        <w:pStyle w:val="ListParagraph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Sudiasih, SH.,MM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Kepala Sub Bagian Organisasi </w:t>
      </w:r>
    </w:p>
    <w:p w:rsidR="005B1F43" w:rsidRPr="00E81E09" w:rsidRDefault="005B1F43" w:rsidP="005B1F43">
      <w:pPr>
        <w:pStyle w:val="ListParagraph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75FFE">
        <w:rPr>
          <w:rFonts w:ascii="Times New Roman" w:hAnsi="Times New Roman" w:cs="Times New Roman"/>
          <w:sz w:val="24"/>
          <w:szCs w:val="24"/>
          <w:lang w:val="id-ID"/>
        </w:rPr>
        <w:t>Fany Widia, SH.,MM</w:t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ab/>
        <w:t xml:space="preserve">Kepala Sub Bagian </w:t>
      </w:r>
      <w:r>
        <w:rPr>
          <w:rFonts w:ascii="Times New Roman" w:hAnsi="Times New Roman" w:cs="Times New Roman"/>
          <w:sz w:val="24"/>
          <w:szCs w:val="24"/>
          <w:lang w:val="id-ID"/>
        </w:rPr>
        <w:t>Tatalaksana</w:t>
      </w:r>
    </w:p>
    <w:p w:rsidR="005B1F43" w:rsidRPr="00E75FFE" w:rsidRDefault="005B1F43" w:rsidP="005B1F43">
      <w:pPr>
        <w:pStyle w:val="ListParagraph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Sadikin, SH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Kepala Sub Bagian Akuntabilitas</w:t>
      </w:r>
    </w:p>
    <w:p w:rsidR="00532C83" w:rsidRPr="005B1F43" w:rsidRDefault="00532C83" w:rsidP="00532C83">
      <w:pPr>
        <w:pStyle w:val="ListParagraph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B1F43">
        <w:rPr>
          <w:rFonts w:ascii="Times New Roman" w:hAnsi="Times New Roman" w:cs="Times New Roman"/>
          <w:sz w:val="24"/>
          <w:szCs w:val="24"/>
          <w:lang w:val="id-ID"/>
        </w:rPr>
        <w:t>Yusnatin, S.Sos.,MM</w:t>
      </w:r>
      <w:r w:rsidRPr="005B1F4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B1F4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B1F43">
        <w:rPr>
          <w:rFonts w:ascii="Times New Roman" w:hAnsi="Times New Roman" w:cs="Times New Roman"/>
          <w:sz w:val="24"/>
          <w:szCs w:val="24"/>
          <w:lang w:val="id-ID"/>
        </w:rPr>
        <w:tab/>
        <w:t>Kepala Sub Bagian Pelaporan</w:t>
      </w:r>
    </w:p>
    <w:p w:rsidR="00532C83" w:rsidRPr="008D59A6" w:rsidRDefault="00532C83" w:rsidP="00532C83">
      <w:pPr>
        <w:pStyle w:val="ListParagraph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Sadik Rafi’i, SH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Kepala Sub Bagian Evaluasi</w:t>
      </w:r>
    </w:p>
    <w:p w:rsidR="008D59A6" w:rsidRDefault="008D59A6" w:rsidP="008D59A6">
      <w:pPr>
        <w:pStyle w:val="ListParagraph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Yondri Harta, SE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Staf Bagian Evaluasi dan Pelapor</w:t>
      </w:r>
    </w:p>
    <w:p w:rsidR="008D59A6" w:rsidRPr="00463E9B" w:rsidRDefault="008D59A6" w:rsidP="008D59A6">
      <w:pPr>
        <w:pStyle w:val="ListParagraph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3E9B">
        <w:rPr>
          <w:rFonts w:ascii="Times New Roman" w:hAnsi="Times New Roman" w:cs="Times New Roman"/>
          <w:sz w:val="24"/>
          <w:szCs w:val="24"/>
          <w:lang w:val="id-ID"/>
        </w:rPr>
        <w:t>Dhika Hafiz Pratama, S.Sos</w:t>
      </w:r>
      <w:r w:rsidRPr="00463E9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3E9B">
        <w:rPr>
          <w:rFonts w:ascii="Times New Roman" w:hAnsi="Times New Roman" w:cs="Times New Roman"/>
          <w:sz w:val="24"/>
          <w:szCs w:val="24"/>
          <w:lang w:val="id-ID"/>
        </w:rPr>
        <w:tab/>
        <w:t>Staf Bagian Organisasi dan Tatalaksana</w:t>
      </w:r>
    </w:p>
    <w:p w:rsidR="00532C83" w:rsidRPr="00E75FFE" w:rsidRDefault="00532C83" w:rsidP="00532C83">
      <w:pPr>
        <w:pStyle w:val="ListParagraph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Arifin Firdaos, SH.,MH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Kepala Sub Bagian Analisa Pengadaan Barang I</w:t>
      </w:r>
    </w:p>
    <w:p w:rsidR="00532C83" w:rsidRDefault="00532C83" w:rsidP="00532C83">
      <w:pPr>
        <w:pStyle w:val="ListParagraph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Rizqi Widi Feirdani, SE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Staf Bagian Evaluasi dan Pelaporan</w:t>
      </w:r>
    </w:p>
    <w:p w:rsidR="00532C83" w:rsidRDefault="00532C83" w:rsidP="00532C83">
      <w:pPr>
        <w:pStyle w:val="ListParagraph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Citra Maulana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Staf Biro Kepegawaian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7A1450" w:rsidRPr="007A1450" w:rsidRDefault="007A1450" w:rsidP="00532C83">
      <w:pPr>
        <w:pStyle w:val="ListParagraph"/>
        <w:tabs>
          <w:tab w:val="left" w:pos="1701"/>
        </w:tabs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32C83" w:rsidRPr="00775D49" w:rsidRDefault="00532C83" w:rsidP="00532C83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b/>
          <w:sz w:val="24"/>
          <w:szCs w:val="24"/>
        </w:rPr>
        <w:t>SELAMA</w:t>
      </w:r>
      <w:r w:rsidRPr="00775D49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775D4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Tiga</w:t>
      </w:r>
      <w:r w:rsidRPr="00775D49">
        <w:rPr>
          <w:rFonts w:ascii="Times New Roman" w:hAnsi="Times New Roman" w:cs="Times New Roman"/>
          <w:sz w:val="24"/>
          <w:szCs w:val="24"/>
        </w:rPr>
        <w:t xml:space="preserve">) hari </w:t>
      </w:r>
    </w:p>
    <w:p w:rsidR="00532C83" w:rsidRPr="00775D49" w:rsidRDefault="00532C83" w:rsidP="00532C83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b/>
          <w:sz w:val="24"/>
          <w:szCs w:val="24"/>
          <w:lang w:val="id-ID"/>
        </w:rPr>
        <w:t>HARI / TGL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Senin - </w:t>
      </w:r>
      <w:r>
        <w:rPr>
          <w:rFonts w:ascii="Times New Roman" w:hAnsi="Times New Roman" w:cs="Times New Roman"/>
          <w:sz w:val="24"/>
          <w:szCs w:val="24"/>
          <w:lang w:val="id-ID"/>
        </w:rPr>
        <w:t>Rabu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 xml:space="preserve"> / 11</w:t>
      </w:r>
      <w:r w:rsidRPr="00775D49">
        <w:rPr>
          <w:rFonts w:ascii="Times New Roman" w:hAnsi="Times New Roman" w:cs="Times New Roman"/>
          <w:sz w:val="24"/>
          <w:szCs w:val="24"/>
        </w:rPr>
        <w:t xml:space="preserve"> 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>–</w:t>
      </w:r>
      <w:r w:rsidRPr="00775D49">
        <w:rPr>
          <w:rFonts w:ascii="Times New Roman" w:hAnsi="Times New Roman" w:cs="Times New Roman"/>
          <w:sz w:val="24"/>
          <w:szCs w:val="24"/>
        </w:rPr>
        <w:t xml:space="preserve"> 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775D49">
        <w:rPr>
          <w:rFonts w:ascii="Times New Roman" w:hAnsi="Times New Roman" w:cs="Times New Roman"/>
          <w:sz w:val="24"/>
          <w:szCs w:val="24"/>
        </w:rPr>
        <w:t xml:space="preserve">  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 xml:space="preserve">Juli </w:t>
      </w:r>
      <w:r w:rsidRPr="00775D49">
        <w:rPr>
          <w:rFonts w:ascii="Times New Roman" w:hAnsi="Times New Roman" w:cs="Times New Roman"/>
          <w:sz w:val="24"/>
          <w:szCs w:val="24"/>
        </w:rPr>
        <w:t xml:space="preserve"> 2011</w:t>
      </w:r>
    </w:p>
    <w:p w:rsidR="00532C83" w:rsidRPr="00775D49" w:rsidRDefault="00532C83" w:rsidP="00532C83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b/>
          <w:sz w:val="24"/>
          <w:szCs w:val="24"/>
        </w:rPr>
        <w:t>TUJUAN</w:t>
      </w:r>
      <w:r w:rsidRPr="00775D49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Hotel Ibis - </w:t>
      </w:r>
      <w:r w:rsidRPr="00775D49">
        <w:rPr>
          <w:rFonts w:ascii="Times New Roman" w:hAnsi="Times New Roman" w:cs="Times New Roman"/>
          <w:sz w:val="24"/>
          <w:szCs w:val="24"/>
        </w:rPr>
        <w:t>Jakarta</w:t>
      </w:r>
    </w:p>
    <w:p w:rsidR="00532C83" w:rsidRPr="00775D49" w:rsidRDefault="00532C83" w:rsidP="00532C83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b/>
          <w:sz w:val="24"/>
          <w:szCs w:val="24"/>
          <w:lang w:val="sv-SE"/>
        </w:rPr>
        <w:t>BEBAN MAK</w:t>
      </w:r>
      <w:r w:rsidRPr="00775D4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775D49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75D49">
        <w:rPr>
          <w:rFonts w:ascii="Times New Roman" w:hAnsi="Times New Roman" w:cs="Times New Roman"/>
          <w:sz w:val="24"/>
          <w:szCs w:val="24"/>
          <w:lang w:val="sv-SE"/>
        </w:rPr>
        <w:t>: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 xml:space="preserve"> 1067.01.011.524119 ( Dokumen Rencana Program dan Anggaran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</w:t>
      </w:r>
    </w:p>
    <w:p w:rsidR="00532C83" w:rsidRDefault="00532C83" w:rsidP="00532C83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Mahkamah Agung )</w:t>
      </w:r>
    </w:p>
    <w:p w:rsidR="00D44F48" w:rsidRDefault="00D44F48" w:rsidP="005340B0">
      <w:pPr>
        <w:pStyle w:val="ListParagraph"/>
        <w:tabs>
          <w:tab w:val="left" w:pos="1701"/>
        </w:tabs>
        <w:spacing w:line="240" w:lineRule="auto"/>
        <w:ind w:left="1843" w:hanging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32C83" w:rsidRDefault="00532C83" w:rsidP="005340B0">
      <w:pPr>
        <w:pStyle w:val="ListParagraph"/>
        <w:tabs>
          <w:tab w:val="left" w:pos="1701"/>
        </w:tabs>
        <w:spacing w:line="240" w:lineRule="auto"/>
        <w:ind w:left="1843" w:hanging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667E1" w:rsidRDefault="00D667E1" w:rsidP="00FB6DD0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75FFE">
        <w:rPr>
          <w:rFonts w:ascii="Times New Roman" w:hAnsi="Times New Roman" w:cs="Times New Roman"/>
          <w:sz w:val="24"/>
          <w:szCs w:val="24"/>
        </w:rPr>
        <w:t xml:space="preserve">Demikianlah </w:t>
      </w:r>
      <w:proofErr w:type="gramStart"/>
      <w:r w:rsidRPr="00E75FFE">
        <w:rPr>
          <w:rFonts w:ascii="Times New Roman" w:hAnsi="Times New Roman" w:cs="Times New Roman"/>
          <w:sz w:val="24"/>
          <w:szCs w:val="24"/>
        </w:rPr>
        <w:t>surat</w:t>
      </w:r>
      <w:proofErr w:type="gramEnd"/>
      <w:r w:rsidRPr="00E75FFE">
        <w:rPr>
          <w:rFonts w:ascii="Times New Roman" w:hAnsi="Times New Roman" w:cs="Times New Roman"/>
          <w:sz w:val="24"/>
          <w:szCs w:val="24"/>
        </w:rPr>
        <w:t xml:space="preserve"> tugas ini dibuat, untuk dilaksanakan dengan penuh rasa tanggung jawab.</w:t>
      </w:r>
    </w:p>
    <w:p w:rsidR="00DB7A81" w:rsidRPr="00DB7A81" w:rsidRDefault="00DB7A81" w:rsidP="00FB6DD0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667E1" w:rsidRPr="00E75FFE" w:rsidRDefault="00D667E1" w:rsidP="00775D49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  <w:t xml:space="preserve">       Jakarta, </w:t>
      </w:r>
      <w:r w:rsidR="00775D49">
        <w:rPr>
          <w:rFonts w:ascii="Times New Roman" w:hAnsi="Times New Roman" w:cs="Times New Roman"/>
          <w:sz w:val="24"/>
          <w:szCs w:val="24"/>
          <w:lang w:val="id-ID"/>
        </w:rPr>
        <w:t xml:space="preserve">08 </w:t>
      </w:r>
      <w:proofErr w:type="gramStart"/>
      <w:r w:rsidR="00775D49">
        <w:rPr>
          <w:rFonts w:ascii="Times New Roman" w:hAnsi="Times New Roman" w:cs="Times New Roman"/>
          <w:sz w:val="24"/>
          <w:szCs w:val="24"/>
          <w:lang w:val="id-ID"/>
        </w:rPr>
        <w:t>Juli</w:t>
      </w:r>
      <w:r w:rsidR="00B36429" w:rsidRPr="00E75F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75FFE">
        <w:rPr>
          <w:rFonts w:ascii="Times New Roman" w:hAnsi="Times New Roman" w:cs="Times New Roman"/>
          <w:sz w:val="24"/>
          <w:szCs w:val="24"/>
        </w:rPr>
        <w:t xml:space="preserve"> 201</w:t>
      </w:r>
      <w:r w:rsidR="0038791D" w:rsidRPr="00E75FFE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D667E1" w:rsidRPr="002A3DC0" w:rsidRDefault="00D667E1" w:rsidP="00775D49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="00C45C11" w:rsidRPr="00E75FFE">
        <w:rPr>
          <w:rFonts w:ascii="Times New Roman" w:hAnsi="Times New Roman" w:cs="Times New Roman"/>
          <w:sz w:val="24"/>
          <w:szCs w:val="24"/>
        </w:rPr>
        <w:t xml:space="preserve">        </w:t>
      </w:r>
      <w:r w:rsidR="002A3DC0">
        <w:rPr>
          <w:rFonts w:ascii="Times New Roman" w:hAnsi="Times New Roman" w:cs="Times New Roman"/>
          <w:sz w:val="24"/>
          <w:szCs w:val="24"/>
          <w:lang w:val="id-ID"/>
        </w:rPr>
        <w:t xml:space="preserve">Kepala Biro Perencanaan dan Organisasi </w:t>
      </w:r>
    </w:p>
    <w:p w:rsidR="00D667E1" w:rsidRPr="00E75FFE" w:rsidRDefault="00BA4B5D" w:rsidP="00FB6DD0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="00D667E1" w:rsidRPr="00E75FFE">
        <w:rPr>
          <w:rFonts w:ascii="Times New Roman" w:hAnsi="Times New Roman" w:cs="Times New Roman"/>
          <w:sz w:val="24"/>
          <w:szCs w:val="24"/>
        </w:rPr>
        <w:tab/>
      </w:r>
      <w:r w:rsidR="00D667E1" w:rsidRPr="00E75FFE">
        <w:rPr>
          <w:rFonts w:ascii="Times New Roman" w:hAnsi="Times New Roman" w:cs="Times New Roman"/>
          <w:sz w:val="24"/>
          <w:szCs w:val="24"/>
        </w:rPr>
        <w:tab/>
      </w:r>
      <w:r w:rsidR="00D667E1" w:rsidRPr="00E75FFE">
        <w:rPr>
          <w:rFonts w:ascii="Times New Roman" w:hAnsi="Times New Roman" w:cs="Times New Roman"/>
          <w:sz w:val="24"/>
          <w:szCs w:val="24"/>
        </w:rPr>
        <w:tab/>
      </w:r>
      <w:r w:rsidR="00D667E1" w:rsidRPr="00E75FFE">
        <w:rPr>
          <w:rFonts w:ascii="Times New Roman" w:hAnsi="Times New Roman" w:cs="Times New Roman"/>
          <w:sz w:val="24"/>
          <w:szCs w:val="24"/>
        </w:rPr>
        <w:tab/>
      </w:r>
      <w:r w:rsidR="00D667E1" w:rsidRPr="00E75FF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D667E1" w:rsidRPr="00E75FFE" w:rsidRDefault="00D667E1" w:rsidP="00FB6DD0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B6DD0" w:rsidRPr="00E75FFE" w:rsidRDefault="00FB6DD0" w:rsidP="00FB6DD0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667E1" w:rsidRDefault="00D667E1" w:rsidP="00D667E1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="00F626B5" w:rsidRPr="00E75FF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A3DC0" w:rsidRPr="00E75FFE">
        <w:rPr>
          <w:rFonts w:ascii="Times New Roman" w:hAnsi="Times New Roman" w:cs="Times New Roman"/>
          <w:sz w:val="24"/>
          <w:szCs w:val="24"/>
        </w:rPr>
        <w:t>Drs. H. Hariri. YS, SH.</w:t>
      </w:r>
      <w:proofErr w:type="gramStart"/>
      <w:r w:rsidR="002A3DC0" w:rsidRPr="00E75FFE">
        <w:rPr>
          <w:rFonts w:ascii="Times New Roman" w:hAnsi="Times New Roman" w:cs="Times New Roman"/>
          <w:sz w:val="24"/>
          <w:szCs w:val="24"/>
        </w:rPr>
        <w:t>,MM</w:t>
      </w:r>
      <w:proofErr w:type="gramEnd"/>
    </w:p>
    <w:p w:rsidR="00DA74F3" w:rsidRDefault="00DA74F3" w:rsidP="00D667E1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A74F3" w:rsidRPr="00E75FFE" w:rsidRDefault="00DA74F3" w:rsidP="00DA74F3">
      <w:pPr>
        <w:rPr>
          <w:rFonts w:ascii="Times New Roman" w:hAnsi="Times New Roman" w:cs="Times New Roman"/>
        </w:rPr>
      </w:pPr>
      <w:r w:rsidRPr="00DA3B56">
        <w:rPr>
          <w:rFonts w:ascii="Times New Roman" w:hAnsi="Times New Roman" w:cs="Times New Roman"/>
          <w:noProof/>
        </w:rPr>
        <w:lastRenderedPageBreak/>
        <w:pict>
          <v:shape id="_x0000_s1028" type="#_x0000_t202" style="position:absolute;margin-left:-14.25pt;margin-top:-31.7pt;width:506.55pt;height:120.2pt;z-index:251660288;mso-width-relative:margin;mso-height-relative:margin" strokecolor="white [3212]">
            <v:textbox style="mso-next-textbox:#_x0000_s1028">
              <w:txbxContent>
                <w:tbl>
                  <w:tblPr>
                    <w:tblStyle w:val="TableGrid"/>
                    <w:tblW w:w="10456" w:type="dxa"/>
                    <w:tblBorders>
                      <w:top w:val="none" w:sz="0" w:space="0" w:color="auto"/>
                      <w:left w:val="none" w:sz="0" w:space="0" w:color="auto"/>
                      <w:bottom w:val="single" w:sz="12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609"/>
                    <w:gridCol w:w="7146"/>
                    <w:gridCol w:w="1701"/>
                  </w:tblGrid>
                  <w:tr w:rsidR="00DA74F3" w:rsidTr="0010578C">
                    <w:tc>
                      <w:tcPr>
                        <w:tcW w:w="1609" w:type="dxa"/>
                        <w:vMerge w:val="restart"/>
                      </w:tcPr>
                      <w:p w:rsidR="00DA74F3" w:rsidRDefault="00DA74F3" w:rsidP="002C7134">
                        <w:pPr>
                          <w:shd w:val="clear" w:color="auto" w:fill="FFFFFF" w:themeFill="background1"/>
                          <w:jc w:val="right"/>
                        </w:pPr>
                        <w:r>
                          <w:t xml:space="preserve">                 </w:t>
                        </w:r>
                        <w:r w:rsidRPr="00B83802">
                          <w:rPr>
                            <w:noProof/>
                            <w:lang w:val="id-ID" w:eastAsia="id-ID"/>
                          </w:rPr>
                          <w:drawing>
                            <wp:inline distT="0" distB="0" distL="0" distR="0">
                              <wp:extent cx="732155" cy="962025"/>
                              <wp:effectExtent l="1905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4445" cy="965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ab/>
                        </w: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DA74F3" w:rsidRPr="00B83802" w:rsidRDefault="00DA74F3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DA74F3" w:rsidRPr="0010578C" w:rsidRDefault="00DA74F3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DA74F3" w:rsidTr="00E87CAE">
                    <w:trPr>
                      <w:trHeight w:val="335"/>
                    </w:trPr>
                    <w:tc>
                      <w:tcPr>
                        <w:tcW w:w="1609" w:type="dxa"/>
                        <w:vMerge/>
                      </w:tcPr>
                      <w:p w:rsidR="00DA74F3" w:rsidRDefault="00DA74F3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DA74F3" w:rsidRPr="00B83802" w:rsidRDefault="00DA74F3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  <w:t>MAHKAMAH AGUNG RI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DA74F3" w:rsidRPr="0010578C" w:rsidRDefault="00DA74F3" w:rsidP="005275BF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</w:p>
                    </w:tc>
                  </w:tr>
                  <w:tr w:rsidR="00DA74F3" w:rsidTr="0010578C">
                    <w:trPr>
                      <w:trHeight w:val="475"/>
                    </w:trPr>
                    <w:tc>
                      <w:tcPr>
                        <w:tcW w:w="1609" w:type="dxa"/>
                        <w:vMerge/>
                      </w:tcPr>
                      <w:p w:rsidR="00DA74F3" w:rsidRDefault="00DA74F3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DA74F3" w:rsidRPr="00B83802" w:rsidRDefault="00DA74F3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  <w:t>BADAN URUSAN ADMINISTRASI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DA74F3" w:rsidRPr="0010578C" w:rsidRDefault="00DA74F3" w:rsidP="005275BF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  <w:lang w:val="sv-SE"/>
                          </w:rPr>
                        </w:pPr>
                      </w:p>
                    </w:tc>
                  </w:tr>
                  <w:tr w:rsidR="00DA74F3" w:rsidTr="0010578C">
                    <w:trPr>
                      <w:trHeight w:val="253"/>
                    </w:trPr>
                    <w:tc>
                      <w:tcPr>
                        <w:tcW w:w="1609" w:type="dxa"/>
                        <w:vMerge/>
                      </w:tcPr>
                      <w:p w:rsidR="00DA74F3" w:rsidRDefault="00DA74F3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DA74F3" w:rsidRPr="00B83802" w:rsidRDefault="00DA74F3" w:rsidP="00E87CA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  <w:t>JL. MEDAN MERDEKA UTARA NO. 9-13, TELP.3843348,3810350,3457611 FAX 3810361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DA74F3" w:rsidRPr="0010578C" w:rsidRDefault="00DA74F3" w:rsidP="00B83802">
                        <w:pPr>
                          <w:shd w:val="clear" w:color="auto" w:fill="FFFFFF" w:themeFill="background1"/>
                          <w:spacing w:after="12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</w:pPr>
                      </w:p>
                    </w:tc>
                  </w:tr>
                  <w:tr w:rsidR="00DA74F3" w:rsidTr="0010578C">
                    <w:tc>
                      <w:tcPr>
                        <w:tcW w:w="1609" w:type="dxa"/>
                        <w:vMerge/>
                      </w:tcPr>
                      <w:p w:rsidR="00DA74F3" w:rsidRDefault="00DA74F3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  <w:vAlign w:val="center"/>
                      </w:tcPr>
                      <w:p w:rsidR="00DA74F3" w:rsidRPr="00B83802" w:rsidRDefault="00DA74F3" w:rsidP="00E87CAE">
                        <w:pPr>
                          <w:jc w:val="center"/>
                          <w:outlineLvl w:val="0"/>
                          <w:rPr>
                            <w:rFonts w:ascii="Times New Roman" w:hAnsi="Times New Roman" w:cs="Times New Roman"/>
                          </w:rPr>
                        </w:pPr>
                        <w:r w:rsidRPr="00B8380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  <w:t>TROMOL POS NO.1020 – JAKARTA 10010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DA74F3" w:rsidRPr="0010578C" w:rsidRDefault="00DA74F3" w:rsidP="00B83802">
                        <w:pPr>
                          <w:spacing w:after="120"/>
                          <w:jc w:val="center"/>
                          <w:outlineLvl w:val="0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sv-SE"/>
                          </w:rPr>
                        </w:pPr>
                      </w:p>
                    </w:tc>
                  </w:tr>
                  <w:tr w:rsidR="00DA74F3" w:rsidTr="0010578C">
                    <w:trPr>
                      <w:trHeight w:val="80"/>
                    </w:trPr>
                    <w:tc>
                      <w:tcPr>
                        <w:tcW w:w="1609" w:type="dxa"/>
                        <w:vMerge/>
                      </w:tcPr>
                      <w:p w:rsidR="00DA74F3" w:rsidRDefault="00DA74F3" w:rsidP="00B83802">
                        <w:pPr>
                          <w:shd w:val="clear" w:color="auto" w:fill="FFFFFF" w:themeFill="background1"/>
                        </w:pPr>
                      </w:p>
                    </w:tc>
                    <w:tc>
                      <w:tcPr>
                        <w:tcW w:w="7146" w:type="dxa"/>
                      </w:tcPr>
                      <w:p w:rsidR="00DA74F3" w:rsidRDefault="00DA74F3" w:rsidP="00B83802">
                        <w:pPr>
                          <w:shd w:val="clear" w:color="auto" w:fill="FFFFFF" w:themeFill="background1"/>
                        </w:pPr>
                        <w:r>
                          <w:t xml:space="preserve">               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DA74F3" w:rsidRPr="0010578C" w:rsidRDefault="00DA74F3" w:rsidP="00B83802">
                        <w:pPr>
                          <w:shd w:val="clear" w:color="auto" w:fill="FFFFFF" w:themeFill="background1"/>
                        </w:pPr>
                      </w:p>
                    </w:tc>
                  </w:tr>
                </w:tbl>
                <w:p w:rsidR="00DA74F3" w:rsidRDefault="00DA74F3" w:rsidP="00DA74F3">
                  <w:pPr>
                    <w:shd w:val="clear" w:color="auto" w:fill="FFFFFF" w:themeFill="background1"/>
                  </w:pPr>
                  <w:r>
                    <w:t xml:space="preserve">  </w:t>
                  </w:r>
                </w:p>
                <w:p w:rsidR="00DA74F3" w:rsidRDefault="00DA74F3" w:rsidP="00DA74F3">
                  <w:pPr>
                    <w:shd w:val="clear" w:color="auto" w:fill="FFFFFF" w:themeFill="background1"/>
                  </w:pPr>
                </w:p>
                <w:p w:rsidR="00DA74F3" w:rsidRDefault="00DA74F3" w:rsidP="00DA74F3">
                  <w:pPr>
                    <w:shd w:val="clear" w:color="auto" w:fill="FFFFFF" w:themeFill="background1"/>
                  </w:pPr>
                </w:p>
                <w:p w:rsidR="00DA74F3" w:rsidRPr="00115C06" w:rsidRDefault="00DA74F3" w:rsidP="00DA74F3">
                  <w:pPr>
                    <w:shd w:val="clear" w:color="auto" w:fill="FFFFFF" w:themeFill="background1"/>
                  </w:pPr>
                  <w:r>
                    <w:t xml:space="preserve">       </w:t>
                  </w:r>
                </w:p>
              </w:txbxContent>
            </v:textbox>
          </v:shape>
        </w:pict>
      </w:r>
    </w:p>
    <w:p w:rsidR="00DA74F3" w:rsidRPr="00E75FFE" w:rsidRDefault="00DA74F3" w:rsidP="00DA74F3">
      <w:pPr>
        <w:rPr>
          <w:rFonts w:ascii="Times New Roman" w:hAnsi="Times New Roman" w:cs="Times New Roman"/>
        </w:rPr>
      </w:pPr>
    </w:p>
    <w:p w:rsidR="00DA74F3" w:rsidRPr="00E75FFE" w:rsidRDefault="00DA74F3" w:rsidP="00DA74F3">
      <w:pPr>
        <w:rPr>
          <w:rFonts w:ascii="Times New Roman" w:hAnsi="Times New Roman" w:cs="Times New Roman"/>
        </w:rPr>
      </w:pPr>
    </w:p>
    <w:p w:rsidR="00DA74F3" w:rsidRPr="00E75FFE" w:rsidRDefault="00DA74F3" w:rsidP="00DA74F3">
      <w:pPr>
        <w:rPr>
          <w:rFonts w:ascii="Times New Roman" w:hAnsi="Times New Roman" w:cs="Times New Roman"/>
        </w:rPr>
      </w:pPr>
      <w:r w:rsidRPr="00E75FFE">
        <w:rPr>
          <w:rFonts w:ascii="Times New Roman" w:hAnsi="Times New Roman" w:cs="Times New Roman"/>
        </w:rPr>
        <w:t xml:space="preserve">                         </w:t>
      </w:r>
    </w:p>
    <w:p w:rsidR="00DA74F3" w:rsidRPr="00E75FFE" w:rsidRDefault="00DA74F3" w:rsidP="00DA74F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5FFE">
        <w:rPr>
          <w:rFonts w:ascii="Times New Roman" w:hAnsi="Times New Roman" w:cs="Times New Roman"/>
          <w:b/>
          <w:sz w:val="32"/>
          <w:szCs w:val="32"/>
          <w:u w:val="single"/>
        </w:rPr>
        <w:t xml:space="preserve">S U R A </w:t>
      </w:r>
      <w:proofErr w:type="gramStart"/>
      <w:r w:rsidRPr="00E75FFE">
        <w:rPr>
          <w:rFonts w:ascii="Times New Roman" w:hAnsi="Times New Roman" w:cs="Times New Roman"/>
          <w:b/>
          <w:sz w:val="32"/>
          <w:szCs w:val="32"/>
          <w:u w:val="single"/>
        </w:rPr>
        <w:t>T  T</w:t>
      </w:r>
      <w:proofErr w:type="gramEnd"/>
      <w:r w:rsidRPr="00E75FFE">
        <w:rPr>
          <w:rFonts w:ascii="Times New Roman" w:hAnsi="Times New Roman" w:cs="Times New Roman"/>
          <w:b/>
          <w:sz w:val="32"/>
          <w:szCs w:val="32"/>
          <w:u w:val="single"/>
        </w:rPr>
        <w:t xml:space="preserve"> U G A S</w:t>
      </w:r>
    </w:p>
    <w:p w:rsidR="00DA74F3" w:rsidRPr="00E75FFE" w:rsidRDefault="00DA74F3" w:rsidP="00DA7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F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proofErr w:type="gramStart"/>
      <w:r w:rsidRPr="00E75FFE">
        <w:rPr>
          <w:rFonts w:ascii="Times New Roman" w:hAnsi="Times New Roman" w:cs="Times New Roman"/>
          <w:sz w:val="24"/>
          <w:szCs w:val="24"/>
        </w:rPr>
        <w:t>Nomor :</w:t>
      </w:r>
      <w:proofErr w:type="gramEnd"/>
      <w:r w:rsidRPr="00E75FFE">
        <w:rPr>
          <w:rFonts w:ascii="Times New Roman" w:hAnsi="Times New Roman" w:cs="Times New Roman"/>
          <w:sz w:val="24"/>
          <w:szCs w:val="24"/>
        </w:rPr>
        <w:t xml:space="preserve">    </w:t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 xml:space="preserve">   /BUA.1/ST/VII/2011   </w:t>
      </w:r>
      <w:r w:rsidRPr="00E75F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4F3" w:rsidRPr="00E75FFE" w:rsidRDefault="00DA74F3" w:rsidP="00DA7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4F3" w:rsidRPr="00E75FFE" w:rsidRDefault="00DA74F3" w:rsidP="00DA74F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75FFE">
        <w:rPr>
          <w:rFonts w:ascii="Times New Roman" w:hAnsi="Times New Roman" w:cs="Times New Roman"/>
          <w:sz w:val="24"/>
          <w:szCs w:val="24"/>
        </w:rPr>
        <w:t xml:space="preserve">Dalam rangka </w:t>
      </w:r>
      <w:r>
        <w:rPr>
          <w:rFonts w:ascii="Times New Roman" w:hAnsi="Times New Roman" w:cs="Times New Roman"/>
          <w:sz w:val="24"/>
          <w:szCs w:val="24"/>
          <w:lang w:val="id-ID"/>
        </w:rPr>
        <w:t>merekap Usulan Program dan Kegiatan Pusat dan Daerah pada Pagu Indikatif Tahun 2012</w:t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 xml:space="preserve">, maka </w:t>
      </w:r>
      <w:proofErr w:type="gramStart"/>
      <w:r w:rsidRPr="00E75FFE">
        <w:rPr>
          <w:rFonts w:ascii="Times New Roman" w:hAnsi="Times New Roman" w:cs="Times New Roman"/>
          <w:sz w:val="24"/>
          <w:szCs w:val="24"/>
          <w:lang w:val="id-ID"/>
        </w:rPr>
        <w:t>menugaskan :</w:t>
      </w:r>
      <w:proofErr w:type="gramEnd"/>
    </w:p>
    <w:tbl>
      <w:tblPr>
        <w:tblStyle w:val="TableGrid"/>
        <w:tblW w:w="10456" w:type="dxa"/>
        <w:tblLook w:val="04A0"/>
      </w:tblPr>
      <w:tblGrid>
        <w:gridCol w:w="675"/>
        <w:gridCol w:w="3261"/>
        <w:gridCol w:w="4536"/>
        <w:gridCol w:w="1984"/>
      </w:tblGrid>
      <w:tr w:rsidR="00DA74F3" w:rsidTr="00DA38B5">
        <w:tc>
          <w:tcPr>
            <w:tcW w:w="675" w:type="dxa"/>
          </w:tcPr>
          <w:p w:rsidR="00DA74F3" w:rsidRDefault="00DA74F3" w:rsidP="00DA74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261" w:type="dxa"/>
          </w:tcPr>
          <w:p w:rsidR="00DA74F3" w:rsidRDefault="00DA74F3" w:rsidP="00DA74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 a m a</w:t>
            </w:r>
          </w:p>
        </w:tc>
        <w:tc>
          <w:tcPr>
            <w:tcW w:w="4536" w:type="dxa"/>
          </w:tcPr>
          <w:p w:rsidR="00DA74F3" w:rsidRDefault="00DA74F3" w:rsidP="00DA74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 a b a t a n</w:t>
            </w:r>
          </w:p>
        </w:tc>
        <w:tc>
          <w:tcPr>
            <w:tcW w:w="1984" w:type="dxa"/>
          </w:tcPr>
          <w:p w:rsidR="00DA74F3" w:rsidRDefault="00DA74F3" w:rsidP="00DA74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Hari / Tanggal</w:t>
            </w: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</w:rPr>
              <w:t>H. Nursani, SH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</w:rPr>
              <w:t>Kabag.  Rencana dan Program</w:t>
            </w:r>
          </w:p>
        </w:tc>
        <w:tc>
          <w:tcPr>
            <w:tcW w:w="1984" w:type="dxa"/>
            <w:vMerge w:val="restart"/>
          </w:tcPr>
          <w:p w:rsidR="00291591" w:rsidRDefault="00291591" w:rsidP="00DA38B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 s/d Kamis</w:t>
            </w:r>
          </w:p>
          <w:p w:rsidR="00291591" w:rsidRDefault="00291591" w:rsidP="00DA38B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 – 14 Juli 2011</w:t>
            </w: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Naulina B.I. Sianturi, SH.,MH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Kepala Sub Bagian Rencana dan Program II</w:t>
            </w:r>
          </w:p>
        </w:tc>
        <w:tc>
          <w:tcPr>
            <w:tcW w:w="1984" w:type="dxa"/>
            <w:vMerge/>
          </w:tcPr>
          <w:p w:rsidR="00291591" w:rsidRDefault="00291591" w:rsidP="00DA38B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Marzuki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Kepala Sub Bagian Data</w:t>
            </w:r>
          </w:p>
        </w:tc>
        <w:tc>
          <w:tcPr>
            <w:tcW w:w="1984" w:type="dxa"/>
            <w:vMerge/>
          </w:tcPr>
          <w:p w:rsidR="00291591" w:rsidRDefault="00291591" w:rsidP="00DA38B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Retno Widuri, S.Kom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Staf Bagian Rencana dan Program</w:t>
            </w:r>
          </w:p>
        </w:tc>
        <w:tc>
          <w:tcPr>
            <w:tcW w:w="1984" w:type="dxa"/>
            <w:vMerge/>
          </w:tcPr>
          <w:p w:rsidR="00291591" w:rsidRDefault="00291591" w:rsidP="00DA38B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Imawan Suprapto, SE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Staf Bagian Rencana dan Program</w:t>
            </w:r>
          </w:p>
        </w:tc>
        <w:tc>
          <w:tcPr>
            <w:tcW w:w="1984" w:type="dxa"/>
            <w:vMerge/>
          </w:tcPr>
          <w:p w:rsidR="00291591" w:rsidRDefault="00291591" w:rsidP="00DA38B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Andi Hikmawati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S.Sos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Staf Bagian Rencana dan Program</w:t>
            </w:r>
          </w:p>
        </w:tc>
        <w:tc>
          <w:tcPr>
            <w:tcW w:w="1984" w:type="dxa"/>
            <w:vMerge/>
          </w:tcPr>
          <w:p w:rsidR="00291591" w:rsidRDefault="00291591" w:rsidP="00DA38B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Atmajuki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Staf Bagian Rencana dan Program</w:t>
            </w:r>
          </w:p>
        </w:tc>
        <w:tc>
          <w:tcPr>
            <w:tcW w:w="1984" w:type="dxa"/>
            <w:vMerge/>
          </w:tcPr>
          <w:p w:rsidR="00291591" w:rsidRDefault="00291591" w:rsidP="00DA38B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Desfran Subhan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Staf Bagian Rencana dan Program</w:t>
            </w:r>
          </w:p>
        </w:tc>
        <w:tc>
          <w:tcPr>
            <w:tcW w:w="1984" w:type="dxa"/>
            <w:vMerge/>
          </w:tcPr>
          <w:p w:rsidR="00291591" w:rsidRDefault="00291591" w:rsidP="00DA38B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Yondri Harta, SE</w:t>
            </w:r>
          </w:p>
        </w:tc>
        <w:tc>
          <w:tcPr>
            <w:tcW w:w="4536" w:type="dxa"/>
          </w:tcPr>
          <w:p w:rsidR="00291591" w:rsidRPr="00E75FFE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Staf Bagian Evaluasi dan Pelapor</w:t>
            </w:r>
          </w:p>
        </w:tc>
        <w:tc>
          <w:tcPr>
            <w:tcW w:w="1984" w:type="dxa"/>
            <w:vMerge/>
          </w:tcPr>
          <w:p w:rsidR="00291591" w:rsidRDefault="00291591" w:rsidP="00DA38B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</w:rPr>
              <w:t>Dodo Surgandha, SH.,M.Pd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</w:rPr>
              <w:t>Kabag Evaluasi dan Pelaporan</w:t>
            </w:r>
          </w:p>
        </w:tc>
        <w:tc>
          <w:tcPr>
            <w:tcW w:w="1984" w:type="dxa"/>
            <w:vMerge w:val="restart"/>
          </w:tcPr>
          <w:p w:rsidR="00291591" w:rsidRDefault="00291591" w:rsidP="00DA38B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 s/d Rabu</w:t>
            </w:r>
          </w:p>
          <w:p w:rsidR="00291591" w:rsidRDefault="00291591" w:rsidP="00DA38B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 – 13 Juli 2011</w:t>
            </w: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Rosni, S.Sos.,M.Pd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Kabag. Mutasi I</w:t>
            </w:r>
          </w:p>
        </w:tc>
        <w:tc>
          <w:tcPr>
            <w:tcW w:w="1984" w:type="dxa"/>
            <w:vMerge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Miswandi, SH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Kabag. Tatalaksana Pengadaan Barang II</w:t>
            </w:r>
          </w:p>
        </w:tc>
        <w:tc>
          <w:tcPr>
            <w:tcW w:w="1984" w:type="dxa"/>
            <w:vMerge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Sudiasih, SH.,MM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Kepala Sub Bagian Akuntabilitas</w:t>
            </w:r>
          </w:p>
        </w:tc>
        <w:tc>
          <w:tcPr>
            <w:tcW w:w="1984" w:type="dxa"/>
            <w:vMerge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Fany Widia, SH.,MM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Kepala Sub Bagian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Tatalaksana</w:t>
            </w:r>
          </w:p>
        </w:tc>
        <w:tc>
          <w:tcPr>
            <w:tcW w:w="1984" w:type="dxa"/>
            <w:vMerge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Sadikin, SH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Kepala Sub Bagian Akuntabilitas</w:t>
            </w:r>
          </w:p>
        </w:tc>
        <w:tc>
          <w:tcPr>
            <w:tcW w:w="1984" w:type="dxa"/>
            <w:vMerge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B1F4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Yusnatin, S.Sos.,MM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B1F4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Kepala Sub Bagian Pelaporan</w:t>
            </w:r>
          </w:p>
        </w:tc>
        <w:tc>
          <w:tcPr>
            <w:tcW w:w="1984" w:type="dxa"/>
            <w:vMerge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Sadik Rafi’i, SH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Kepala Sub Bagian Evaluasi</w:t>
            </w:r>
          </w:p>
        </w:tc>
        <w:tc>
          <w:tcPr>
            <w:tcW w:w="1984" w:type="dxa"/>
            <w:vMerge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3E9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Dhika Hafiz Pratama, S.Sos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3E9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Staf Bagian Organisasi dan Tatalaksana</w:t>
            </w:r>
          </w:p>
        </w:tc>
        <w:tc>
          <w:tcPr>
            <w:tcW w:w="1984" w:type="dxa"/>
            <w:vMerge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Arifin Firdaos, SH.,MH</w:t>
            </w:r>
          </w:p>
        </w:tc>
        <w:tc>
          <w:tcPr>
            <w:tcW w:w="4536" w:type="dxa"/>
          </w:tcPr>
          <w:p w:rsidR="00291591" w:rsidRDefault="00291591" w:rsidP="008E3A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Kepala Sub Bag Analisa Pengadaan Brng I</w:t>
            </w:r>
          </w:p>
        </w:tc>
        <w:tc>
          <w:tcPr>
            <w:tcW w:w="1984" w:type="dxa"/>
            <w:vMerge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Rizqi Widi Feirdani, SE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Staf Bagian Evaluasi dan Pelaporan</w:t>
            </w:r>
          </w:p>
        </w:tc>
        <w:tc>
          <w:tcPr>
            <w:tcW w:w="1984" w:type="dxa"/>
            <w:vMerge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Citra Maulana</w:t>
            </w: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Staf Biro Kepegawaian</w:t>
            </w:r>
          </w:p>
        </w:tc>
        <w:tc>
          <w:tcPr>
            <w:tcW w:w="1984" w:type="dxa"/>
            <w:vMerge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1591" w:rsidTr="00DA38B5">
        <w:tc>
          <w:tcPr>
            <w:tcW w:w="675" w:type="dxa"/>
          </w:tcPr>
          <w:p w:rsidR="00291591" w:rsidRDefault="00291591" w:rsidP="00DA38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261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36" w:type="dxa"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  <w:vMerge/>
          </w:tcPr>
          <w:p w:rsidR="00291591" w:rsidRDefault="00291591" w:rsidP="00DA7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DA74F3" w:rsidRDefault="00DA74F3" w:rsidP="00DA74F3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C0556" w:rsidRPr="00775D49" w:rsidRDefault="00EC0556" w:rsidP="00EC0556">
      <w:pPr>
        <w:pStyle w:val="ListParagraph"/>
        <w:tabs>
          <w:tab w:val="left" w:pos="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b/>
          <w:sz w:val="24"/>
          <w:szCs w:val="24"/>
        </w:rPr>
        <w:t>TUJUAN</w:t>
      </w:r>
      <w:r w:rsidRPr="00775D49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Hotel Ibis - </w:t>
      </w:r>
      <w:r w:rsidRPr="00775D49">
        <w:rPr>
          <w:rFonts w:ascii="Times New Roman" w:hAnsi="Times New Roman" w:cs="Times New Roman"/>
          <w:sz w:val="24"/>
          <w:szCs w:val="24"/>
        </w:rPr>
        <w:t>Jakarta</w:t>
      </w:r>
    </w:p>
    <w:p w:rsidR="00EC0556" w:rsidRPr="00775D49" w:rsidRDefault="00EC0556" w:rsidP="00EC0556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b/>
          <w:sz w:val="24"/>
          <w:szCs w:val="24"/>
          <w:lang w:val="sv-SE"/>
        </w:rPr>
        <w:t>BEBAN MAK</w:t>
      </w:r>
      <w:r w:rsidRPr="00775D4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775D49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75D49">
        <w:rPr>
          <w:rFonts w:ascii="Times New Roman" w:hAnsi="Times New Roman" w:cs="Times New Roman"/>
          <w:sz w:val="24"/>
          <w:szCs w:val="24"/>
          <w:lang w:val="sv-SE"/>
        </w:rPr>
        <w:t>: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 xml:space="preserve"> 1067.01.011.524119 ( Dokumen Rencana Program dan Anggaran</w:t>
      </w:r>
      <w:r w:rsidRPr="00775D49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</w:t>
      </w:r>
    </w:p>
    <w:p w:rsidR="00EC0556" w:rsidRDefault="00EC0556" w:rsidP="00EC0556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5D49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Mahkamah Agung )</w:t>
      </w:r>
    </w:p>
    <w:p w:rsidR="00EC0556" w:rsidRDefault="00EC0556" w:rsidP="00EC0556">
      <w:pPr>
        <w:pStyle w:val="ListParagraph"/>
        <w:tabs>
          <w:tab w:val="left" w:pos="1701"/>
        </w:tabs>
        <w:spacing w:line="240" w:lineRule="auto"/>
        <w:ind w:left="1843" w:hanging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C0556" w:rsidRDefault="00EC0556" w:rsidP="00EC0556">
      <w:pPr>
        <w:pStyle w:val="ListParagraph"/>
        <w:tabs>
          <w:tab w:val="left" w:pos="1701"/>
        </w:tabs>
        <w:spacing w:line="240" w:lineRule="auto"/>
        <w:ind w:left="1843" w:hanging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C0556" w:rsidRDefault="00EC0556" w:rsidP="00EC0556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75FFE">
        <w:rPr>
          <w:rFonts w:ascii="Times New Roman" w:hAnsi="Times New Roman" w:cs="Times New Roman"/>
          <w:sz w:val="24"/>
          <w:szCs w:val="24"/>
        </w:rPr>
        <w:t xml:space="preserve">Demikianlah </w:t>
      </w:r>
      <w:proofErr w:type="gramStart"/>
      <w:r w:rsidRPr="00E75FFE">
        <w:rPr>
          <w:rFonts w:ascii="Times New Roman" w:hAnsi="Times New Roman" w:cs="Times New Roman"/>
          <w:sz w:val="24"/>
          <w:szCs w:val="24"/>
        </w:rPr>
        <w:t>surat</w:t>
      </w:r>
      <w:proofErr w:type="gramEnd"/>
      <w:r w:rsidRPr="00E75FFE">
        <w:rPr>
          <w:rFonts w:ascii="Times New Roman" w:hAnsi="Times New Roman" w:cs="Times New Roman"/>
          <w:sz w:val="24"/>
          <w:szCs w:val="24"/>
        </w:rPr>
        <w:t xml:space="preserve"> tugas ini dibuat, untuk dilaksanakan dengan penuh rasa tanggung jawab.</w:t>
      </w:r>
    </w:p>
    <w:p w:rsidR="00EC0556" w:rsidRPr="00DB7A81" w:rsidRDefault="00EC0556" w:rsidP="00EC0556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C0556" w:rsidRPr="00E75FFE" w:rsidRDefault="00EC0556" w:rsidP="00EC0556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  <w:t xml:space="preserve">       Jakarta,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08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Juli</w:t>
      </w:r>
      <w:r w:rsidRPr="00E75F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75FFE">
        <w:rPr>
          <w:rFonts w:ascii="Times New Roman" w:hAnsi="Times New Roman" w:cs="Times New Roman"/>
          <w:sz w:val="24"/>
          <w:szCs w:val="24"/>
        </w:rPr>
        <w:t xml:space="preserve"> 2011</w:t>
      </w:r>
      <w:proofErr w:type="gramEnd"/>
    </w:p>
    <w:p w:rsidR="00EC0556" w:rsidRPr="002A3DC0" w:rsidRDefault="00EC0556" w:rsidP="00EC0556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Kepala Biro Perencanaan dan Organisasi </w:t>
      </w:r>
    </w:p>
    <w:p w:rsidR="00EC0556" w:rsidRPr="00E75FFE" w:rsidRDefault="00EC0556" w:rsidP="00EC0556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EC0556" w:rsidRPr="00E75FFE" w:rsidRDefault="00EC0556" w:rsidP="00EC0556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C0556" w:rsidRPr="00E75FFE" w:rsidRDefault="00EC0556" w:rsidP="00EC0556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C0556" w:rsidRDefault="00EC0556" w:rsidP="00EC0556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</w:r>
      <w:r w:rsidRPr="00E75FFE">
        <w:rPr>
          <w:rFonts w:ascii="Times New Roman" w:hAnsi="Times New Roman" w:cs="Times New Roman"/>
          <w:sz w:val="24"/>
          <w:szCs w:val="24"/>
        </w:rPr>
        <w:tab/>
        <w:t xml:space="preserve">                Drs. H. Hariri. YS, SH.</w:t>
      </w:r>
      <w:proofErr w:type="gramStart"/>
      <w:r w:rsidRPr="00E75FFE">
        <w:rPr>
          <w:rFonts w:ascii="Times New Roman" w:hAnsi="Times New Roman" w:cs="Times New Roman"/>
          <w:sz w:val="24"/>
          <w:szCs w:val="24"/>
        </w:rPr>
        <w:t>,MM</w:t>
      </w:r>
      <w:proofErr w:type="gramEnd"/>
    </w:p>
    <w:p w:rsidR="00EC0556" w:rsidRPr="00DA74F3" w:rsidRDefault="00EC0556" w:rsidP="00DA74F3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EC0556" w:rsidRPr="00DA74F3" w:rsidSect="004307EF">
      <w:pgSz w:w="12242" w:h="18722" w:code="258"/>
      <w:pgMar w:top="709" w:right="1082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020" w:rsidRDefault="003B5020" w:rsidP="00906E3A">
      <w:pPr>
        <w:spacing w:after="0" w:line="240" w:lineRule="auto"/>
      </w:pPr>
      <w:r>
        <w:separator/>
      </w:r>
    </w:p>
  </w:endnote>
  <w:endnote w:type="continuationSeparator" w:id="0">
    <w:p w:rsidR="003B5020" w:rsidRDefault="003B5020" w:rsidP="0090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020" w:rsidRDefault="003B5020" w:rsidP="00906E3A">
      <w:pPr>
        <w:spacing w:after="0" w:line="240" w:lineRule="auto"/>
      </w:pPr>
      <w:r>
        <w:separator/>
      </w:r>
    </w:p>
  </w:footnote>
  <w:footnote w:type="continuationSeparator" w:id="0">
    <w:p w:rsidR="003B5020" w:rsidRDefault="003B5020" w:rsidP="00906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15487"/>
    <w:multiLevelType w:val="hybridMultilevel"/>
    <w:tmpl w:val="ACC8F95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E434E"/>
    <w:multiLevelType w:val="hybridMultilevel"/>
    <w:tmpl w:val="A148CF3C"/>
    <w:lvl w:ilvl="0" w:tplc="03F4F6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740A9"/>
    <w:multiLevelType w:val="hybridMultilevel"/>
    <w:tmpl w:val="ACC8F95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508EE"/>
    <w:multiLevelType w:val="hybridMultilevel"/>
    <w:tmpl w:val="803CFD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A4972"/>
    <w:multiLevelType w:val="hybridMultilevel"/>
    <w:tmpl w:val="583A42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3802"/>
    <w:rsid w:val="000163F3"/>
    <w:rsid w:val="0003275E"/>
    <w:rsid w:val="00045246"/>
    <w:rsid w:val="0006251D"/>
    <w:rsid w:val="000730F1"/>
    <w:rsid w:val="000C3F3F"/>
    <w:rsid w:val="000D0662"/>
    <w:rsid w:val="000E18F9"/>
    <w:rsid w:val="0010578C"/>
    <w:rsid w:val="00111A52"/>
    <w:rsid w:val="0011430C"/>
    <w:rsid w:val="0012348C"/>
    <w:rsid w:val="00124A03"/>
    <w:rsid w:val="0012733E"/>
    <w:rsid w:val="001474E7"/>
    <w:rsid w:val="001506C0"/>
    <w:rsid w:val="00167224"/>
    <w:rsid w:val="00176198"/>
    <w:rsid w:val="00190F27"/>
    <w:rsid w:val="001934B5"/>
    <w:rsid w:val="001A1B8E"/>
    <w:rsid w:val="001C2C8F"/>
    <w:rsid w:val="001C50F0"/>
    <w:rsid w:val="001D4D26"/>
    <w:rsid w:val="00250DF2"/>
    <w:rsid w:val="00253FB3"/>
    <w:rsid w:val="00262791"/>
    <w:rsid w:val="00267E1B"/>
    <w:rsid w:val="00286482"/>
    <w:rsid w:val="00291591"/>
    <w:rsid w:val="00294F9F"/>
    <w:rsid w:val="00297B2D"/>
    <w:rsid w:val="002A061B"/>
    <w:rsid w:val="002A3DC0"/>
    <w:rsid w:val="002C7134"/>
    <w:rsid w:val="002F1BAC"/>
    <w:rsid w:val="002F4F60"/>
    <w:rsid w:val="002F6B60"/>
    <w:rsid w:val="003142D9"/>
    <w:rsid w:val="0038791D"/>
    <w:rsid w:val="003A6BEE"/>
    <w:rsid w:val="003B0E37"/>
    <w:rsid w:val="003B3C4C"/>
    <w:rsid w:val="003B5020"/>
    <w:rsid w:val="004307EF"/>
    <w:rsid w:val="00463E9B"/>
    <w:rsid w:val="004C5757"/>
    <w:rsid w:val="004D44F4"/>
    <w:rsid w:val="004F0B33"/>
    <w:rsid w:val="005275BF"/>
    <w:rsid w:val="00532C83"/>
    <w:rsid w:val="005340B0"/>
    <w:rsid w:val="00595442"/>
    <w:rsid w:val="00596811"/>
    <w:rsid w:val="005B1F43"/>
    <w:rsid w:val="005C0920"/>
    <w:rsid w:val="005E4181"/>
    <w:rsid w:val="00602442"/>
    <w:rsid w:val="006211A4"/>
    <w:rsid w:val="00626DF8"/>
    <w:rsid w:val="00646DB5"/>
    <w:rsid w:val="00665C96"/>
    <w:rsid w:val="006B5A29"/>
    <w:rsid w:val="006C6FA1"/>
    <w:rsid w:val="006D2E3C"/>
    <w:rsid w:val="006D398C"/>
    <w:rsid w:val="006E7363"/>
    <w:rsid w:val="00701D20"/>
    <w:rsid w:val="00714E1F"/>
    <w:rsid w:val="00734CC5"/>
    <w:rsid w:val="0073705B"/>
    <w:rsid w:val="00743AC2"/>
    <w:rsid w:val="00743E6F"/>
    <w:rsid w:val="00765E96"/>
    <w:rsid w:val="0077520E"/>
    <w:rsid w:val="00775694"/>
    <w:rsid w:val="00775D49"/>
    <w:rsid w:val="0077612C"/>
    <w:rsid w:val="007761E5"/>
    <w:rsid w:val="007A1450"/>
    <w:rsid w:val="007B5D7B"/>
    <w:rsid w:val="007D183D"/>
    <w:rsid w:val="007D449D"/>
    <w:rsid w:val="00855F22"/>
    <w:rsid w:val="00861B52"/>
    <w:rsid w:val="008630A1"/>
    <w:rsid w:val="008820CD"/>
    <w:rsid w:val="00896680"/>
    <w:rsid w:val="008C29B9"/>
    <w:rsid w:val="008D4F30"/>
    <w:rsid w:val="008D59A6"/>
    <w:rsid w:val="008D6FD4"/>
    <w:rsid w:val="008E3A10"/>
    <w:rsid w:val="008E4325"/>
    <w:rsid w:val="00906E3A"/>
    <w:rsid w:val="00910C14"/>
    <w:rsid w:val="009527A2"/>
    <w:rsid w:val="00955E91"/>
    <w:rsid w:val="0097667C"/>
    <w:rsid w:val="009B38E7"/>
    <w:rsid w:val="00A04B3C"/>
    <w:rsid w:val="00A20B5A"/>
    <w:rsid w:val="00A26B86"/>
    <w:rsid w:val="00A333F7"/>
    <w:rsid w:val="00A46730"/>
    <w:rsid w:val="00A5789C"/>
    <w:rsid w:val="00A70DC8"/>
    <w:rsid w:val="00A83EEE"/>
    <w:rsid w:val="00AA5976"/>
    <w:rsid w:val="00AC3E05"/>
    <w:rsid w:val="00B10EBD"/>
    <w:rsid w:val="00B165D5"/>
    <w:rsid w:val="00B26110"/>
    <w:rsid w:val="00B32E7F"/>
    <w:rsid w:val="00B36429"/>
    <w:rsid w:val="00B4725C"/>
    <w:rsid w:val="00B51BCB"/>
    <w:rsid w:val="00B6382B"/>
    <w:rsid w:val="00B83802"/>
    <w:rsid w:val="00B9208D"/>
    <w:rsid w:val="00B94880"/>
    <w:rsid w:val="00BA4B5D"/>
    <w:rsid w:val="00BB2610"/>
    <w:rsid w:val="00BC5929"/>
    <w:rsid w:val="00BC7D82"/>
    <w:rsid w:val="00BD0FF2"/>
    <w:rsid w:val="00BD42FD"/>
    <w:rsid w:val="00BD69BD"/>
    <w:rsid w:val="00BE001B"/>
    <w:rsid w:val="00C030C3"/>
    <w:rsid w:val="00C050D1"/>
    <w:rsid w:val="00C17E9A"/>
    <w:rsid w:val="00C21B5D"/>
    <w:rsid w:val="00C223B5"/>
    <w:rsid w:val="00C36254"/>
    <w:rsid w:val="00C45C11"/>
    <w:rsid w:val="00C81E95"/>
    <w:rsid w:val="00C86354"/>
    <w:rsid w:val="00C929B6"/>
    <w:rsid w:val="00CA2754"/>
    <w:rsid w:val="00CD016E"/>
    <w:rsid w:val="00CD7500"/>
    <w:rsid w:val="00CE7672"/>
    <w:rsid w:val="00D44F48"/>
    <w:rsid w:val="00D52F40"/>
    <w:rsid w:val="00D64A0C"/>
    <w:rsid w:val="00D667E1"/>
    <w:rsid w:val="00D765BD"/>
    <w:rsid w:val="00D873AD"/>
    <w:rsid w:val="00DA38B5"/>
    <w:rsid w:val="00DA3B56"/>
    <w:rsid w:val="00DA74F3"/>
    <w:rsid w:val="00DB7A81"/>
    <w:rsid w:val="00DE4CBB"/>
    <w:rsid w:val="00E225F5"/>
    <w:rsid w:val="00E22EA5"/>
    <w:rsid w:val="00E41940"/>
    <w:rsid w:val="00E75FFE"/>
    <w:rsid w:val="00E81E09"/>
    <w:rsid w:val="00E87CAE"/>
    <w:rsid w:val="00E968B5"/>
    <w:rsid w:val="00EB3242"/>
    <w:rsid w:val="00EC0556"/>
    <w:rsid w:val="00EC4F46"/>
    <w:rsid w:val="00EC6404"/>
    <w:rsid w:val="00F41E34"/>
    <w:rsid w:val="00F457AA"/>
    <w:rsid w:val="00F626B5"/>
    <w:rsid w:val="00FB0998"/>
    <w:rsid w:val="00FB6DD0"/>
    <w:rsid w:val="00FF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8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38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0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6E3A"/>
  </w:style>
  <w:style w:type="paragraph" w:styleId="Footer">
    <w:name w:val="footer"/>
    <w:basedOn w:val="Normal"/>
    <w:link w:val="FooterChar"/>
    <w:uiPriority w:val="99"/>
    <w:semiHidden/>
    <w:unhideWhenUsed/>
    <w:rsid w:val="0090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E3A"/>
  </w:style>
  <w:style w:type="character" w:styleId="Hyperlink">
    <w:name w:val="Hyperlink"/>
    <w:basedOn w:val="DefaultParagraphFont"/>
    <w:uiPriority w:val="99"/>
    <w:unhideWhenUsed/>
    <w:rsid w:val="00906E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30C3"/>
    <w:pPr>
      <w:spacing w:after="0" w:line="36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36E4-8F21-4A54-98B6-3BCB8C1F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renprog</dc:creator>
  <cp:lastModifiedBy>Owner</cp:lastModifiedBy>
  <cp:revision>42</cp:revision>
  <cp:lastPrinted>2011-07-14T04:43:00Z</cp:lastPrinted>
  <dcterms:created xsi:type="dcterms:W3CDTF">2011-07-11T05:39:00Z</dcterms:created>
  <dcterms:modified xsi:type="dcterms:W3CDTF">2011-07-14T04:45:00Z</dcterms:modified>
</cp:coreProperties>
</file>