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C5AC6E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02A7A14C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1A1A44A0">
      <w:pPr>
        <w:spacing w:after="0" w:line="240" w:lineRule="auto"/>
        <w:jc w:val="both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029EC6B2">
      <w:pPr>
        <w:spacing w:after="0" w:line="240" w:lineRule="auto"/>
        <w:jc w:val="center"/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</w:pPr>
    </w:p>
    <w:p w14:paraId="4A09DE55">
      <w:pPr>
        <w:spacing w:after="0" w:line="240" w:lineRule="auto"/>
        <w:jc w:val="center"/>
        <w:rPr>
          <w:rFonts w:hint="default" w:ascii="Arial" w:hAnsi="Arial" w:eastAsia="Times New Roman" w:cs="Arial"/>
          <w:b/>
          <w:bCs/>
          <w:sz w:val="20"/>
          <w:szCs w:val="20"/>
          <w:u w:val="single"/>
          <w:lang w:val="id-ID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  <w:t xml:space="preserve">SURAT </w:t>
      </w:r>
      <w:r>
        <w:rPr>
          <w:rFonts w:hint="default" w:ascii="Arial" w:hAnsi="Arial" w:eastAsia="Times New Roman" w:cs="Arial"/>
          <w:b/>
          <w:bCs/>
          <w:sz w:val="20"/>
          <w:szCs w:val="20"/>
          <w:u w:val="single"/>
          <w:lang w:val="id-ID"/>
        </w:rPr>
        <w:t>TUGAS</w:t>
      </w:r>
    </w:p>
    <w:p w14:paraId="2621634B">
      <w:pPr>
        <w:spacing w:after="0" w:line="240" w:lineRule="auto"/>
        <w:jc w:val="center"/>
        <w:rPr>
          <w:rFonts w:hint="default" w:ascii="Arial" w:hAnsi="Arial" w:eastAsia="Times New Roman" w:cs="Arial"/>
          <w:sz w:val="20"/>
          <w:szCs w:val="20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</w:rPr>
        <w:t xml:space="preserve">Nomor :     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id-ID"/>
        </w:rPr>
        <w:t xml:space="preserve">      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 xml:space="preserve"> /Tbk/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id-ID"/>
        </w:rPr>
        <w:t>ST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-40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>1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0/2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>6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-S8.7.1</w:t>
      </w:r>
    </w:p>
    <w:p w14:paraId="33E5C9B1">
      <w:pPr>
        <w:spacing w:after="0" w:line="240" w:lineRule="auto"/>
        <w:jc w:val="both"/>
        <w:rPr>
          <w:rFonts w:hint="default" w:ascii="Arial" w:hAnsi="Arial" w:eastAsia="Times New Roman" w:cs="Arial"/>
          <w:sz w:val="20"/>
          <w:szCs w:val="20"/>
        </w:rPr>
      </w:pPr>
    </w:p>
    <w:p w14:paraId="7854F654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 xml:space="preserve">Yang bertanda tangan di bawah ini : </w:t>
      </w:r>
    </w:p>
    <w:tbl>
      <w:tblPr>
        <w:tblStyle w:val="111"/>
        <w:tblpPr w:leftFromText="180" w:rightFromText="180" w:vertAnchor="text" w:horzAnchor="margin" w:tblpX="125" w:tblpY="41"/>
        <w:tblOverlap w:val="never"/>
        <w:tblW w:w="87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240"/>
        <w:gridCol w:w="7145"/>
      </w:tblGrid>
      <w:tr w14:paraId="720BF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273CF5A2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>Nama / NIK</w:t>
            </w:r>
          </w:p>
        </w:tc>
        <w:tc>
          <w:tcPr>
            <w:tcW w:w="240" w:type="dxa"/>
            <w:vAlign w:val="center"/>
          </w:tcPr>
          <w:p w14:paraId="119C6316">
            <w:pPr>
              <w:widowControl w:val="0"/>
              <w:spacing w:after="0" w:line="240" w:lineRule="auto"/>
              <w:ind w:left="-109" w:right="-109" w:hanging="94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3ED0B225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right="0"/>
              <w:jc w:val="both"/>
              <w:rPr>
                <w:rFonts w:hint="default" w:ascii="Arial" w:hAnsi="Arial" w:eastAsia="SimSu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SimSun" w:cs="Arial"/>
                <w:sz w:val="20"/>
                <w:szCs w:val="20"/>
              </w:rPr>
              <w:t>Fauzun Abduh Ginting</w:t>
            </w: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 xml:space="preserve"> / </w:t>
            </w:r>
            <w:r>
              <w:rPr>
                <w:rFonts w:hint="default" w:ascii="Arial" w:hAnsi="Arial" w:eastAsia="SimSun" w:cs="Arial"/>
                <w:sz w:val="20"/>
                <w:szCs w:val="20"/>
              </w:rPr>
              <w:t>20081546</w:t>
            </w:r>
          </w:p>
        </w:tc>
      </w:tr>
      <w:tr w14:paraId="59104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4A552C7A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>Jabatan</w:t>
            </w:r>
            <w:r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  <w:tab/>
            </w:r>
          </w:p>
        </w:tc>
        <w:tc>
          <w:tcPr>
            <w:tcW w:w="240" w:type="dxa"/>
            <w:vAlign w:val="center"/>
          </w:tcPr>
          <w:p w14:paraId="2845A38E">
            <w:pPr>
              <w:widowControl w:val="0"/>
              <w:spacing w:after="0" w:line="240" w:lineRule="auto"/>
              <w:ind w:left="-109" w:leftChars="0" w:right="-109" w:rightChars="0" w:hanging="94" w:firstLineChars="0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0F01CEC2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right="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hint="default" w:ascii="Arial" w:hAnsi="Arial" w:eastAsia="Arial" w:cs="Arial"/>
                <w:i/>
                <w:iCs/>
                <w:color w:val="000000"/>
                <w:sz w:val="20"/>
                <w:szCs w:val="20"/>
                <w:lang w:val="en-US"/>
              </w:rPr>
              <w:t>Pgs. Division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</w:rPr>
              <w:t> 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  <w:lang w:val="en-US"/>
              </w:rPr>
              <w:t xml:space="preserve">of 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</w:rPr>
              <w:t>Head</w:t>
            </w:r>
            <w:r>
              <w:rPr>
                <w:rFonts w:hint="default" w:ascii="Arial" w:hAnsi="Arial" w:eastAsia="SimSun" w:cs="Arial"/>
                <w:i/>
                <w:iCs/>
                <w:sz w:val="20"/>
                <w:szCs w:val="20"/>
                <w:lang w:val="en-US"/>
              </w:rPr>
              <w:t xml:space="preserve"> Human Capital</w:t>
            </w:r>
          </w:p>
        </w:tc>
      </w:tr>
    </w:tbl>
    <w:p w14:paraId="2E3265A0">
      <w:pPr>
        <w:spacing w:after="0"/>
        <w:jc w:val="both"/>
        <w:rPr>
          <w:rFonts w:hint="default" w:ascii="Arial" w:hAnsi="Arial" w:eastAsia="SimSun" w:cs="Arial"/>
          <w:i/>
          <w:iCs/>
          <w:sz w:val="20"/>
          <w:szCs w:val="20"/>
          <w:lang w:val="en-US"/>
        </w:rPr>
      </w:pPr>
    </w:p>
    <w:p w14:paraId="35580BE9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Dalam rangka pemenuhan kompetensi karyawan untuk mengikuti Program Pengembangan Karyawan, dengan ini menugaskan kepada (Terlampir) :</w:t>
      </w:r>
    </w:p>
    <w:p w14:paraId="1B5193FB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</w:p>
    <w:p w14:paraId="768D45BE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Untuk mengikuti Pelatihan / Sertifikasi yang akan dilaksanakan pada :</w:t>
      </w:r>
    </w:p>
    <w:tbl>
      <w:tblPr>
        <w:tblStyle w:val="111"/>
        <w:tblpPr w:leftFromText="180" w:rightFromText="180" w:vertAnchor="text" w:horzAnchor="margin" w:tblpX="125" w:tblpY="41"/>
        <w:tblOverlap w:val="never"/>
        <w:tblW w:w="87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240"/>
        <w:gridCol w:w="7145"/>
      </w:tblGrid>
      <w:tr w14:paraId="6F8465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1401" w:type="dxa"/>
          </w:tcPr>
          <w:p w14:paraId="074EE908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Hari/Tanggal</w:t>
            </w:r>
          </w:p>
        </w:tc>
        <w:tc>
          <w:tcPr>
            <w:tcW w:w="240" w:type="dxa"/>
            <w:vAlign w:val="top"/>
          </w:tcPr>
          <w:p w14:paraId="0F3E8C03">
            <w:pPr>
              <w:widowControl w:val="0"/>
              <w:spacing w:after="0" w:line="240" w:lineRule="auto"/>
              <w:ind w:left="-109" w:right="-109" w:hanging="94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5F723D70">
            <w:pPr>
              <w:widowControl w:val="0"/>
              <w:spacing w:after="0"/>
              <w:jc w:val="both"/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Batch 11 : Selasa-Rabu / 8-9 September 2026</w:t>
            </w:r>
          </w:p>
          <w:p w14:paraId="046AC307">
            <w:pPr>
              <w:widowControl w:val="0"/>
              <w:spacing w:after="0"/>
              <w:jc w:val="both"/>
              <w:rPr>
                <w:rFonts w:hint="default" w:ascii="Arial" w:hAnsi="Arial" w:eastAsia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Batch 12 : Kamis-Jumat / 10-11 September 2026</w:t>
            </w:r>
          </w:p>
        </w:tc>
      </w:tr>
      <w:tr w14:paraId="68B8BA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78AA7D58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Ju</w:t>
            </w: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dul</w:t>
            </w:r>
          </w:p>
        </w:tc>
        <w:tc>
          <w:tcPr>
            <w:tcW w:w="240" w:type="dxa"/>
            <w:vAlign w:val="center"/>
          </w:tcPr>
          <w:p w14:paraId="2498EA93">
            <w:pPr>
              <w:widowControl w:val="0"/>
              <w:spacing w:after="0" w:line="240" w:lineRule="auto"/>
              <w:ind w:left="-109" w:right="-109" w:hanging="94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77C429BC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right="0"/>
              <w:jc w:val="both"/>
              <w:rPr>
                <w:rFonts w:hint="default" w:ascii="Arial" w:hAnsi="Arial" w:eastAsia="SimSu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TINS Core Program - Personal Effectiveness - Batch 11 &amp; 12</w:t>
            </w:r>
          </w:p>
        </w:tc>
      </w:tr>
      <w:tr w14:paraId="4897F1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1401" w:type="dxa"/>
            <w:vAlign w:val="center"/>
          </w:tcPr>
          <w:p w14:paraId="23065E9A">
            <w:pPr>
              <w:widowControl w:val="0"/>
              <w:spacing w:after="0" w:line="240" w:lineRule="auto"/>
              <w:ind w:right="-109" w:hanging="94"/>
              <w:jc w:val="both"/>
              <w:rPr>
                <w:rFonts w:hint="default" w:ascii="Arial" w:hAnsi="Arial" w:cs="Arial"/>
                <w:sz w:val="20"/>
                <w:szCs w:val="20"/>
                <w:lang w:val="id-ID"/>
              </w:rPr>
            </w:pPr>
            <w:r>
              <w:rPr>
                <w:rFonts w:hint="default" w:ascii="Arial" w:hAnsi="Arial" w:cs="Arial"/>
                <w:sz w:val="20"/>
                <w:szCs w:val="20"/>
                <w:lang w:val="id-ID"/>
              </w:rPr>
              <w:t>Tempat</w:t>
            </w:r>
          </w:p>
        </w:tc>
        <w:tc>
          <w:tcPr>
            <w:tcW w:w="240" w:type="dxa"/>
            <w:vAlign w:val="center"/>
          </w:tcPr>
          <w:p w14:paraId="64856F57">
            <w:pPr>
              <w:widowControl w:val="0"/>
              <w:spacing w:after="0" w:line="240" w:lineRule="auto"/>
              <w:ind w:left="-109" w:leftChars="0" w:right="-109" w:rightChars="0" w:hanging="94" w:firstLineChars="0"/>
              <w:jc w:val="center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45" w:type="dxa"/>
            <w:vAlign w:val="center"/>
          </w:tcPr>
          <w:p w14:paraId="718EAD70">
            <w:pPr>
              <w:pStyle w:val="8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0" w:beforeAutospacing="0" w:after="0" w:afterAutospacing="0" w:line="240" w:lineRule="auto"/>
              <w:ind w:left="0" w:right="0"/>
              <w:jc w:val="both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id-ID"/>
              </w:rPr>
              <w:t>Wisma Timah - Kundur</w:t>
            </w:r>
          </w:p>
        </w:tc>
      </w:tr>
    </w:tbl>
    <w:p w14:paraId="4C54B924">
      <w:pPr>
        <w:spacing w:after="0" w:line="240" w:lineRule="auto"/>
        <w:jc w:val="both"/>
        <w:rPr>
          <w:rFonts w:hint="default" w:ascii="Arial" w:hAnsi="Arial" w:eastAsia="Times New Roman" w:cs="Arial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 xml:space="preserve">  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ab/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ab/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 xml:space="preserve"> </w:t>
      </w:r>
    </w:p>
    <w:p w14:paraId="685AC369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Program pengembangan ini tidak dapat diwakilkan, serta merupakan bagian dari pengembangan Bapak/Ibu.</w:t>
      </w:r>
    </w:p>
    <w:p w14:paraId="4381843C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p w14:paraId="50C9E7B2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Tertib administrasi dalam program pengembangan ini adalah sebagai berikut :</w:t>
      </w:r>
    </w:p>
    <w:p w14:paraId="6CE3B209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Selama mengikuti program, yang bersangkutan dibebas tugaskan dari tugas dan pekerjaan sehari hari.</w:t>
      </w:r>
    </w:p>
    <w:p w14:paraId="4D64D9F1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Mengisi daftar hadir (presensi) yang disediakan oleh pihak penyelenggara, atau bukti lain yang dapat menunjukkan kehadiran.</w:t>
      </w:r>
    </w:p>
    <w:p w14:paraId="001FE1E9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Peserta wajib mengikuti seluruh rangkaian program pembelajaran sesuai dengan agenda dan jadwal yang ditetapkan oleh penyelenggara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>.</w:t>
      </w:r>
    </w:p>
    <w:p w14:paraId="5D45AA83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Jika berhalangan hadir karena alasan operasional atau sedang menjalankan cuti/sakit/izin sesuai ketentuan, yang bersangkutan wajib melaporkan ke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 Human Capital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id-ID"/>
        </w:rPr>
        <w:t xml:space="preserve">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Division. </w:t>
      </w:r>
    </w:p>
    <w:p w14:paraId="567124E2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Karyawan yang mengikuti pelatihan wajib mengadakan sesi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sharing knowledge </w:t>
      </w: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ke            masing masing tim dilingkup fungsi terkait untuk menjadi bagian dari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>continuous improvement</w:t>
      </w: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.</w:t>
      </w:r>
    </w:p>
    <w:p w14:paraId="240CA248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p w14:paraId="52676E71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Demikian surat tugas ini diberikan untuk dilaksanakan sebaik-baiknya dan penuh tanggung jawab. </w:t>
      </w:r>
    </w:p>
    <w:p w14:paraId="3C419560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tbl>
      <w:tblPr>
        <w:tblStyle w:val="12"/>
        <w:tblpPr w:leftFromText="180" w:rightFromText="180" w:vertAnchor="text" w:horzAnchor="page" w:tblpX="6738" w:tblpY="134"/>
        <w:tblOverlap w:val="never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 w14:paraId="069AB9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  <w:jc w:val="center"/>
        </w:trPr>
        <w:tc>
          <w:tcPr>
            <w:tcW w:w="3880" w:type="dxa"/>
            <w:noWrap w:val="0"/>
            <w:vAlign w:val="top"/>
          </w:tcPr>
          <w:p w14:paraId="616B4343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Ditetapkan di  : Pangkalpinang </w:t>
            </w:r>
          </w:p>
          <w:p w14:paraId="22B94347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Pada tanggal  :       </w:t>
            </w: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id-ID"/>
              </w:rPr>
              <w:t>September</w:t>
            </w: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 2026</w:t>
            </w:r>
          </w:p>
        </w:tc>
      </w:tr>
      <w:tr w14:paraId="6262CE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" w:hRule="atLeast"/>
          <w:jc w:val="center"/>
        </w:trPr>
        <w:tc>
          <w:tcPr>
            <w:tcW w:w="3880" w:type="dxa"/>
            <w:noWrap w:val="0"/>
            <w:vAlign w:val="top"/>
          </w:tcPr>
          <w:p w14:paraId="205256C3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  <w:t>PT TIMAH (Persero) Tbk</w:t>
            </w:r>
          </w:p>
        </w:tc>
      </w:tr>
      <w:tr w14:paraId="1622F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  <w:jc w:val="center"/>
        </w:trPr>
        <w:tc>
          <w:tcPr>
            <w:tcW w:w="3880" w:type="dxa"/>
            <w:noWrap w:val="0"/>
            <w:vAlign w:val="top"/>
          </w:tcPr>
          <w:p w14:paraId="05AB295E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Pgs. Division</w:t>
            </w:r>
            <w:r>
              <w:rPr>
                <w:rFonts w:hint="default" w:ascii="Arial" w:hAnsi="Arial" w:eastAsia="SimSun" w:cs="Arial"/>
                <w:b/>
                <w:bCs/>
                <w:i/>
                <w:iCs/>
                <w:sz w:val="20"/>
                <w:szCs w:val="20"/>
              </w:rPr>
              <w:t> Head</w:t>
            </w:r>
            <w:r>
              <w:rPr>
                <w:rFonts w:hint="default" w:ascii="Arial" w:hAnsi="Arial" w:eastAsia="SimSun" w:cs="Arial"/>
                <w:b/>
                <w:bCs/>
                <w:i/>
                <w:iCs/>
                <w:sz w:val="20"/>
                <w:szCs w:val="20"/>
                <w:lang w:val="en-US"/>
              </w:rPr>
              <w:t xml:space="preserve"> of Human Capital</w:t>
            </w:r>
            <w:r>
              <w:rPr>
                <w:rFonts w:hint="default" w:ascii="Arial" w:hAnsi="Arial" w:eastAsia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</w:tr>
      <w:tr w14:paraId="31DACB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3" w:hRule="atLeast"/>
          <w:jc w:val="center"/>
        </w:trPr>
        <w:tc>
          <w:tcPr>
            <w:tcW w:w="3880" w:type="dxa"/>
            <w:noWrap w:val="0"/>
            <w:vAlign w:val="top"/>
          </w:tcPr>
          <w:p w14:paraId="3D58B5B4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691751FF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393369C4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678E9E61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5D3B8D6C">
            <w:pPr>
              <w:spacing w:after="0" w:line="240" w:lineRule="auto"/>
              <w:jc w:val="center"/>
              <w:rPr>
                <w:rFonts w:hint="default" w:ascii="Arial" w:hAnsi="Arial" w:eastAsia="Arial" w:cs="Arial"/>
                <w:b/>
                <w:bCs/>
                <w:i w:val="0"/>
                <w:iCs w:val="0"/>
                <w:color w:val="000000"/>
                <w:sz w:val="20"/>
                <w:szCs w:val="20"/>
                <w:u w:val="single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Arial" w:hAnsi="Arial" w:eastAsia="SimSun" w:cs="Arial"/>
                <w:b/>
                <w:bCs/>
                <w:sz w:val="20"/>
                <w:szCs w:val="20"/>
                <w:u w:val="single"/>
              </w:rPr>
              <w:t>FAUZUN ABDUH GINTING</w:t>
            </w:r>
          </w:p>
          <w:p w14:paraId="13F9FDDF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/>
                <w:bCs/>
                <w:color w:val="auto"/>
                <w:sz w:val="20"/>
                <w:szCs w:val="20"/>
                <w:u w:val="none"/>
                <w:lang w:val="en-US"/>
              </w:rPr>
              <w:t xml:space="preserve">NIK. </w:t>
            </w:r>
            <w:r>
              <w:rPr>
                <w:rFonts w:hint="default" w:ascii="Arial" w:hAnsi="Arial" w:eastAsia="SimSun" w:cs="Arial"/>
                <w:b/>
                <w:bCs/>
                <w:sz w:val="20"/>
                <w:szCs w:val="20"/>
              </w:rPr>
              <w:t>20081546</w:t>
            </w:r>
          </w:p>
        </w:tc>
      </w:tr>
    </w:tbl>
    <w:p w14:paraId="44671CB3"/>
    <w:p w14:paraId="6842B2E8"/>
    <w:p w14:paraId="1B4D04CE"/>
    <w:p w14:paraId="3E5B722E">
      <w:r>
        <w:br w:type="textWrapping"/>
      </w:r>
    </w:p>
    <w:p w14:paraId="690FFE5B">
      <w:r>
        <w:br w:type="page"/>
      </w:r>
    </w:p>
    <w:tbl>
      <w:tblPr>
        <w:tblStyle w:val="111"/>
        <w:tblpPr w:leftFromText="180" w:rightFromText="180" w:vertAnchor="text" w:horzAnchor="page" w:tblpX="5735" w:tblpY="116"/>
        <w:tblOverlap w:val="never"/>
        <w:tblW w:w="0" w:type="auto"/>
        <w:tblInd w:w="50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6"/>
        <w:gridCol w:w="240"/>
        <w:gridCol w:w="3018"/>
      </w:tblGrid>
      <w:tr w14:paraId="066CD4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2" w:hRule="atLeast"/>
        </w:trPr>
        <w:tc>
          <w:tcPr>
            <w:tcW w:w="4344" w:type="dxa"/>
            <w:gridSpan w:val="3"/>
            <w:tcBorders>
              <w:tl2br w:val="nil"/>
              <w:tr2bl w:val="nil"/>
            </w:tcBorders>
            <w:noWrap w:val="0"/>
            <w:vAlign w:val="top"/>
          </w:tcPr>
          <w:p w14:paraId="41DE457D">
            <w:pPr>
              <w:widowControl w:val="0"/>
              <w:spacing w:after="0" w:line="240" w:lineRule="auto"/>
              <w:ind w:right="28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</w:rPr>
              <w:t xml:space="preserve">Lampiran 1 </w:t>
            </w:r>
            <w:r>
              <w:rPr>
                <w:rFonts w:hint="default" w:ascii="Arial" w:hAnsi="Arial" w:cs="Arial"/>
                <w:b/>
                <w:bCs/>
                <w:sz w:val="20"/>
                <w:szCs w:val="20"/>
                <w:lang w:val="en-US"/>
              </w:rPr>
              <w:t>Surat Tugas</w:t>
            </w:r>
          </w:p>
        </w:tc>
      </w:tr>
      <w:tr w14:paraId="0C567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tcBorders>
              <w:tl2br w:val="nil"/>
              <w:tr2bl w:val="nil"/>
            </w:tcBorders>
            <w:noWrap w:val="0"/>
            <w:vAlign w:val="top"/>
          </w:tcPr>
          <w:p w14:paraId="0AC5B412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Nomor</w:t>
            </w:r>
          </w:p>
        </w:tc>
        <w:tc>
          <w:tcPr>
            <w:tcW w:w="240" w:type="dxa"/>
            <w:tcBorders>
              <w:tl2br w:val="nil"/>
              <w:tr2bl w:val="nil"/>
            </w:tcBorders>
            <w:noWrap w:val="0"/>
            <w:vAlign w:val="top"/>
          </w:tcPr>
          <w:p w14:paraId="2BFDAD8C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:</w:t>
            </w:r>
          </w:p>
        </w:tc>
        <w:tc>
          <w:tcPr>
            <w:tcW w:w="3018" w:type="dxa"/>
            <w:tcBorders>
              <w:tl2br w:val="nil"/>
              <w:tr2bl w:val="nil"/>
            </w:tcBorders>
            <w:noWrap w:val="0"/>
            <w:vAlign w:val="top"/>
          </w:tcPr>
          <w:p w14:paraId="07DAD55E">
            <w:pPr>
              <w:widowControl w:val="0"/>
              <w:spacing w:after="0" w:line="240" w:lineRule="auto"/>
              <w:ind w:right="28" w:rightChars="0" w:firstLine="501" w:firstLineChars="25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lang w:val="en-US"/>
              </w:rPr>
              <w:t xml:space="preserve">  /Tbk/ST-4010/26-S8.7.1</w:t>
            </w:r>
          </w:p>
        </w:tc>
      </w:tr>
      <w:tr w14:paraId="7A6F2D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tcBorders>
              <w:tl2br w:val="nil"/>
              <w:tr2bl w:val="nil"/>
            </w:tcBorders>
            <w:noWrap w:val="0"/>
            <w:vAlign w:val="top"/>
          </w:tcPr>
          <w:p w14:paraId="1017B2A0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Tanggal</w:t>
            </w:r>
          </w:p>
        </w:tc>
        <w:tc>
          <w:tcPr>
            <w:tcW w:w="240" w:type="dxa"/>
            <w:tcBorders>
              <w:tl2br w:val="nil"/>
              <w:tr2bl w:val="nil"/>
            </w:tcBorders>
            <w:noWrap w:val="0"/>
            <w:vAlign w:val="top"/>
          </w:tcPr>
          <w:p w14:paraId="3DD15015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:</w:t>
            </w:r>
          </w:p>
        </w:tc>
        <w:tc>
          <w:tcPr>
            <w:tcW w:w="3018" w:type="dxa"/>
            <w:tcBorders>
              <w:tl2br w:val="nil"/>
              <w:tr2bl w:val="nil"/>
            </w:tcBorders>
            <w:noWrap w:val="0"/>
            <w:vAlign w:val="top"/>
          </w:tcPr>
          <w:p w14:paraId="4B2874C6">
            <w:pPr>
              <w:widowControl w:val="0"/>
              <w:spacing w:after="0" w:line="240" w:lineRule="auto"/>
              <w:ind w:right="28" w:rightChars="0" w:firstLine="601" w:firstLineChars="30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id-ID"/>
              </w:rPr>
              <w:t>September 2026</w:t>
            </w:r>
          </w:p>
        </w:tc>
      </w:tr>
    </w:tbl>
    <w:p w14:paraId="3E4EE362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46D82512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635D74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Arial" w:hAnsi="Arial" w:cs="Arial"/>
          <w:b/>
          <w:bCs/>
          <w:sz w:val="20"/>
          <w:szCs w:val="20"/>
        </w:rPr>
      </w:pPr>
    </w:p>
    <w:p w14:paraId="04029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Arial" w:hAnsi="Arial" w:cs="Arial"/>
          <w:b/>
          <w:bCs/>
          <w:sz w:val="20"/>
          <w:szCs w:val="20"/>
        </w:rPr>
      </w:pPr>
    </w:p>
    <w:p w14:paraId="7677DB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cs="Arial"/>
          <w:b/>
          <w:bCs/>
          <w:sz w:val="20"/>
          <w:szCs w:val="20"/>
          <w:lang w:val="en-US"/>
        </w:rPr>
      </w:pPr>
      <w:r>
        <w:rPr>
          <w:rFonts w:hint="default" w:ascii="Arial" w:hAnsi="Arial" w:cs="Arial"/>
          <w:b/>
          <w:bCs/>
          <w:sz w:val="20"/>
          <w:szCs w:val="20"/>
        </w:rPr>
        <w:t>Daftar Peserta</w:t>
      </w:r>
      <w:r>
        <w:rPr>
          <w:rFonts w:hint="default" w:ascii="Arial" w:hAnsi="Arial" w:cs="Arial"/>
          <w:b/>
          <w:bCs/>
          <w:sz w:val="20"/>
          <w:szCs w:val="20"/>
          <w:lang w:val="en-US"/>
        </w:rPr>
        <w:t xml:space="preserve"> </w:t>
      </w:r>
    </w:p>
    <w:p w14:paraId="12C04F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</w:pPr>
      <w:r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  <w:t xml:space="preserve">TINS Core Program - Personal Effectiveness - Batch 11 </w:t>
      </w:r>
    </w:p>
    <w:tbl>
      <w:tblPr>
        <w:tblStyle w:val="12"/>
        <w:tblW w:w="521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9"/>
        <w:gridCol w:w="3293"/>
        <w:gridCol w:w="1585"/>
        <w:gridCol w:w="3887"/>
      </w:tblGrid>
      <w:tr w14:paraId="2285CA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90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4D408B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  <w:t>N</w:t>
            </w: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O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274ACA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NAMA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23CBB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NIK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1CC15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DIVISION</w:t>
            </w:r>
          </w:p>
        </w:tc>
      </w:tr>
      <w:tr w14:paraId="76420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CD3B1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4926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Agusviansyah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D912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20944009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45EED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FDEB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245F6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2B18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Ahmad Suhadi Putra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D20D4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21229305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AF9F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A337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A5D2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C33E5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Andi Setiawan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8BD3D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20086725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E7F45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00AA7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114D8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42F85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Angger Hadi Setiawan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3D041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21230204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0AE53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5F22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6BDD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2E577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Azri B Azali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8372C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21350153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A4EDA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F43A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18ED6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9F196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Dedi Hermansyah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662B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21233405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C10BE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ECB2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C332E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8EA5D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Edi Gunawan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8C262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21303180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24B3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9537B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27202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A7649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Efwin Virgiawan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4A68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21303197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F912F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7503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EE73C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FD4BB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Gusdianto Kurniawan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86FD3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21306181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A642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819B5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627E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4053D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Hariyanto B Pardi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09A2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21350504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E476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39F4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D5EC5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C6E6D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Hendera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FF53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21235801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E6E4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0CE8E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A6AD4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F3EDA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Herdiansyah B Umar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7E3DF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21236101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CD4A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69AD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02C67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B0579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Insan Mustafa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DEC2E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20087470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D5798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41FB7B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1E09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1C042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Munandar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92DF5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20087951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FC2D73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ABE7F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BFE51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EB57B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Ngazhairianto B Ngadirin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1627A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21503634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05B2C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099765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E5E23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3B570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Paizal B Ise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5CA5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21242607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A0F16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5EEF02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2DBDC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033E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Paizul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92E18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20088071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897A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6F1DC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2E4D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B2B11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Riswandi B Sukri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485A4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21351129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92C3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3FF09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7BED8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19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9232C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Sudarno B Ngateman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23BE8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21279805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D57AF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1BD77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46D56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5E44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Suhairi Mardi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EA5D3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20070885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1E5ED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DF2D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84FFA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F3176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Tri Ardiansyah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72946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21304170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740EC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79C1F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1833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B203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Wiempi Wibisono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02DC3C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21304217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3F44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0085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C6D9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23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EBE27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Zubaidi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5498B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21249309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74B88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Area Kundur</w:t>
            </w:r>
          </w:p>
        </w:tc>
      </w:tr>
      <w:tr w14:paraId="288AFC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69EFA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24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41506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 Adi Putra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B0491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21350047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D1135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173BF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BD6CA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ascii="Arial" w:hAnsi="Arial"/>
                <w:sz w:val="20"/>
              </w:rPr>
              <w:t>2</w:t>
            </w:r>
            <w:r>
              <w:rPr>
                <w:rFonts w:hint="default" w:ascii="Arial" w:hAnsi="Arial"/>
                <w:sz w:val="20"/>
                <w:lang w:val="id-ID"/>
              </w:rPr>
              <w:t>5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DFEDD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Agus Syahrial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0630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21306587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EF14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76FE3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56D3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26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5D85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Eka Sutiawan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F32F9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21350290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25982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3AB65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CB22E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27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353E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Eriyanto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8D747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21350337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C4E6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7B92A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BCE1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28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551A3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Exfriwandi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5C3D2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20087180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D8C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672B58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5F09A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29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1E7E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Farid Antino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FC123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21306808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3BAE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5C651B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D0074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30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D9DB7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Farizan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46FE5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21306815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A4223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498DA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32552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31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F31AA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Fazrin Sibi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F3428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20087210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012DE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  <w:tr w14:paraId="38FEB4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6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A4B54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id-ID" w:eastAsia="zh-CN" w:bidi="ar"/>
              </w:rPr>
              <w:t>32</w:t>
            </w:r>
          </w:p>
        </w:tc>
        <w:tc>
          <w:tcPr>
            <w:tcW w:w="3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0890F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Hendri B Rahim</w:t>
            </w:r>
          </w:p>
        </w:tc>
        <w:tc>
          <w:tcPr>
            <w:tcW w:w="158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45772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21350542</w:t>
            </w:r>
          </w:p>
        </w:tc>
        <w:tc>
          <w:tcPr>
            <w:tcW w:w="38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DD6C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  <w:r>
              <w:rPr>
                <w:rFonts w:ascii="Arial" w:hAnsi="Arial"/>
                <w:sz w:val="20"/>
              </w:rPr>
              <w:t>Division of Processing &amp; Refinery</w:t>
            </w:r>
          </w:p>
        </w:tc>
      </w:tr>
    </w:tbl>
    <w:p w14:paraId="5DB435E5">
      <w:pPr>
        <w:spacing w:after="0" w:line="240" w:lineRule="auto"/>
        <w:rPr>
          <w:rFonts w:hint="default"/>
          <w:lang w:val="id-ID"/>
        </w:rPr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417" w:right="1417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B0A2EC">
    <w:pPr>
      <w:pStyle w:val="37"/>
      <w:jc w:val="center"/>
      <w:rPr>
        <w:rFonts w:hint="default"/>
        <w:lang w:val="id-ID"/>
      </w:rPr>
    </w:pPr>
    <w:r>
      <w:rPr>
        <w:rFonts w:hint="default"/>
        <w:lang w:val="id-ID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-1091565</wp:posOffset>
          </wp:positionH>
          <wp:positionV relativeFrom="paragraph">
            <wp:posOffset>203200</wp:posOffset>
          </wp:positionV>
          <wp:extent cx="7595235" cy="506095"/>
          <wp:effectExtent l="0" t="0" r="9525" b="12065"/>
          <wp:wrapNone/>
          <wp:docPr id="3" name="Picture 3" descr="footer surat internal timah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footer surat internal timah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95235" cy="506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859A1">
    <w:pPr>
      <w:pStyle w:val="40"/>
      <w:rPr>
        <w:rFonts w:hint="default"/>
        <w:lang w:val="id-ID"/>
      </w:rPr>
    </w:pPr>
    <w:r>
      <w:rPr>
        <w:rFonts w:hint="default"/>
        <w:lang w:val="id-ID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-647700</wp:posOffset>
          </wp:positionH>
          <wp:positionV relativeFrom="paragraph">
            <wp:posOffset>-80010</wp:posOffset>
          </wp:positionV>
          <wp:extent cx="2166620" cy="580390"/>
          <wp:effectExtent l="0" t="0" r="12700" b="13970"/>
          <wp:wrapThrough wrapText="bothSides">
            <wp:wrapPolygon>
              <wp:start x="2431" y="0"/>
              <wp:lineTo x="0" y="9075"/>
              <wp:lineTo x="0" y="11344"/>
              <wp:lineTo x="2279" y="20986"/>
              <wp:lineTo x="2431" y="20986"/>
              <wp:lineTo x="3343" y="20986"/>
              <wp:lineTo x="17624" y="19851"/>
              <wp:lineTo x="17472" y="18150"/>
              <wp:lineTo x="21423" y="13045"/>
              <wp:lineTo x="21423" y="1702"/>
              <wp:lineTo x="3343" y="0"/>
              <wp:lineTo x="2431" y="0"/>
            </wp:wrapPolygon>
          </wp:wrapThrough>
          <wp:docPr id="2" name="Picture 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66620" cy="5803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52416EEB"/>
    <w:multiLevelType w:val="singleLevel"/>
    <w:tmpl w:val="52416EE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i w:val="0"/>
        <w:iCs w:val="0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4C3E53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AE77571"/>
    <w:rsid w:val="13D92264"/>
    <w:rsid w:val="1522229D"/>
    <w:rsid w:val="18321D30"/>
    <w:rsid w:val="18E40131"/>
    <w:rsid w:val="1A892B95"/>
    <w:rsid w:val="1D166A47"/>
    <w:rsid w:val="1F833529"/>
    <w:rsid w:val="2FBB6FD2"/>
    <w:rsid w:val="32DA4601"/>
    <w:rsid w:val="3389281A"/>
    <w:rsid w:val="33DD065A"/>
    <w:rsid w:val="35F35CDD"/>
    <w:rsid w:val="36F56A9E"/>
    <w:rsid w:val="3807081E"/>
    <w:rsid w:val="38D812D2"/>
    <w:rsid w:val="3F9C44E8"/>
    <w:rsid w:val="424C3E53"/>
    <w:rsid w:val="440525B4"/>
    <w:rsid w:val="47D913AB"/>
    <w:rsid w:val="5F6D7DB8"/>
    <w:rsid w:val="624A069A"/>
    <w:rsid w:val="679C5885"/>
    <w:rsid w:val="687142E8"/>
    <w:rsid w:val="6AF66301"/>
    <w:rsid w:val="6B696AC6"/>
    <w:rsid w:val="6DB53B8B"/>
    <w:rsid w:val="72CD12E4"/>
    <w:rsid w:val="75327AA0"/>
    <w:rsid w:val="761E2045"/>
    <w:rsid w:val="766E64F9"/>
    <w:rsid w:val="77875D53"/>
    <w:rsid w:val="78661915"/>
    <w:rsid w:val="7EE71C2B"/>
    <w:rsid w:val="7F2C1334"/>
    <w:rsid w:val="7F595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SimSu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822</Words>
  <Characters>4600</Characters>
  <Lines>0</Lines>
  <Paragraphs>0</Paragraphs>
  <TotalTime>6</TotalTime>
  <ScaleCrop>false</ScaleCrop>
  <LinksUpToDate>false</LinksUpToDate>
  <CharactersWithSpaces>5155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2026-08-27T01:51:00Z</dcterms:created>
  <dc:creator>Rizal Nurdin</dc:creator>
  <cp:lastModifiedBy>Rizal Nurdin</cp:lastModifiedBy>
  <dcterms:modified xsi:type="dcterms:W3CDTF">2026-09-01T04:12:25Z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C81707233A2C476191B17056513CF045_13</vt:lpwstr>
  </property>
</Properties>
</file>