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3611" w14:textId="05D38E7A" w:rsidR="00BF6F85" w:rsidRDefault="00BF6F85">
      <w:pPr>
        <w:rPr>
          <w:b/>
          <w:bCs/>
          <w:lang w:val="en-CA"/>
        </w:rPr>
      </w:pPr>
      <w:r>
        <w:rPr>
          <w:b/>
          <w:bCs/>
          <w:lang w:val="en-CA"/>
        </w:rPr>
        <w:t>LabVIEW 101 – Weeks 1,2</w:t>
      </w:r>
    </w:p>
    <w:p w14:paraId="785C3E6B" w14:textId="77777777" w:rsidR="00BF6F85" w:rsidRDefault="00BF6F85">
      <w:pPr>
        <w:rPr>
          <w:b/>
          <w:bCs/>
          <w:lang w:val="en-CA"/>
        </w:rPr>
      </w:pPr>
    </w:p>
    <w:p w14:paraId="290AA03A" w14:textId="77777777" w:rsidR="005832CF" w:rsidRDefault="005832CF" w:rsidP="005832CF">
      <w:pPr>
        <w:rPr>
          <w:u w:val="single"/>
        </w:rPr>
      </w:pPr>
      <w:r>
        <w:rPr>
          <w:u w:val="single"/>
        </w:rPr>
        <w:t>Before class:</w:t>
      </w:r>
    </w:p>
    <w:p w14:paraId="583E87CB" w14:textId="77777777" w:rsidR="005E621B" w:rsidRPr="005E621B" w:rsidRDefault="005832CF" w:rsidP="005E621B">
      <w:pPr>
        <w:pStyle w:val="ListParagraph"/>
        <w:numPr>
          <w:ilvl w:val="0"/>
          <w:numId w:val="12"/>
        </w:numPr>
        <w:rPr>
          <w:rStyle w:val="Hyperlink"/>
          <w:i w:val="0"/>
          <w:color w:val="auto"/>
        </w:rPr>
      </w:pPr>
      <w:r>
        <w:t xml:space="preserve">Download updates from </w:t>
      </w:r>
      <w:hyperlink r:id="rId5" w:history="1">
        <w:r w:rsidRPr="00E5517F">
          <w:rPr>
            <w:rStyle w:val="Hyperlink"/>
          </w:rPr>
          <w:t>https://github.com/rizett/LabVIEW-101</w:t>
        </w:r>
      </w:hyperlink>
    </w:p>
    <w:p w14:paraId="2852DFFC" w14:textId="77777777" w:rsidR="005E621B" w:rsidRPr="005E621B" w:rsidRDefault="005E621B" w:rsidP="005E621B">
      <w:pPr>
        <w:pStyle w:val="ListParagraph"/>
        <w:numPr>
          <w:ilvl w:val="0"/>
          <w:numId w:val="12"/>
        </w:numPr>
      </w:pPr>
      <w:r w:rsidRPr="005E621B">
        <w:rPr>
          <w:lang w:val="en-CA"/>
        </w:rPr>
        <w:t>Install LabVIEW and Drivers (see below)</w:t>
      </w:r>
    </w:p>
    <w:p w14:paraId="42AF2C81" w14:textId="2EBD1EC9" w:rsidR="005E621B" w:rsidRPr="005E621B" w:rsidRDefault="005E621B" w:rsidP="005E621B">
      <w:pPr>
        <w:pStyle w:val="ListParagraph"/>
        <w:numPr>
          <w:ilvl w:val="0"/>
          <w:numId w:val="12"/>
        </w:numPr>
      </w:pPr>
      <w:r w:rsidRPr="005E621B">
        <w:rPr>
          <w:lang w:val="en-CA"/>
        </w:rPr>
        <w:t xml:space="preserve">Download and Install </w:t>
      </w:r>
      <w:proofErr w:type="spellStart"/>
      <w:r w:rsidRPr="005E621B">
        <w:rPr>
          <w:lang w:val="en-CA"/>
        </w:rPr>
        <w:t>RealTerm</w:t>
      </w:r>
      <w:proofErr w:type="spellEnd"/>
    </w:p>
    <w:p w14:paraId="554B17D2" w14:textId="77777777" w:rsidR="005E621B" w:rsidRDefault="005D5CE9" w:rsidP="005E621B">
      <w:pPr>
        <w:pStyle w:val="ListParagraph"/>
        <w:numPr>
          <w:ilvl w:val="0"/>
          <w:numId w:val="3"/>
        </w:numPr>
        <w:rPr>
          <w:lang w:val="en-CA"/>
        </w:rPr>
      </w:pPr>
      <w:hyperlink r:id="rId6" w:history="1">
        <w:r w:rsidR="005E621B" w:rsidRPr="00A2177E">
          <w:rPr>
            <w:rStyle w:val="Hyperlink"/>
            <w:lang w:val="en-CA"/>
          </w:rPr>
          <w:t>https://sourceforge.net/projects/realterm/files/latest/download</w:t>
        </w:r>
      </w:hyperlink>
    </w:p>
    <w:p w14:paraId="3416833F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You only need to install the “Main Section”</w:t>
      </w:r>
    </w:p>
    <w:p w14:paraId="1F5BBBC2" w14:textId="492406E9" w:rsidR="005E621B" w:rsidRPr="00346541" w:rsidRDefault="005E621B" w:rsidP="005E621B">
      <w:pPr>
        <w:pStyle w:val="ListParagraph"/>
        <w:numPr>
          <w:ilvl w:val="0"/>
          <w:numId w:val="12"/>
        </w:numPr>
        <w:rPr>
          <w:lang w:val="en-CA"/>
        </w:rPr>
      </w:pPr>
      <w:r w:rsidRPr="00346541">
        <w:rPr>
          <w:lang w:val="en-CA"/>
        </w:rPr>
        <w:t xml:space="preserve">Download and install </w:t>
      </w:r>
      <w:proofErr w:type="spellStart"/>
      <w:r w:rsidRPr="00346541">
        <w:rPr>
          <w:lang w:val="en-CA"/>
        </w:rPr>
        <w:t>autoIt</w:t>
      </w:r>
      <w:proofErr w:type="spellEnd"/>
    </w:p>
    <w:p w14:paraId="441A3D7E" w14:textId="77777777" w:rsidR="005E621B" w:rsidRPr="005E621B" w:rsidRDefault="005D5CE9" w:rsidP="005E621B">
      <w:pPr>
        <w:pStyle w:val="ListParagraph"/>
        <w:numPr>
          <w:ilvl w:val="0"/>
          <w:numId w:val="3"/>
        </w:numPr>
        <w:rPr>
          <w:rStyle w:val="Hyperlink"/>
          <w:i w:val="0"/>
          <w:color w:val="auto"/>
          <w:lang w:val="en-CA"/>
        </w:rPr>
      </w:pPr>
      <w:hyperlink r:id="rId7" w:history="1">
        <w:r w:rsidR="005E621B" w:rsidRPr="005E621B">
          <w:rPr>
            <w:rStyle w:val="Hyperlink"/>
            <w:lang w:val="en-CA"/>
          </w:rPr>
          <w:t>https://www.autoitscript.com/site/autoit/downloads/</w:t>
        </w:r>
      </w:hyperlink>
    </w:p>
    <w:p w14:paraId="3554ED5A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Scroll down a bit to download the “</w:t>
      </w:r>
      <w:proofErr w:type="spellStart"/>
      <w:r w:rsidRPr="005E621B">
        <w:rPr>
          <w:lang w:val="en-CA"/>
        </w:rPr>
        <w:t>AutoIt</w:t>
      </w:r>
      <w:proofErr w:type="spellEnd"/>
      <w:r w:rsidRPr="005E621B">
        <w:rPr>
          <w:lang w:val="en-CA"/>
        </w:rPr>
        <w:t xml:space="preserve"> Full Installation”</w:t>
      </w:r>
    </w:p>
    <w:p w14:paraId="755A16BE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Choose to “Run the script” when asked for a default option for .au3 files</w:t>
      </w:r>
    </w:p>
    <w:p w14:paraId="09F34CE7" w14:textId="2C348188" w:rsidR="005E621B" w:rsidRP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You don’t need to install examples, unless you would like to</w:t>
      </w:r>
    </w:p>
    <w:p w14:paraId="04AF4BE0" w14:textId="77777777" w:rsidR="005E621B" w:rsidRDefault="005E621B" w:rsidP="005E621B">
      <w:pPr>
        <w:pStyle w:val="ListParagraph"/>
        <w:numPr>
          <w:ilvl w:val="0"/>
          <w:numId w:val="12"/>
        </w:numPr>
        <w:rPr>
          <w:lang w:val="en-CA"/>
        </w:rPr>
      </w:pPr>
      <w:r w:rsidRPr="005E621B">
        <w:rPr>
          <w:lang w:val="en-CA"/>
        </w:rPr>
        <w:t xml:space="preserve">(Recommended) Create a desktop folder for “LabVIEW 101” (or something similar) </w:t>
      </w:r>
    </w:p>
    <w:p w14:paraId="277D2A72" w14:textId="5F93D305" w:rsidR="005E621B" w:rsidRP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For many of the exercises, we’ll probably end up buddying-up, but to start, everyone will be “assigned” a single computer</w:t>
      </w:r>
    </w:p>
    <w:p w14:paraId="14A34D94" w14:textId="4AA81949" w:rsidR="005832CF" w:rsidRDefault="005832CF" w:rsidP="005832CF">
      <w:pPr>
        <w:rPr>
          <w:u w:val="single"/>
        </w:rPr>
      </w:pPr>
    </w:p>
    <w:p w14:paraId="291BDD8B" w14:textId="77777777" w:rsidR="005832CF" w:rsidRPr="00BF6F85" w:rsidRDefault="005832CF" w:rsidP="005832CF">
      <w:pPr>
        <w:rPr>
          <w:u w:val="single"/>
          <w:lang w:val="en-CA"/>
        </w:rPr>
      </w:pPr>
      <w:r w:rsidRPr="00BF6F85">
        <w:rPr>
          <w:u w:val="single"/>
        </w:rPr>
        <w:t>Required equipment:</w:t>
      </w:r>
    </w:p>
    <w:p w14:paraId="2EC0F79E" w14:textId="5F09A239" w:rsidR="005832CF" w:rsidRDefault="005832CF" w:rsidP="005832CF">
      <w:r w:rsidRPr="00E5517F">
        <w:t>Computer with LV &amp; Zoom installed</w:t>
      </w:r>
    </w:p>
    <w:p w14:paraId="5554966E" w14:textId="77777777" w:rsidR="005832CF" w:rsidRDefault="005832CF">
      <w:pPr>
        <w:rPr>
          <w:b/>
          <w:bCs/>
          <w:lang w:val="en-CA"/>
        </w:rPr>
      </w:pPr>
    </w:p>
    <w:p w14:paraId="3204299B" w14:textId="548936D0" w:rsidR="00BF6F85" w:rsidRDefault="00BF6F85">
      <w:pPr>
        <w:rPr>
          <w:u w:val="single"/>
          <w:lang w:val="en-CA"/>
        </w:rPr>
      </w:pPr>
      <w:r>
        <w:rPr>
          <w:u w:val="single"/>
          <w:lang w:val="en-CA"/>
        </w:rPr>
        <w:t>Topics:</w:t>
      </w:r>
    </w:p>
    <w:p w14:paraId="02C25777" w14:textId="15D6CA46" w:rsidR="00BF6F85" w:rsidRDefault="00BF6F85">
      <w:pPr>
        <w:rPr>
          <w:lang w:val="en-CA"/>
        </w:rPr>
      </w:pPr>
      <w:r>
        <w:rPr>
          <w:lang w:val="en-CA"/>
        </w:rPr>
        <w:t>Installing LV</w:t>
      </w:r>
    </w:p>
    <w:p w14:paraId="15AAC8D8" w14:textId="2EC282AB" w:rsidR="00BF6F85" w:rsidRPr="00BF6F85" w:rsidRDefault="00BF6F85" w:rsidP="00BF6F85">
      <w:r w:rsidRPr="00BF6F85">
        <w:t>Introduction to the virtual instrument / environment</w:t>
      </w:r>
    </w:p>
    <w:p w14:paraId="24907BE9" w14:textId="55EE6B17" w:rsidR="00BF6F85" w:rsidRPr="00BF6F85" w:rsidRDefault="00BF6F85" w:rsidP="00BF6F85">
      <w:pPr>
        <w:rPr>
          <w:lang w:val="en-CA"/>
        </w:rPr>
      </w:pPr>
      <w:r w:rsidRPr="00BF6F85">
        <w:t>Variables and Displays</w:t>
      </w:r>
    </w:p>
    <w:p w14:paraId="3005717B" w14:textId="77777777" w:rsidR="00BF6F85" w:rsidRPr="00BF6F85" w:rsidRDefault="00BF6F85" w:rsidP="00BF6F85">
      <w:pPr>
        <w:rPr>
          <w:lang w:val="en-CA"/>
        </w:rPr>
      </w:pPr>
      <w:r w:rsidRPr="00BF6F85">
        <w:t>Stop button and Booleans</w:t>
      </w:r>
    </w:p>
    <w:p w14:paraId="4448FE0E" w14:textId="77777777" w:rsidR="00BF6F85" w:rsidRPr="00BF6F85" w:rsidRDefault="00BF6F85" w:rsidP="00BF6F85">
      <w:pPr>
        <w:rPr>
          <w:lang w:val="en-CA"/>
        </w:rPr>
      </w:pPr>
      <w:r w:rsidRPr="00BF6F85">
        <w:t xml:space="preserve">Creating and adding </w:t>
      </w:r>
      <w:proofErr w:type="spellStart"/>
      <w:r w:rsidRPr="00BF6F85">
        <w:t>SubVIs</w:t>
      </w:r>
      <w:proofErr w:type="spellEnd"/>
    </w:p>
    <w:p w14:paraId="0A5AB2C7" w14:textId="7184B798" w:rsidR="00BF6F85" w:rsidRDefault="00BF6F85">
      <w:r w:rsidRPr="00BF6F85">
        <w:t>Structures and Loops</w:t>
      </w:r>
    </w:p>
    <w:p w14:paraId="02386C03" w14:textId="314F64DE" w:rsidR="00BF6F85" w:rsidRPr="005D5CE9" w:rsidRDefault="008F5D1E">
      <w:pPr>
        <w:rPr>
          <w:b/>
          <w:bCs/>
          <w:highlight w:val="darkGray"/>
          <w:u w:val="single"/>
        </w:rPr>
      </w:pPr>
      <w:r>
        <w:rPr>
          <w:b/>
          <w:bCs/>
          <w:u w:val="single"/>
        </w:rPr>
        <w:br w:type="column"/>
      </w:r>
      <w:r w:rsidR="00BF6F85" w:rsidRPr="005D5CE9">
        <w:rPr>
          <w:b/>
          <w:bCs/>
          <w:highlight w:val="darkGray"/>
          <w:u w:val="single"/>
        </w:rPr>
        <w:lastRenderedPageBreak/>
        <w:t>Installing LabVIEW &amp; Drivers</w:t>
      </w:r>
    </w:p>
    <w:p w14:paraId="0239618F" w14:textId="1DFF0324" w:rsidR="00BF6F85" w:rsidRPr="005D5CE9" w:rsidRDefault="000F460E" w:rsidP="000F460E">
      <w:pPr>
        <w:pStyle w:val="ListParagraph"/>
        <w:numPr>
          <w:ilvl w:val="0"/>
          <w:numId w:val="1"/>
        </w:numPr>
        <w:rPr>
          <w:highlight w:val="darkGray"/>
          <w:u w:val="single"/>
        </w:rPr>
      </w:pPr>
      <w:r w:rsidRPr="005D5CE9">
        <w:rPr>
          <w:highlight w:val="darkGray"/>
        </w:rPr>
        <w:t xml:space="preserve">Go to </w:t>
      </w:r>
      <w:hyperlink r:id="rId8" w:anchor="346254" w:history="1">
        <w:r w:rsidR="005832CF" w:rsidRPr="005D5CE9">
          <w:rPr>
            <w:rStyle w:val="Hyperlink"/>
            <w:highlight w:val="darkGray"/>
          </w:rPr>
          <w:t>https://www.ni.com/en-ca/support/downloads/software-products/download.labview.html#346254</w:t>
        </w:r>
      </w:hyperlink>
    </w:p>
    <w:p w14:paraId="7D0195B7" w14:textId="68117840" w:rsidR="005832CF" w:rsidRPr="005D5CE9" w:rsidRDefault="005832CF" w:rsidP="000F460E">
      <w:pPr>
        <w:pStyle w:val="ListParagraph"/>
        <w:numPr>
          <w:ilvl w:val="0"/>
          <w:numId w:val="1"/>
        </w:numPr>
        <w:rPr>
          <w:highlight w:val="darkGray"/>
          <w:u w:val="single"/>
        </w:rPr>
      </w:pPr>
      <w:r w:rsidRPr="005D5CE9">
        <w:rPr>
          <w:highlight w:val="darkGray"/>
        </w:rPr>
        <w:t>Login or create a National Instruments account.</w:t>
      </w:r>
    </w:p>
    <w:p w14:paraId="2EE971BE" w14:textId="6A4E9EDB" w:rsidR="000F460E" w:rsidRPr="005D5CE9" w:rsidRDefault="000F460E" w:rsidP="000F460E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Select OS, Version, Edition etc. I suggest installing </w:t>
      </w:r>
      <w:r w:rsidR="005832CF" w:rsidRPr="005D5CE9">
        <w:rPr>
          <w:highlight w:val="darkGray"/>
        </w:rPr>
        <w:t xml:space="preserve">the newest version, and </w:t>
      </w:r>
      <w:r w:rsidRPr="005D5CE9">
        <w:rPr>
          <w:highlight w:val="darkGray"/>
        </w:rPr>
        <w:t>no older than 2017. Select the 32-bit version.</w:t>
      </w:r>
    </w:p>
    <w:p w14:paraId="69324771" w14:textId="068D1B0C" w:rsidR="0087124A" w:rsidRPr="005D5CE9" w:rsidRDefault="00C52D05" w:rsidP="000F460E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>Click “</w:t>
      </w:r>
      <w:r w:rsidR="005832CF" w:rsidRPr="005D5CE9">
        <w:rPr>
          <w:highlight w:val="darkGray"/>
        </w:rPr>
        <w:t>Download</w:t>
      </w:r>
      <w:r w:rsidRPr="005D5CE9">
        <w:rPr>
          <w:highlight w:val="darkGray"/>
        </w:rPr>
        <w:t>”</w:t>
      </w:r>
      <w:r w:rsidR="005832CF" w:rsidRPr="005D5CE9">
        <w:rPr>
          <w:highlight w:val="darkGray"/>
        </w:rPr>
        <w:t xml:space="preserve"> to download the NI Package Manager.</w:t>
      </w:r>
    </w:p>
    <w:p w14:paraId="53048EB6" w14:textId="77777777" w:rsidR="0087124A" w:rsidRPr="005D5CE9" w:rsidRDefault="0087124A" w:rsidP="000A0576">
      <w:pPr>
        <w:pStyle w:val="ListParagraph"/>
        <w:rPr>
          <w:highlight w:val="darkGray"/>
        </w:rPr>
      </w:pPr>
    </w:p>
    <w:p w14:paraId="412790C2" w14:textId="141D3729" w:rsidR="000F460E" w:rsidRPr="005D5CE9" w:rsidRDefault="000F460E" w:rsidP="000F460E">
      <w:pPr>
        <w:jc w:val="center"/>
        <w:rPr>
          <w:highlight w:val="darkGray"/>
        </w:rPr>
      </w:pPr>
      <w:r w:rsidRPr="005D5CE9">
        <w:rPr>
          <w:noProof/>
          <w:highlight w:val="darkGray"/>
        </w:rPr>
        <w:drawing>
          <wp:inline distT="0" distB="0" distL="0" distR="0" wp14:anchorId="7A265D0C" wp14:editId="40F33954">
            <wp:extent cx="5943600" cy="2717165"/>
            <wp:effectExtent l="12700" t="12700" r="12700" b="133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573C1" w14:textId="77777777" w:rsidR="005832CF" w:rsidRPr="005D5CE9" w:rsidRDefault="005832CF" w:rsidP="005832CF">
      <w:pPr>
        <w:rPr>
          <w:highlight w:val="darkGray"/>
        </w:rPr>
      </w:pPr>
    </w:p>
    <w:p w14:paraId="128676C7" w14:textId="7AB1161C" w:rsidR="005832CF" w:rsidRPr="005D5CE9" w:rsidRDefault="008F5D1E" w:rsidP="005832CF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Run the installer and accept the license agreements. </w:t>
      </w:r>
    </w:p>
    <w:p w14:paraId="0B320FB8" w14:textId="1D398A1A" w:rsidR="00C52D05" w:rsidRPr="005D5CE9" w:rsidRDefault="008F5D1E" w:rsidP="00C52D05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After the installer has initialized, select the packages to install. Select </w:t>
      </w:r>
      <w:r w:rsidRPr="005D5CE9">
        <w:rPr>
          <w:i/>
          <w:highlight w:val="darkGray"/>
        </w:rPr>
        <w:t>LabVIEW</w:t>
      </w:r>
      <w:r w:rsidRPr="005D5CE9">
        <w:rPr>
          <w:highlight w:val="darkGray"/>
        </w:rPr>
        <w:t xml:space="preserve">, the </w:t>
      </w:r>
      <w:r w:rsidRPr="005D5CE9">
        <w:rPr>
          <w:i/>
          <w:highlight w:val="darkGray"/>
        </w:rPr>
        <w:t>Advanced Signal Processing Toolkit</w:t>
      </w:r>
      <w:r w:rsidRPr="005D5CE9">
        <w:rPr>
          <w:highlight w:val="darkGray"/>
        </w:rPr>
        <w:t xml:space="preserve"> and the </w:t>
      </w:r>
      <w:r w:rsidRPr="005D5CE9">
        <w:rPr>
          <w:i/>
          <w:highlight w:val="darkGray"/>
        </w:rPr>
        <w:t>NI-DAQmx</w:t>
      </w:r>
      <w:r w:rsidRPr="005D5CE9">
        <w:rPr>
          <w:highlight w:val="darkGray"/>
        </w:rPr>
        <w:t xml:space="preserve"> and </w:t>
      </w:r>
      <w:r w:rsidRPr="005D5CE9">
        <w:rPr>
          <w:i/>
          <w:highlight w:val="darkGray"/>
        </w:rPr>
        <w:t>NI</w:t>
      </w:r>
      <w:r w:rsidRPr="005D5CE9">
        <w:rPr>
          <w:i/>
          <w:highlight w:val="darkGray"/>
        </w:rPr>
        <w:softHyphen/>
        <w:t>-VISA</w:t>
      </w:r>
      <w:r w:rsidRPr="005D5CE9">
        <w:rPr>
          <w:highlight w:val="darkGray"/>
        </w:rPr>
        <w:t xml:space="preserve"> drivers. Select any other drivers or add-ons that you desire.</w:t>
      </w:r>
      <w:r w:rsidR="00C52D05" w:rsidRPr="005D5CE9">
        <w:rPr>
          <w:highlight w:val="darkGray"/>
        </w:rPr>
        <w:t xml:space="preserve"> Click “Next”.</w:t>
      </w:r>
    </w:p>
    <w:p w14:paraId="50B68BC8" w14:textId="77777777" w:rsidR="008F5D1E" w:rsidRPr="005D5CE9" w:rsidRDefault="008F5D1E" w:rsidP="008F5D1E">
      <w:pPr>
        <w:pStyle w:val="ListParagraph"/>
        <w:rPr>
          <w:highlight w:val="darkGray"/>
        </w:rPr>
      </w:pPr>
    </w:p>
    <w:p w14:paraId="5CC7F783" w14:textId="0404C0E6" w:rsidR="008F5D1E" w:rsidRPr="005D5CE9" w:rsidRDefault="008F5D1E" w:rsidP="008F5D1E">
      <w:pPr>
        <w:jc w:val="center"/>
        <w:rPr>
          <w:highlight w:val="darkGray"/>
        </w:rPr>
      </w:pPr>
      <w:r w:rsidRPr="005D5CE9">
        <w:rPr>
          <w:noProof/>
          <w:highlight w:val="darkGray"/>
        </w:rPr>
        <w:drawing>
          <wp:inline distT="0" distB="0" distL="0" distR="0" wp14:anchorId="4568E93B" wp14:editId="4C45EAD9">
            <wp:extent cx="4028536" cy="29127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707" t="17301" r="26706" b="22781"/>
                    <a:stretch/>
                  </pic:blipFill>
                  <pic:spPr bwMode="auto">
                    <a:xfrm>
                      <a:off x="0" y="0"/>
                      <a:ext cx="4041266" cy="292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3CDCE" w14:textId="1BB9FC2E" w:rsidR="00C52D05" w:rsidRPr="005D5CE9" w:rsidRDefault="00C52D05" w:rsidP="00C52D05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lastRenderedPageBreak/>
        <w:t xml:space="preserve">Select any additional add-ons to install. Select the </w:t>
      </w:r>
      <w:r w:rsidRPr="005D5CE9">
        <w:rPr>
          <w:i/>
          <w:highlight w:val="darkGray"/>
        </w:rPr>
        <w:t>NI Certificates Installer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NI-DAQmx Runtime with Configuration Support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NI-DAQmx Support for LabVIEW 2020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NI-VISA Configuration Support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NI-VISA LabVIEW 2020 Support</w:t>
      </w:r>
      <w:r w:rsidRPr="005D5CE9">
        <w:rPr>
          <w:highlight w:val="darkGray"/>
        </w:rPr>
        <w:t xml:space="preserve">, and any other desired add-ons. </w:t>
      </w:r>
      <w:r w:rsidR="00FD1CF7" w:rsidRPr="005D5CE9">
        <w:rPr>
          <w:highlight w:val="darkGray"/>
        </w:rPr>
        <w:t>Click “Next”.</w:t>
      </w:r>
    </w:p>
    <w:p w14:paraId="65E1CA3D" w14:textId="4B53C766" w:rsidR="00FD1CF7" w:rsidRPr="005D5CE9" w:rsidRDefault="00FD1CF7" w:rsidP="00C52D05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>Accept the license agreements, and review the install programs / drivers. Click “Next” to begin the install, which may take a couple hours….</w:t>
      </w:r>
    </w:p>
    <w:p w14:paraId="06F53904" w14:textId="31A341FC" w:rsidR="00870351" w:rsidRPr="005D5CE9" w:rsidRDefault="00AE782E" w:rsidP="00870351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>After the install is complete, launch LabVIEW (\Program Files (x</w:t>
      </w:r>
      <w:proofErr w:type="gramStart"/>
      <w:r w:rsidRPr="005D5CE9">
        <w:rPr>
          <w:highlight w:val="darkGray"/>
        </w:rPr>
        <w:t>86)\</w:t>
      </w:r>
      <w:proofErr w:type="gramEnd"/>
      <w:r w:rsidRPr="005D5CE9">
        <w:rPr>
          <w:highlight w:val="darkGray"/>
        </w:rPr>
        <w:t xml:space="preserve">National Instruments\LabVIEW </w:t>
      </w:r>
      <w:r w:rsidR="00C14D71" w:rsidRPr="005D5CE9">
        <w:rPr>
          <w:highlight w:val="darkGray"/>
        </w:rPr>
        <w:t>20XX</w:t>
      </w:r>
      <w:r w:rsidRPr="005D5CE9">
        <w:rPr>
          <w:highlight w:val="darkGray"/>
        </w:rPr>
        <w:t xml:space="preserve">), and log into your NI account. Activate the UBC/EOAS license </w:t>
      </w:r>
      <w:r w:rsidR="00C14D71" w:rsidRPr="005D5CE9">
        <w:rPr>
          <w:highlight w:val="darkGray"/>
        </w:rPr>
        <w:t>by entering the serial no. M62X63865.</w:t>
      </w:r>
    </w:p>
    <w:p w14:paraId="146C0805" w14:textId="7B52123D" w:rsidR="00C14D71" w:rsidRPr="005D5CE9" w:rsidRDefault="00C14D71" w:rsidP="00870351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You should be ready to go now! I recommend creating a desktop shortcut for the </w:t>
      </w:r>
      <w:r w:rsidR="004C27A9" w:rsidRPr="005D5CE9">
        <w:rPr>
          <w:highlight w:val="darkGray"/>
        </w:rPr>
        <w:t>LabVIEW and NI Max (\Program Files (x</w:t>
      </w:r>
      <w:proofErr w:type="gramStart"/>
      <w:r w:rsidR="004C27A9" w:rsidRPr="005D5CE9">
        <w:rPr>
          <w:highlight w:val="darkGray"/>
        </w:rPr>
        <w:t>86)\</w:t>
      </w:r>
      <w:proofErr w:type="gramEnd"/>
      <w:r w:rsidR="004C27A9" w:rsidRPr="005D5CE9">
        <w:rPr>
          <w:highlight w:val="darkGray"/>
        </w:rPr>
        <w:t xml:space="preserve">National Instruments\MAX) </w:t>
      </w:r>
      <w:r w:rsidRPr="005D5CE9">
        <w:rPr>
          <w:highlight w:val="darkGray"/>
        </w:rPr>
        <w:t>application</w:t>
      </w:r>
      <w:r w:rsidR="004C27A9" w:rsidRPr="005D5CE9">
        <w:rPr>
          <w:highlight w:val="darkGray"/>
        </w:rPr>
        <w:t>s</w:t>
      </w:r>
      <w:r w:rsidRPr="005D5CE9">
        <w:rPr>
          <w:highlight w:val="darkGray"/>
        </w:rPr>
        <w:t xml:space="preserve"> as well. </w:t>
      </w:r>
    </w:p>
    <w:p w14:paraId="218CB46C" w14:textId="73F42D30" w:rsidR="00FF10F1" w:rsidRDefault="00FF10F1" w:rsidP="00870351">
      <w:pPr>
        <w:rPr>
          <w:b/>
          <w:u w:val="single"/>
        </w:rPr>
      </w:pPr>
    </w:p>
    <w:p w14:paraId="11940643" w14:textId="77777777" w:rsidR="00377223" w:rsidRDefault="0037722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661E5AA" w14:textId="50741D47" w:rsidR="009C04F6" w:rsidRDefault="009C04F6" w:rsidP="009C04F6">
      <w:pPr>
        <w:rPr>
          <w:b/>
          <w:u w:val="single"/>
        </w:rPr>
      </w:pPr>
      <w:r w:rsidRPr="009C04F6">
        <w:rPr>
          <w:b/>
          <w:u w:val="single"/>
        </w:rPr>
        <w:lastRenderedPageBreak/>
        <w:t>Introduction to the virtual instrument / environment</w:t>
      </w:r>
    </w:p>
    <w:p w14:paraId="10129F96" w14:textId="4206D65C" w:rsidR="009C04F6" w:rsidRPr="000050CB" w:rsidRDefault="009C04F6" w:rsidP="009C04F6">
      <w:pPr>
        <w:rPr>
          <w:highlight w:val="darkGray"/>
          <w:u w:val="single"/>
        </w:rPr>
      </w:pPr>
      <w:r w:rsidRPr="000050CB">
        <w:rPr>
          <w:highlight w:val="darkGray"/>
          <w:u w:val="single"/>
        </w:rPr>
        <w:t>LabVIEW hierarchy:</w:t>
      </w:r>
    </w:p>
    <w:p w14:paraId="0C7ED033" w14:textId="692A436C" w:rsidR="009C04F6" w:rsidRPr="000050CB" w:rsidRDefault="009C04F6" w:rsidP="009C04F6">
      <w:pPr>
        <w:jc w:val="center"/>
        <w:rPr>
          <w:highlight w:val="darkGray"/>
        </w:rPr>
      </w:pPr>
      <w:r w:rsidRPr="000050CB">
        <w:rPr>
          <w:highlight w:val="darkGray"/>
        </w:rPr>
        <w:t xml:space="preserve">Project &gt; Library &gt; VI &gt; </w:t>
      </w:r>
      <w:proofErr w:type="spellStart"/>
      <w:r w:rsidRPr="000050CB">
        <w:rPr>
          <w:highlight w:val="darkGray"/>
        </w:rPr>
        <w:t>SubVI</w:t>
      </w:r>
      <w:proofErr w:type="spellEnd"/>
      <w:r w:rsidR="00E55F9E" w:rsidRPr="000050CB">
        <w:rPr>
          <w:highlight w:val="darkGray"/>
        </w:rPr>
        <w:t xml:space="preserve"> </w:t>
      </w:r>
    </w:p>
    <w:p w14:paraId="1335617E" w14:textId="5DD50742" w:rsidR="009C04F6" w:rsidRPr="000050CB" w:rsidRDefault="009C04F6" w:rsidP="009C04F6">
      <w:pPr>
        <w:jc w:val="center"/>
        <w:rPr>
          <w:highlight w:val="darkGray"/>
        </w:rPr>
      </w:pPr>
    </w:p>
    <w:p w14:paraId="2968FB86" w14:textId="72986247" w:rsidR="009C04F6" w:rsidRPr="000050CB" w:rsidRDefault="009C04F6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r w:rsidRPr="000050CB">
        <w:rPr>
          <w:highlight w:val="darkGray"/>
        </w:rPr>
        <w:t xml:space="preserve">Project (for sharing): </w:t>
      </w:r>
      <w:r w:rsidR="00A7082F" w:rsidRPr="000050CB">
        <w:rPr>
          <w:highlight w:val="darkGray"/>
        </w:rPr>
        <w:t xml:space="preserve">used to group </w:t>
      </w:r>
      <w:r w:rsidRPr="000050CB">
        <w:rPr>
          <w:highlight w:val="darkGray"/>
        </w:rPr>
        <w:t>LabVIEW files and files not specific to LabVIEW, create build specifications, and deploy or download files to targets. You must use a project to build ap</w:t>
      </w:r>
      <w:r w:rsidR="00A7082F" w:rsidRPr="000050CB">
        <w:rPr>
          <w:highlight w:val="darkGray"/>
        </w:rPr>
        <w:t>plications and shared libraries.</w:t>
      </w:r>
    </w:p>
    <w:p w14:paraId="107A4131" w14:textId="12F2CAD7" w:rsidR="009C04F6" w:rsidRPr="000050CB" w:rsidRDefault="00A7082F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r w:rsidRPr="000050CB">
        <w:rPr>
          <w:highlight w:val="darkGray"/>
        </w:rPr>
        <w:t xml:space="preserve">Library (for internal use): a </w:t>
      </w:r>
      <w:r w:rsidR="009C04F6" w:rsidRPr="000050CB">
        <w:rPr>
          <w:highlight w:val="darkGray"/>
        </w:rPr>
        <w:t xml:space="preserve">collection of VIs, type definitions, shared variables, palette files, and other </w:t>
      </w:r>
      <w:r w:rsidRPr="000050CB">
        <w:rPr>
          <w:highlight w:val="darkGray"/>
        </w:rPr>
        <w:t xml:space="preserve">LabVIEW </w:t>
      </w:r>
      <w:r w:rsidR="009C04F6" w:rsidRPr="000050CB">
        <w:rPr>
          <w:highlight w:val="darkGray"/>
        </w:rPr>
        <w:t>file</w:t>
      </w:r>
      <w:r w:rsidRPr="000050CB">
        <w:rPr>
          <w:highlight w:val="darkGray"/>
        </w:rPr>
        <w:t>s.</w:t>
      </w:r>
    </w:p>
    <w:p w14:paraId="1E99004A" w14:textId="0089FA8B" w:rsidR="009C04F6" w:rsidRPr="000050CB" w:rsidRDefault="009C04F6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r w:rsidRPr="000050CB">
        <w:rPr>
          <w:highlight w:val="darkGray"/>
        </w:rPr>
        <w:t>VI (virtual instrument): a graphical script of programs / functions / subroutines, consisting of a block diagram, front panel, connector pane.</w:t>
      </w:r>
    </w:p>
    <w:p w14:paraId="77A7E866" w14:textId="5033134A" w:rsidR="009C04F6" w:rsidRPr="000050CB" w:rsidRDefault="009C04F6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proofErr w:type="spellStart"/>
      <w:r w:rsidRPr="000050CB">
        <w:rPr>
          <w:highlight w:val="darkGray"/>
        </w:rPr>
        <w:t>SubVI</w:t>
      </w:r>
      <w:proofErr w:type="spellEnd"/>
      <w:r w:rsidRPr="000050CB">
        <w:rPr>
          <w:highlight w:val="darkGray"/>
        </w:rPr>
        <w:t xml:space="preserve"> (a function): similar to a VI, but is called within a main VI</w:t>
      </w:r>
    </w:p>
    <w:p w14:paraId="5277CE81" w14:textId="637C0D51" w:rsidR="009C04F6" w:rsidRDefault="009C04F6" w:rsidP="009C04F6"/>
    <w:p w14:paraId="781B8829" w14:textId="77777777" w:rsidR="00467626" w:rsidRPr="000050CB" w:rsidRDefault="00467626" w:rsidP="00467626">
      <w:pPr>
        <w:rPr>
          <w:highlight w:val="darkGray"/>
          <w:u w:val="single"/>
        </w:rPr>
      </w:pPr>
      <w:r w:rsidRPr="000050CB">
        <w:rPr>
          <w:highlight w:val="darkGray"/>
          <w:u w:val="single"/>
        </w:rPr>
        <w:t>Examples:</w:t>
      </w:r>
    </w:p>
    <w:p w14:paraId="534389A7" w14:textId="349F1E28" w:rsidR="00467626" w:rsidRPr="000050CB" w:rsidRDefault="00467626" w:rsidP="00467626">
      <w:pPr>
        <w:rPr>
          <w:highlight w:val="darkGray"/>
        </w:rPr>
      </w:pPr>
      <w:r w:rsidRPr="000050CB">
        <w:rPr>
          <w:highlight w:val="darkGray"/>
        </w:rPr>
        <w:t>Open MIMS, PIGI and Generic contents of LabVIEW-101/examples and functions (</w:t>
      </w:r>
      <w:hyperlink r:id="rId11" w:history="1">
        <w:r w:rsidRPr="000050CB">
          <w:rPr>
            <w:rStyle w:val="Hyperlink"/>
            <w:highlight w:val="darkGray"/>
          </w:rPr>
          <w:t>https://github.com/rizett/LabVIEW-101/tree/main/examples%20and%20functions</w:t>
        </w:r>
      </w:hyperlink>
      <w:r w:rsidRPr="000050CB">
        <w:rPr>
          <w:highlight w:val="darkGray"/>
        </w:rPr>
        <w:t>) to see different examples of the components above.</w:t>
      </w:r>
    </w:p>
    <w:p w14:paraId="6104A6B4" w14:textId="77777777" w:rsidR="00467626" w:rsidRPr="000050CB" w:rsidRDefault="00467626" w:rsidP="00467626">
      <w:pPr>
        <w:rPr>
          <w:highlight w:val="darkGray"/>
        </w:rPr>
      </w:pPr>
    </w:p>
    <w:p w14:paraId="36960657" w14:textId="36CDB025" w:rsidR="00AF6C51" w:rsidRPr="000050CB" w:rsidRDefault="00AF6C51" w:rsidP="00AF6C51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>PIGI4.3_Library_2020.lproj = PIGI project</w:t>
      </w:r>
    </w:p>
    <w:p w14:paraId="0EA03B1F" w14:textId="771332F0" w:rsidR="00E55F9E" w:rsidRPr="000050CB" w:rsidRDefault="00E55F9E" w:rsidP="00E55F9E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>PIGI4.3_Library_2020_install.exe = installation package for runtime engine (no license required)</w:t>
      </w:r>
    </w:p>
    <w:p w14:paraId="0A7C3BD5" w14:textId="77777777" w:rsidR="00467626" w:rsidRPr="000050CB" w:rsidRDefault="00467626" w:rsidP="00A7082F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>PIGI4.3_Library_2020.llb = PIGI scripts library</w:t>
      </w:r>
    </w:p>
    <w:p w14:paraId="3F0431BC" w14:textId="0C43F987" w:rsidR="00467626" w:rsidRPr="000050CB" w:rsidRDefault="00467626" w:rsidP="00A7082F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>RUN-MIMS-</w:t>
      </w:r>
      <w:proofErr w:type="spellStart"/>
      <w:r w:rsidRPr="000050CB">
        <w:rPr>
          <w:highlight w:val="darkGray"/>
        </w:rPr>
        <w:t>LIBRARY.llb</w:t>
      </w:r>
      <w:proofErr w:type="spellEnd"/>
      <w:r w:rsidRPr="000050CB">
        <w:rPr>
          <w:highlight w:val="darkGray"/>
        </w:rPr>
        <w:t xml:space="preserve"> = MIMS scripts </w:t>
      </w:r>
      <w:r w:rsidR="006530AB" w:rsidRPr="000050CB">
        <w:rPr>
          <w:highlight w:val="darkGray"/>
        </w:rPr>
        <w:t>library</w:t>
      </w:r>
    </w:p>
    <w:p w14:paraId="02CFC740" w14:textId="025FADD8" w:rsidR="00467626" w:rsidRPr="00362D16" w:rsidRDefault="00467626" w:rsidP="009C04F6">
      <w:pPr>
        <w:rPr>
          <w:highlight w:val="yellow"/>
        </w:rPr>
      </w:pPr>
    </w:p>
    <w:p w14:paraId="2462A194" w14:textId="370B3A42" w:rsidR="009C04F6" w:rsidRPr="000050CB" w:rsidRDefault="009C04F6" w:rsidP="009C04F6">
      <w:pPr>
        <w:rPr>
          <w:highlight w:val="darkGray"/>
          <w:u w:val="single"/>
        </w:rPr>
      </w:pPr>
      <w:r w:rsidRPr="000050CB">
        <w:rPr>
          <w:highlight w:val="darkGray"/>
          <w:u w:val="single"/>
        </w:rPr>
        <w:t>VI Components</w:t>
      </w:r>
    </w:p>
    <w:p w14:paraId="44C6D283" w14:textId="7D5EDAEA" w:rsidR="00467626" w:rsidRPr="000050CB" w:rsidRDefault="00467626" w:rsidP="00467626">
      <w:pPr>
        <w:jc w:val="both"/>
        <w:rPr>
          <w:highlight w:val="darkGray"/>
        </w:rPr>
      </w:pPr>
      <w:r w:rsidRPr="000050CB">
        <w:rPr>
          <w:highlight w:val="darkGray"/>
        </w:rPr>
        <w:t>Open RUN-MIMS-LIBRARY &gt; MIMS_scan_2019.vi to explore the different parts of a VI:</w:t>
      </w:r>
    </w:p>
    <w:p w14:paraId="3B73753E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 xml:space="preserve">VI (virtual instrument) vs </w:t>
      </w:r>
      <w:proofErr w:type="spellStart"/>
      <w:r w:rsidRPr="000050CB">
        <w:rPr>
          <w:highlight w:val="darkGray"/>
        </w:rPr>
        <w:t>SubVI</w:t>
      </w:r>
      <w:proofErr w:type="spellEnd"/>
      <w:r w:rsidRPr="000050CB">
        <w:rPr>
          <w:highlight w:val="darkGray"/>
        </w:rPr>
        <w:t xml:space="preserve"> (~function)</w:t>
      </w:r>
    </w:p>
    <w:p w14:paraId="5765A2BD" w14:textId="5AF082A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Front panel, wiring/block diagram (toggle between with Ctrl-E)</w:t>
      </w:r>
    </w:p>
    <w:p w14:paraId="712116FB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Tools palette: how to show; what all the functions do</w:t>
      </w:r>
    </w:p>
    <w:p w14:paraId="1D7B91B9" w14:textId="00CBF2AB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Context help (Ctrl + H)</w:t>
      </w:r>
    </w:p>
    <w:p w14:paraId="2B292AF1" w14:textId="3F71BA3C" w:rsidR="006530AB" w:rsidRPr="000050CB" w:rsidRDefault="006530AB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Other view options</w:t>
      </w:r>
    </w:p>
    <w:p w14:paraId="28922779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Adding functions and components to diagram – drop-down menus and search function (front panel &amp; block diagram)</w:t>
      </w:r>
    </w:p>
    <w:p w14:paraId="0A010874" w14:textId="35CB953A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Local vs global variables (block diagram only)</w:t>
      </w:r>
    </w:p>
    <w:p w14:paraId="64AE0628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Loops and structures (block diagram only)</w:t>
      </w:r>
    </w:p>
    <w:p w14:paraId="6FACC378" w14:textId="77777777" w:rsidR="00D25149" w:rsidRPr="000050CB" w:rsidRDefault="00D25149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Running options:</w:t>
      </w:r>
    </w:p>
    <w:p w14:paraId="032F1955" w14:textId="114F1429" w:rsidR="00467626" w:rsidRPr="000050CB" w:rsidRDefault="00467626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Run vs Run Continuou</w:t>
      </w:r>
      <w:r w:rsidR="00D25149" w:rsidRPr="000050CB">
        <w:rPr>
          <w:highlight w:val="darkGray"/>
        </w:rPr>
        <w:t>sly; Run errors (broken arrow)</w:t>
      </w:r>
    </w:p>
    <w:p w14:paraId="42E0D52C" w14:textId="58D4D3AC" w:rsidR="00D25149" w:rsidRPr="000050CB" w:rsidRDefault="00D25149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Pause</w:t>
      </w:r>
    </w:p>
    <w:p w14:paraId="77C9412D" w14:textId="72DF3F9A" w:rsidR="00D25149" w:rsidRPr="000050CB" w:rsidRDefault="00D25149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Highlight</w:t>
      </w:r>
    </w:p>
    <w:p w14:paraId="7997E1DD" w14:textId="6470C1F7" w:rsidR="00D25149" w:rsidRPr="000050CB" w:rsidRDefault="00D25149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Stepping</w:t>
      </w:r>
    </w:p>
    <w:p w14:paraId="40EB7B77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Stop, Booleans</w:t>
      </w:r>
    </w:p>
    <w:p w14:paraId="44AED8E2" w14:textId="1F4D85EE" w:rsidR="000B4EC5" w:rsidRPr="000050CB" w:rsidRDefault="000B4EC5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Edit options</w:t>
      </w:r>
    </w:p>
    <w:p w14:paraId="348AB441" w14:textId="77777777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Set current values as default</w:t>
      </w:r>
    </w:p>
    <w:p w14:paraId="27BB2CA7" w14:textId="07999507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t>Cleanup diagram/selection</w:t>
      </w:r>
    </w:p>
    <w:p w14:paraId="29F6D3E8" w14:textId="260CD07F" w:rsidR="000B4EC5" w:rsidRPr="000050CB" w:rsidRDefault="000B4EC5" w:rsidP="000B4EC5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t>Save options:</w:t>
      </w:r>
    </w:p>
    <w:p w14:paraId="54A75786" w14:textId="47EE246C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t>Save</w:t>
      </w:r>
    </w:p>
    <w:p w14:paraId="341312E1" w14:textId="242E9DF5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lastRenderedPageBreak/>
        <w:t>Save As – copy or replace</w:t>
      </w:r>
    </w:p>
    <w:p w14:paraId="3B0149A8" w14:textId="77777777" w:rsidR="00467626" w:rsidRDefault="00467626" w:rsidP="00467626">
      <w:pPr>
        <w:jc w:val="both"/>
      </w:pPr>
    </w:p>
    <w:p w14:paraId="6444AB27" w14:textId="77777777" w:rsidR="00467626" w:rsidRPr="00467626" w:rsidRDefault="00467626" w:rsidP="00467626">
      <w:pPr>
        <w:rPr>
          <w:u w:val="single"/>
          <w:lang w:val="en-CA"/>
        </w:rPr>
      </w:pPr>
      <w:r w:rsidRPr="00467626">
        <w:rPr>
          <w:b/>
          <w:bCs/>
          <w:u w:val="single"/>
        </w:rPr>
        <w:t>Variables and Displays (follow along on LV)</w:t>
      </w:r>
    </w:p>
    <w:p w14:paraId="3966E7C9" w14:textId="4E0BDE56" w:rsidR="00467626" w:rsidRPr="00E5517F" w:rsidRDefault="00467626" w:rsidP="00467626">
      <w:pPr>
        <w:rPr>
          <w:lang w:val="en-CA"/>
        </w:rPr>
      </w:pPr>
      <w:r w:rsidRPr="00E5517F">
        <w:t xml:space="preserve">Using a blank / new VI (File </w:t>
      </w:r>
      <w:r w:rsidRPr="00E5517F">
        <w:sym w:font="Wingdings" w:char="F0E0"/>
      </w:r>
      <w:r w:rsidRPr="00E5517F">
        <w:t xml:space="preserve"> New VI), </w:t>
      </w:r>
      <w:r>
        <w:t>we’ll go through</w:t>
      </w:r>
      <w:r w:rsidRPr="00E5517F">
        <w:t xml:space="preserve"> the following:</w:t>
      </w:r>
    </w:p>
    <w:p w14:paraId="3BD6E415" w14:textId="77777777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Naming components</w:t>
      </w:r>
    </w:p>
    <w:p w14:paraId="3DF8E035" w14:textId="77777777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Adding comments; controlling text/font appearance</w:t>
      </w:r>
    </w:p>
    <w:p w14:paraId="0FBE1E49" w14:textId="77777777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Indicators vs controls &amp; read vs write (front panel &amp; block diagram)</w:t>
      </w:r>
    </w:p>
    <w:p w14:paraId="0B9C7F82" w14:textId="00E9EC1E" w:rsidR="00467626" w:rsidRPr="00E5517F" w:rsidRDefault="00CD317A" w:rsidP="00467626">
      <w:pPr>
        <w:numPr>
          <w:ilvl w:val="0"/>
          <w:numId w:val="11"/>
        </w:numPr>
        <w:rPr>
          <w:lang w:val="en-CA"/>
        </w:rPr>
      </w:pPr>
      <w:r>
        <w:t xml:space="preserve">String, </w:t>
      </w:r>
      <w:r w:rsidR="00467626" w:rsidRPr="00E5517F">
        <w:t>numbers palettes</w:t>
      </w:r>
      <w:r>
        <w:t xml:space="preserve">, </w:t>
      </w:r>
      <w:proofErr w:type="spellStart"/>
      <w:r>
        <w:t>enum</w:t>
      </w:r>
      <w:proofErr w:type="spellEnd"/>
      <w:r w:rsidR="00467626" w:rsidRPr="00E5517F">
        <w:t xml:space="preserve"> (front panel &amp; block diagram)</w:t>
      </w:r>
    </w:p>
    <w:p w14:paraId="0DD45F6B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True / False constants</w:t>
      </w:r>
    </w:p>
    <w:p w14:paraId="275D4066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Numerical functions (multiply, divide etc.) and comparison (greater than; equal to) (block diagram)</w:t>
      </w:r>
    </w:p>
    <w:p w14:paraId="3F7C4932" w14:textId="20FD4B8E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Wiring, including shortcuts</w:t>
      </w:r>
      <w:r w:rsidR="007832F3" w:rsidRPr="000050CB">
        <w:rPr>
          <w:highlight w:val="darkGray"/>
        </w:rPr>
        <w:t xml:space="preserve"> (right click on wires)</w:t>
      </w:r>
    </w:p>
    <w:p w14:paraId="1E10C939" w14:textId="698BD903" w:rsidR="00467626" w:rsidRPr="00136A91" w:rsidRDefault="00467626" w:rsidP="00467626">
      <w:pPr>
        <w:numPr>
          <w:ilvl w:val="0"/>
          <w:numId w:val="11"/>
        </w:numPr>
        <w:rPr>
          <w:lang w:val="en-CA"/>
        </w:rPr>
      </w:pPr>
      <w:r w:rsidRPr="00136A91">
        <w:t>Simple graphs / plots: Chart, Graph, Express XY Graph (Build XY graph function; clear on each iteration)</w:t>
      </w:r>
    </w:p>
    <w:p w14:paraId="35114525" w14:textId="3318B47F" w:rsidR="005304A0" w:rsidRPr="00136A91" w:rsidRDefault="005304A0" w:rsidP="005304A0">
      <w:pPr>
        <w:numPr>
          <w:ilvl w:val="1"/>
          <w:numId w:val="11"/>
        </w:numPr>
        <w:rPr>
          <w:lang w:val="en-CA"/>
        </w:rPr>
      </w:pPr>
      <w:r w:rsidRPr="00136A91">
        <w:t>Waveform graph: accepts multiple data types (array, waveform, dynamic data) and plots all received points at once; does not accept single values; unless specified, X data are indices starting at 0 and with step size of 1</w:t>
      </w:r>
    </w:p>
    <w:p w14:paraId="55D14021" w14:textId="3CBD45AF" w:rsidR="005304A0" w:rsidRPr="00136A91" w:rsidRDefault="005304A0" w:rsidP="005304A0">
      <w:pPr>
        <w:numPr>
          <w:ilvl w:val="1"/>
          <w:numId w:val="11"/>
        </w:numPr>
        <w:rPr>
          <w:lang w:val="en-CA"/>
        </w:rPr>
      </w:pPr>
      <w:r w:rsidRPr="00136A91">
        <w:rPr>
          <w:lang w:val="en-CA"/>
        </w:rPr>
        <w:t>Waveform chart: remembers and displays a certain number of points by storing them in a buffer; when the buffer is full, it begins to be over-written (i.e. waveform charts display new data, in addition to already-existing points); can accept single data points, arrays (including 2D arrays to display 2 plots)</w:t>
      </w:r>
    </w:p>
    <w:p w14:paraId="18CF17A1" w14:textId="12A374AC" w:rsidR="00136A91" w:rsidRPr="00136A91" w:rsidRDefault="00136A91" w:rsidP="00486A33">
      <w:pPr>
        <w:numPr>
          <w:ilvl w:val="1"/>
          <w:numId w:val="11"/>
        </w:numPr>
        <w:rPr>
          <w:lang w:val="en-CA"/>
        </w:rPr>
      </w:pPr>
      <w:r w:rsidRPr="00136A91">
        <w:rPr>
          <w:lang w:val="en-CA"/>
        </w:rPr>
        <w:t>XY Graph: allows user to specify X and Y data points. Can plot multiple lines/points by combining signals.</w:t>
      </w:r>
    </w:p>
    <w:p w14:paraId="5501F700" w14:textId="63E30F4E" w:rsidR="005304A0" w:rsidRPr="00136A91" w:rsidRDefault="00136A91" w:rsidP="00486A33">
      <w:pPr>
        <w:numPr>
          <w:ilvl w:val="1"/>
          <w:numId w:val="11"/>
        </w:numPr>
        <w:rPr>
          <w:lang w:val="en-CA"/>
        </w:rPr>
      </w:pPr>
      <w:r w:rsidRPr="00136A91">
        <w:rPr>
          <w:lang w:val="en-CA"/>
        </w:rPr>
        <w:t xml:space="preserve">More information: </w:t>
      </w:r>
      <w:r w:rsidR="005304A0" w:rsidRPr="00136A91">
        <w:rPr>
          <w:lang w:val="en-CA"/>
        </w:rPr>
        <w:t>https://knowledge.ni.com/KnowledgeArticleDetails?id=kA00Z000000P9zsSAC</w:t>
      </w:r>
    </w:p>
    <w:p w14:paraId="0504632E" w14:textId="77777777" w:rsidR="00467626" w:rsidRPr="00136A91" w:rsidRDefault="00467626" w:rsidP="00467626">
      <w:pPr>
        <w:numPr>
          <w:ilvl w:val="1"/>
          <w:numId w:val="11"/>
        </w:numPr>
        <w:rPr>
          <w:lang w:val="en-CA"/>
        </w:rPr>
      </w:pPr>
      <w:r w:rsidRPr="00136A91">
        <w:t xml:space="preserve">Controlling plot appearance (plot </w:t>
      </w:r>
      <w:proofErr w:type="spellStart"/>
      <w:r w:rsidRPr="00136A91">
        <w:t>colours</w:t>
      </w:r>
      <w:proofErr w:type="spellEnd"/>
      <w:r w:rsidRPr="00136A91">
        <w:t>, adding secondary axis, scales etc.)</w:t>
      </w:r>
    </w:p>
    <w:p w14:paraId="145D9C87" w14:textId="77777777" w:rsidR="00467626" w:rsidRPr="00136A91" w:rsidRDefault="00467626" w:rsidP="00467626">
      <w:pPr>
        <w:numPr>
          <w:ilvl w:val="1"/>
          <w:numId w:val="11"/>
        </w:numPr>
        <w:rPr>
          <w:lang w:val="en-CA"/>
        </w:rPr>
      </w:pPr>
      <w:r w:rsidRPr="00136A91">
        <w:t>Numerical indicators and controls: dials, sliders, knobs</w:t>
      </w:r>
    </w:p>
    <w:p w14:paraId="664A9F16" w14:textId="2975FE0D" w:rsidR="00467626" w:rsidRPr="00E5517F" w:rsidRDefault="00287CCA" w:rsidP="00467626">
      <w:pPr>
        <w:numPr>
          <w:ilvl w:val="0"/>
          <w:numId w:val="11"/>
        </w:numPr>
        <w:rPr>
          <w:lang w:val="en-CA"/>
        </w:rPr>
      </w:pPr>
      <w:r>
        <w:t xml:space="preserve">Controlling appearances / some </w:t>
      </w:r>
      <w:proofErr w:type="spellStart"/>
      <w:r>
        <w:t>c</w:t>
      </w:r>
      <w:r w:rsidR="00467626" w:rsidRPr="00E5517F">
        <w:t>olours</w:t>
      </w:r>
      <w:proofErr w:type="spellEnd"/>
      <w:r>
        <w:t>, containers, tab control etc.</w:t>
      </w:r>
    </w:p>
    <w:p w14:paraId="57C60A19" w14:textId="1FF1BD41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Combining</w:t>
      </w:r>
      <w:r w:rsidR="009B4E8B">
        <w:t xml:space="preserve"> </w:t>
      </w:r>
      <w:r w:rsidRPr="00E5517F">
        <w:t>/</w:t>
      </w:r>
      <w:r w:rsidR="009B4E8B">
        <w:t xml:space="preserve"> </w:t>
      </w:r>
      <w:r w:rsidRPr="00E5517F">
        <w:t>splitting signals</w:t>
      </w:r>
      <w:r w:rsidR="009B4E8B">
        <w:t xml:space="preserve"> (Express &gt; Signal Manipulation)</w:t>
      </w:r>
    </w:p>
    <w:p w14:paraId="2B27A196" w14:textId="77777777" w:rsidR="00467626" w:rsidRDefault="00467626" w:rsidP="00467626">
      <w:pPr>
        <w:rPr>
          <w:u w:val="single"/>
          <w:lang w:val="en-CA"/>
        </w:rPr>
      </w:pPr>
    </w:p>
    <w:p w14:paraId="637E4BA1" w14:textId="43FE428A" w:rsidR="00467626" w:rsidRPr="00E5517F" w:rsidRDefault="00467626" w:rsidP="00467626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1</w:t>
      </w:r>
      <w:r w:rsidRPr="00E5517F">
        <w:rPr>
          <w:u w:val="single"/>
        </w:rPr>
        <w:t>:</w:t>
      </w:r>
      <w:r w:rsidRPr="00E5517F">
        <w:t xml:space="preserve"> Use a random number generator to display values on the front panel. Include: a numerical control device (e.g. knob) on front panel and functions on block diagram to manipulate the random number (e.g. multiply, add etc.); one </w:t>
      </w:r>
      <w:r w:rsidR="0021784C">
        <w:t>chart</w:t>
      </w:r>
      <w:r w:rsidRPr="00E5517F">
        <w:t>; one other numerical display (e.g. thermometer).</w:t>
      </w:r>
      <w:r w:rsidR="00EE52D9">
        <w:t xml:space="preserve"> Save-as “labview101_week1_exercise1”</w:t>
      </w:r>
    </w:p>
    <w:p w14:paraId="7F284490" w14:textId="77777777" w:rsidR="00467626" w:rsidRDefault="00467626" w:rsidP="00467626"/>
    <w:p w14:paraId="46DB49CA" w14:textId="0086A963" w:rsidR="00467626" w:rsidRDefault="00467626" w:rsidP="00467626">
      <w:pPr>
        <w:rPr>
          <w:b/>
          <w:bCs/>
          <w:u w:val="single"/>
        </w:rPr>
      </w:pPr>
      <w:r w:rsidRPr="00467626">
        <w:rPr>
          <w:b/>
          <w:bCs/>
          <w:u w:val="single"/>
        </w:rPr>
        <w:t>Stop button and Booleans</w:t>
      </w:r>
      <w:r w:rsidR="0045125B">
        <w:rPr>
          <w:b/>
          <w:bCs/>
          <w:u w:val="single"/>
        </w:rPr>
        <w:t xml:space="preserve"> </w:t>
      </w:r>
      <w:r w:rsidR="0045125B" w:rsidRPr="00467626">
        <w:rPr>
          <w:b/>
          <w:bCs/>
          <w:u w:val="single"/>
        </w:rPr>
        <w:t>(follow along on LV)</w:t>
      </w:r>
    </w:p>
    <w:p w14:paraId="76E547FA" w14:textId="3F7CEF6E" w:rsidR="0045125B" w:rsidRPr="0045125B" w:rsidRDefault="0045125B" w:rsidP="00467626">
      <w:pPr>
        <w:rPr>
          <w:bCs/>
        </w:rPr>
      </w:pPr>
      <w:r>
        <w:rPr>
          <w:bCs/>
        </w:rPr>
        <w:t>In the same VI as above (variables and displays):</w:t>
      </w:r>
    </w:p>
    <w:p w14:paraId="65AA9F6D" w14:textId="77777777" w:rsidR="00467626" w:rsidRPr="000050CB" w:rsidRDefault="00467626" w:rsidP="00467626">
      <w:pPr>
        <w:numPr>
          <w:ilvl w:val="0"/>
          <w:numId w:val="7"/>
        </w:numPr>
        <w:rPr>
          <w:highlight w:val="darkGray"/>
          <w:lang w:val="en-CA"/>
        </w:rPr>
      </w:pPr>
      <w:r w:rsidRPr="000050CB">
        <w:rPr>
          <w:highlight w:val="darkGray"/>
        </w:rPr>
        <w:t>Introduce stop button types, functions and latching mechanisms</w:t>
      </w:r>
    </w:p>
    <w:p w14:paraId="5DB2F8A7" w14:textId="77777777" w:rsidR="00467626" w:rsidRPr="000050CB" w:rsidRDefault="00467626" w:rsidP="00467626">
      <w:pPr>
        <w:numPr>
          <w:ilvl w:val="0"/>
          <w:numId w:val="7"/>
        </w:numPr>
        <w:rPr>
          <w:highlight w:val="darkGray"/>
          <w:lang w:val="en-CA"/>
        </w:rPr>
      </w:pPr>
      <w:r w:rsidRPr="000050CB">
        <w:rPr>
          <w:highlight w:val="darkGray"/>
        </w:rPr>
        <w:t>Other Booleans: controls and indicators</w:t>
      </w:r>
    </w:p>
    <w:p w14:paraId="5715CF76" w14:textId="77777777" w:rsidR="00467626" w:rsidRDefault="00467626" w:rsidP="00467626">
      <w:pPr>
        <w:rPr>
          <w:u w:val="single"/>
        </w:rPr>
      </w:pPr>
    </w:p>
    <w:p w14:paraId="35FA19A0" w14:textId="45F07B0C" w:rsidR="00467626" w:rsidRPr="00E5517F" w:rsidRDefault="00467626" w:rsidP="00467626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2</w:t>
      </w:r>
      <w:r w:rsidRPr="00E5517F">
        <w:rPr>
          <w:u w:val="single"/>
        </w:rPr>
        <w:t>:</w:t>
      </w:r>
      <w:r w:rsidRPr="00E5517F">
        <w:t xml:space="preserve"> Add an LED display to the VI above. Illuminate when random number exceeds a user-defined threshold.</w:t>
      </w:r>
      <w:r w:rsidR="00EE52D9">
        <w:t xml:space="preserve"> Save-as: “labview101_week1_exercise2”</w:t>
      </w:r>
    </w:p>
    <w:p w14:paraId="56B5EBBC" w14:textId="77777777" w:rsidR="00467626" w:rsidRPr="00E5517F" w:rsidRDefault="00467626" w:rsidP="00467626">
      <w:pPr>
        <w:ind w:left="720"/>
        <w:rPr>
          <w:lang w:val="en-CA"/>
        </w:rPr>
      </w:pPr>
    </w:p>
    <w:p w14:paraId="1C21789F" w14:textId="77777777" w:rsidR="00467626" w:rsidRPr="00FF5EE5" w:rsidRDefault="00467626" w:rsidP="00467626">
      <w:pPr>
        <w:rPr>
          <w:u w:val="single"/>
          <w:lang w:val="en-CA"/>
        </w:rPr>
      </w:pPr>
      <w:r w:rsidRPr="00FF5EE5">
        <w:rPr>
          <w:b/>
          <w:bCs/>
          <w:u w:val="single"/>
        </w:rPr>
        <w:t xml:space="preserve">Creating and adding </w:t>
      </w:r>
      <w:proofErr w:type="spellStart"/>
      <w:r w:rsidRPr="00FF5EE5">
        <w:rPr>
          <w:b/>
          <w:bCs/>
          <w:u w:val="single"/>
        </w:rPr>
        <w:t>SubVIs</w:t>
      </w:r>
      <w:proofErr w:type="spellEnd"/>
    </w:p>
    <w:p w14:paraId="0BED32F9" w14:textId="50E66D7A" w:rsidR="005569A3" w:rsidRPr="000050CB" w:rsidRDefault="005569A3" w:rsidP="005569A3">
      <w:pPr>
        <w:rPr>
          <w:bCs/>
          <w:highlight w:val="darkGray"/>
        </w:rPr>
      </w:pPr>
      <w:r w:rsidRPr="000050CB">
        <w:rPr>
          <w:bCs/>
          <w:highlight w:val="darkGray"/>
        </w:rPr>
        <w:t>In the same VI as above (variables and displays):</w:t>
      </w:r>
    </w:p>
    <w:p w14:paraId="375857ED" w14:textId="40D02376" w:rsidR="00467626" w:rsidRPr="000050CB" w:rsidRDefault="00467626" w:rsidP="00467626">
      <w:pPr>
        <w:numPr>
          <w:ilvl w:val="0"/>
          <w:numId w:val="8"/>
        </w:numPr>
        <w:rPr>
          <w:highlight w:val="darkGray"/>
          <w:lang w:val="en-CA"/>
        </w:rPr>
      </w:pPr>
      <w:r w:rsidRPr="000050CB">
        <w:rPr>
          <w:highlight w:val="darkGray"/>
        </w:rPr>
        <w:t>Add wiring terminals and wire output</w:t>
      </w:r>
    </w:p>
    <w:p w14:paraId="53320201" w14:textId="4B0BB480" w:rsidR="00467626" w:rsidRPr="000050CB" w:rsidRDefault="0021784C" w:rsidP="00467626">
      <w:pPr>
        <w:numPr>
          <w:ilvl w:val="0"/>
          <w:numId w:val="8"/>
        </w:numPr>
        <w:rPr>
          <w:highlight w:val="darkGray"/>
          <w:lang w:val="en-CA"/>
        </w:rPr>
      </w:pPr>
      <w:r w:rsidRPr="000050CB">
        <w:rPr>
          <w:highlight w:val="darkGray"/>
        </w:rPr>
        <w:lastRenderedPageBreak/>
        <w:t>H</w:t>
      </w:r>
      <w:r w:rsidR="00467626" w:rsidRPr="000050CB">
        <w:rPr>
          <w:highlight w:val="darkGray"/>
        </w:rPr>
        <w:t>ow to modify icon</w:t>
      </w:r>
    </w:p>
    <w:p w14:paraId="09E78C9A" w14:textId="77777777" w:rsidR="0045125B" w:rsidRDefault="0045125B" w:rsidP="00EE52D9">
      <w:pPr>
        <w:rPr>
          <w:u w:val="single"/>
        </w:rPr>
      </w:pPr>
    </w:p>
    <w:p w14:paraId="4083B136" w14:textId="7F58BA14" w:rsidR="00467626" w:rsidRPr="00E5517F" w:rsidRDefault="00467626" w:rsidP="00EE52D9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3</w:t>
      </w:r>
      <w:r w:rsidRPr="00E5517F">
        <w:rPr>
          <w:u w:val="single"/>
        </w:rPr>
        <w:t>:</w:t>
      </w:r>
      <w:r w:rsidRPr="00E5517F">
        <w:t xml:space="preserve"> save the function</w:t>
      </w:r>
      <w:r w:rsidR="00EE52D9">
        <w:t xml:space="preserve"> developed in exercises 1 and 2 </w:t>
      </w:r>
      <w:r w:rsidRPr="00E5517F">
        <w:t>above as</w:t>
      </w:r>
      <w:r w:rsidR="00EE52D9">
        <w:t xml:space="preserve"> a </w:t>
      </w:r>
      <w:proofErr w:type="spellStart"/>
      <w:r w:rsidR="00EE52D9">
        <w:t>SubVI</w:t>
      </w:r>
      <w:proofErr w:type="spellEnd"/>
      <w:r w:rsidR="00EE52D9">
        <w:t>. Wire the inputs (</w:t>
      </w:r>
      <w:r w:rsidRPr="00E5517F">
        <w:t>numerical control</w:t>
      </w:r>
      <w:r w:rsidR="00EE52D9">
        <w:t>) and outputs (</w:t>
      </w:r>
      <w:r w:rsidRPr="00E5517F">
        <w:t>final numerical signal and T/F</w:t>
      </w:r>
      <w:r w:rsidR="00EE52D9">
        <w:t>). Save-as: “labview101_week1_exercise3_subVI”.</w:t>
      </w:r>
    </w:p>
    <w:p w14:paraId="17323E16" w14:textId="77777777" w:rsidR="00467626" w:rsidRPr="00E5517F" w:rsidRDefault="00467626" w:rsidP="00467626">
      <w:pPr>
        <w:ind w:left="720"/>
        <w:rPr>
          <w:lang w:val="en-CA"/>
        </w:rPr>
      </w:pPr>
    </w:p>
    <w:p w14:paraId="7D8480D2" w14:textId="23C2688C" w:rsidR="00467626" w:rsidRDefault="00467626" w:rsidP="00467626">
      <w:pPr>
        <w:rPr>
          <w:b/>
          <w:bCs/>
          <w:u w:val="single"/>
        </w:rPr>
      </w:pPr>
      <w:r w:rsidRPr="00EE52D9">
        <w:rPr>
          <w:b/>
          <w:bCs/>
          <w:u w:val="single"/>
        </w:rPr>
        <w:t>Structures and Loops</w:t>
      </w:r>
    </w:p>
    <w:p w14:paraId="7431871E" w14:textId="174F4147" w:rsidR="00EE52D9" w:rsidRPr="0045125B" w:rsidRDefault="0045125B" w:rsidP="00467626">
      <w:pPr>
        <w:rPr>
          <w:bCs/>
        </w:rPr>
      </w:pPr>
      <w:r>
        <w:rPr>
          <w:bCs/>
        </w:rPr>
        <w:t>In the same VI as above (variables and displays):</w:t>
      </w:r>
    </w:p>
    <w:p w14:paraId="5F4EE648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>While, For loops</w:t>
      </w:r>
    </w:p>
    <w:p w14:paraId="70E54ADE" w14:textId="77777777" w:rsidR="00467626" w:rsidRPr="00E5517F" w:rsidRDefault="00467626" w:rsidP="00467626">
      <w:pPr>
        <w:numPr>
          <w:ilvl w:val="1"/>
          <w:numId w:val="9"/>
        </w:numPr>
        <w:rPr>
          <w:lang w:val="en-CA"/>
        </w:rPr>
      </w:pPr>
      <w:r w:rsidRPr="00E5517F">
        <w:t>Stopping While loops</w:t>
      </w:r>
    </w:p>
    <w:p w14:paraId="27762A60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 xml:space="preserve">Flat sequences </w:t>
      </w:r>
    </w:p>
    <w:p w14:paraId="7B4464EF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>Case / conditional structures</w:t>
      </w:r>
    </w:p>
    <w:p w14:paraId="38E68A69" w14:textId="77777777" w:rsidR="0045125B" w:rsidRDefault="0045125B" w:rsidP="0045125B">
      <w:pPr>
        <w:rPr>
          <w:u w:val="single"/>
        </w:rPr>
      </w:pPr>
    </w:p>
    <w:p w14:paraId="09E130A5" w14:textId="151B3352" w:rsidR="00467626" w:rsidRPr="002C6633" w:rsidRDefault="00467626" w:rsidP="0045125B">
      <w:pPr>
        <w:rPr>
          <w:lang w:val="en-CA"/>
        </w:rPr>
      </w:pPr>
      <w:r w:rsidRPr="00E5517F">
        <w:rPr>
          <w:u w:val="single"/>
        </w:rPr>
        <w:t>Exercise</w:t>
      </w:r>
      <w:r w:rsidR="0045125B">
        <w:rPr>
          <w:u w:val="single"/>
        </w:rPr>
        <w:t xml:space="preserve"> 4</w:t>
      </w:r>
      <w:r w:rsidRPr="00E5517F">
        <w:t xml:space="preserve">: Open a new VI. Create </w:t>
      </w:r>
      <w:r w:rsidR="0045125B">
        <w:t xml:space="preserve">a while loop and add the </w:t>
      </w:r>
      <w:proofErr w:type="spellStart"/>
      <w:r w:rsidR="0045125B">
        <w:t>subVI</w:t>
      </w:r>
      <w:proofErr w:type="spellEnd"/>
      <w:r w:rsidR="0045125B">
        <w:t xml:space="preserve"> </w:t>
      </w:r>
      <w:r w:rsidRPr="00E5517F">
        <w:t>created above</w:t>
      </w:r>
      <w:r w:rsidR="0045125B">
        <w:t xml:space="preserve"> (labview101_week1_exercise3_subVI</w:t>
      </w:r>
      <w:r w:rsidRPr="00E5517F">
        <w:t xml:space="preserve">) within the loop. Plot the number generated in the </w:t>
      </w:r>
      <w:proofErr w:type="spellStart"/>
      <w:r w:rsidRPr="00E5517F">
        <w:t>subVI</w:t>
      </w:r>
      <w:proofErr w:type="spellEnd"/>
      <w:r w:rsidRPr="00E5517F">
        <w:t xml:space="preserve"> and use a Boolean (T/F) control to select when new data values are plotted. Remember to also include front panel controls for the input information for the </w:t>
      </w:r>
      <w:proofErr w:type="spellStart"/>
      <w:r w:rsidRPr="00E5517F">
        <w:t>subVI</w:t>
      </w:r>
      <w:proofErr w:type="spellEnd"/>
      <w:r w:rsidRPr="00E5517F">
        <w:t>.</w:t>
      </w:r>
      <w:r w:rsidR="0045125B">
        <w:t xml:space="preserve"> Save-as: “labview101_week1_exercise4”.</w:t>
      </w:r>
    </w:p>
    <w:p w14:paraId="79767A3A" w14:textId="77777777" w:rsidR="009C04F6" w:rsidRPr="00467626" w:rsidRDefault="009C04F6" w:rsidP="00870351">
      <w:pPr>
        <w:rPr>
          <w:b/>
          <w:u w:val="single"/>
          <w:lang w:val="en-CA"/>
        </w:rPr>
      </w:pPr>
    </w:p>
    <w:sectPr w:rsidR="009C04F6" w:rsidRPr="00467626" w:rsidSect="001C6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3D7E"/>
    <w:multiLevelType w:val="hybridMultilevel"/>
    <w:tmpl w:val="9EF6EAAE"/>
    <w:lvl w:ilvl="0" w:tplc="926EE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6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AF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C8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A7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A5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969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E1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84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B21ABC"/>
    <w:multiLevelType w:val="hybridMultilevel"/>
    <w:tmpl w:val="A598317E"/>
    <w:lvl w:ilvl="0" w:tplc="1DD2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F20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E44C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36B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A2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8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3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D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B6EE7"/>
    <w:multiLevelType w:val="hybridMultilevel"/>
    <w:tmpl w:val="E72C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4AB9"/>
    <w:multiLevelType w:val="hybridMultilevel"/>
    <w:tmpl w:val="C9125A3E"/>
    <w:lvl w:ilvl="0" w:tplc="036C88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2E00018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A457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F2E9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23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862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332E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4D8C6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634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436D"/>
    <w:multiLevelType w:val="hybridMultilevel"/>
    <w:tmpl w:val="666002EE"/>
    <w:lvl w:ilvl="0" w:tplc="102A9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9C8F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4C4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68C12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87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08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6F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42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5C4067"/>
    <w:multiLevelType w:val="hybridMultilevel"/>
    <w:tmpl w:val="050E3D3E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33578"/>
    <w:multiLevelType w:val="hybridMultilevel"/>
    <w:tmpl w:val="B1FC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27080"/>
    <w:multiLevelType w:val="hybridMultilevel"/>
    <w:tmpl w:val="73146994"/>
    <w:lvl w:ilvl="0" w:tplc="1DD2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E44C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36B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A2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8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3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D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C6227EA"/>
    <w:multiLevelType w:val="hybridMultilevel"/>
    <w:tmpl w:val="D772B99E"/>
    <w:lvl w:ilvl="0" w:tplc="638A1F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E00018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A457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F2E9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23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862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332E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4D8C6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634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743D1BEF"/>
    <w:multiLevelType w:val="hybridMultilevel"/>
    <w:tmpl w:val="9F2C046A"/>
    <w:lvl w:ilvl="0" w:tplc="A2F4F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65E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A5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0F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C6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43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C2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AF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E13939"/>
    <w:multiLevelType w:val="hybridMultilevel"/>
    <w:tmpl w:val="6A94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85"/>
    <w:rsid w:val="000050CB"/>
    <w:rsid w:val="0007271B"/>
    <w:rsid w:val="00077A01"/>
    <w:rsid w:val="000A0576"/>
    <w:rsid w:val="000B4C5D"/>
    <w:rsid w:val="000B4EC5"/>
    <w:rsid w:val="000F460E"/>
    <w:rsid w:val="00136A91"/>
    <w:rsid w:val="00190D65"/>
    <w:rsid w:val="001C6600"/>
    <w:rsid w:val="0021784C"/>
    <w:rsid w:val="00223AD4"/>
    <w:rsid w:val="00251271"/>
    <w:rsid w:val="00287CCA"/>
    <w:rsid w:val="002F71F0"/>
    <w:rsid w:val="00346541"/>
    <w:rsid w:val="00362D16"/>
    <w:rsid w:val="00377223"/>
    <w:rsid w:val="003C01F3"/>
    <w:rsid w:val="00432BC8"/>
    <w:rsid w:val="0045125B"/>
    <w:rsid w:val="00467626"/>
    <w:rsid w:val="00473CF4"/>
    <w:rsid w:val="004877FB"/>
    <w:rsid w:val="004C27A9"/>
    <w:rsid w:val="005304A0"/>
    <w:rsid w:val="005569A3"/>
    <w:rsid w:val="005832CF"/>
    <w:rsid w:val="005A298F"/>
    <w:rsid w:val="005D5CE9"/>
    <w:rsid w:val="005E621B"/>
    <w:rsid w:val="006530AB"/>
    <w:rsid w:val="006B19FF"/>
    <w:rsid w:val="007832F3"/>
    <w:rsid w:val="008230BE"/>
    <w:rsid w:val="00844FB0"/>
    <w:rsid w:val="00857558"/>
    <w:rsid w:val="00870351"/>
    <w:rsid w:val="0087124A"/>
    <w:rsid w:val="008E447D"/>
    <w:rsid w:val="008F5D1E"/>
    <w:rsid w:val="009514C2"/>
    <w:rsid w:val="009B4E8B"/>
    <w:rsid w:val="009C04F6"/>
    <w:rsid w:val="009D7906"/>
    <w:rsid w:val="00A7082F"/>
    <w:rsid w:val="00AD4524"/>
    <w:rsid w:val="00AE782E"/>
    <w:rsid w:val="00AF6C51"/>
    <w:rsid w:val="00B768C7"/>
    <w:rsid w:val="00B938EE"/>
    <w:rsid w:val="00BF6F85"/>
    <w:rsid w:val="00C00609"/>
    <w:rsid w:val="00C14D71"/>
    <w:rsid w:val="00C3124F"/>
    <w:rsid w:val="00C3608E"/>
    <w:rsid w:val="00C40D03"/>
    <w:rsid w:val="00C52D05"/>
    <w:rsid w:val="00CD317A"/>
    <w:rsid w:val="00D1543C"/>
    <w:rsid w:val="00D25149"/>
    <w:rsid w:val="00E26FE5"/>
    <w:rsid w:val="00E55F9E"/>
    <w:rsid w:val="00EE52D9"/>
    <w:rsid w:val="00FC4CA3"/>
    <w:rsid w:val="00FD1CF7"/>
    <w:rsid w:val="00FF10F1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9A40"/>
  <w14:defaultImageDpi w14:val="32767"/>
  <w15:chartTrackingRefBased/>
  <w15:docId w15:val="{49336837-CE36-6E43-B826-F75D906B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E5"/>
    <w:rPr>
      <w:i/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6FE5"/>
    <w:rPr>
      <w:i/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0F4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AD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D4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7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6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6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.com/en-ca/support/downloads/software-products/download.lab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toitscript.com/site/autoit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realterm/files/latest/download" TargetMode="External"/><Relationship Id="rId11" Type="http://schemas.openxmlformats.org/officeDocument/2006/relationships/hyperlink" Target="https://github.com/rizett/LabVIEW-101/tree/main/examples%20and%20functions" TargetMode="External"/><Relationship Id="rId5" Type="http://schemas.openxmlformats.org/officeDocument/2006/relationships/hyperlink" Target="https://github.com/rizett/LabVIEW-10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Izett</dc:creator>
  <cp:keywords/>
  <dc:description/>
  <cp:lastModifiedBy>Robert Izett</cp:lastModifiedBy>
  <cp:revision>48</cp:revision>
  <dcterms:created xsi:type="dcterms:W3CDTF">2020-10-28T22:48:00Z</dcterms:created>
  <dcterms:modified xsi:type="dcterms:W3CDTF">2020-11-09T23:01:00Z</dcterms:modified>
</cp:coreProperties>
</file>