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 STUDY OF SOMETHING_WITH &amp; SPECIAL % CHARS</w:t>
      </w:r>
    </w:p>
    <w:p>
      <w:pPr>
        <w:pStyle w:val="BodyText"/>
      </w:pPr>
      <w:r>
        <w:rPr>
          <w:bCs/>
          <w:b/>
        </w:rPr>
        <w:t xml:space="preserve">Ali Hassan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, Sara Ahmed</w:t>
      </w:r>
      <w:r>
        <w:rPr>
          <w:vertAlign w:val="super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and John Smith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Physics, University of Zakho, Duhok, Iraq.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Department of Math, University of Duhok, Duhok, Iraq.</w:t>
      </w:r>
    </w:p>
    <w:p>
      <w:pPr>
        <w:pStyle w:val="BodyText"/>
      </w:pPr>
      <w:r>
        <w:t xml:space="preserve">* Corresponding author. E-mail: ali.hassan@uoz.edu.krd (Tel.: +964 750 123 4567)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We study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with 50% accuracy &amp; more. The method is</w:t>
      </w:r>
      <w:r>
        <w:t xml:space="preserve"> </w:t>
      </w:r>
      <w:r>
        <w:t xml:space="preserve">evaluated on two datasets and compared with earlier work in detail.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physics; math.</w:t>
      </w:r>
    </w:p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Intro text with a citation (Smith et al., 2020) and a narrative citation Brown and Lee (2019),</w:t>
      </w:r>
      <w:r>
        <w:t xml:space="preserve"> </w:t>
      </w:r>
      <w:r>
        <w:t xml:space="preserve">a URL https://example.com/test_page and an e-mail info@example.org. See Table 1 and Figure 1.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Start w:id="23" w:name="methods-subsection"/>
    <w:p>
      <w:pPr>
        <w:pStyle w:val="Heading2"/>
      </w:pPr>
      <w:r>
        <w:t xml:space="preserve">Methods subsection</w:t>
      </w:r>
    </w:p>
    <w:p>
      <w:pPr>
        <w:numPr>
          <w:ilvl w:val="0"/>
          <w:numId w:val="1001"/>
        </w:numPr>
        <w:pStyle w:val="Compact"/>
      </w:pPr>
      <w:r>
        <w:t xml:space="preserve">first bullet with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β</m:t>
        </m:r>
      </m:oMath>
    </w:p>
    <w:p>
      <w:pPr>
        <w:numPr>
          <w:ilvl w:val="0"/>
          <w:numId w:val="1001"/>
        </w:numPr>
        <w:pStyle w:val="Compact"/>
      </w:pPr>
      <w:r>
        <w:t xml:space="preserve">second bullet</w:t>
      </w:r>
    </w:p>
    <w:p>
      <w:pPr>
        <w:numPr>
          <w:ilvl w:val="0"/>
          <w:numId w:val="1002"/>
        </w:numPr>
        <w:pStyle w:val="Compact"/>
      </w:pPr>
      <w:r>
        <w:t xml:space="preserve">numbered one</w:t>
      </w:r>
    </w:p>
    <w:p>
      <w:pPr>
        <w:numPr>
          <w:ilvl w:val="0"/>
          <w:numId w:val="1002"/>
        </w:numPr>
        <w:pStyle w:val="Compact"/>
      </w:pPr>
      <w:r>
        <w:t xml:space="preserve">numbered two</w:t>
      </w:r>
    </w:p>
    <w:p>
      <w:pPr>
        <w:pStyle w:val="TableCaption"/>
      </w:pPr>
      <w:r>
        <w:t xml:space="preserve">Table 1 Sample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 Sample result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</w:tbl>
    <w:p>
      <w:pPr>
        <w:pStyle w:val="BodyText"/>
      </w:pPr>
      <w:r>
        <w:drawing>
          <wp:inline>
            <wp:extent cx="2642991" cy="139873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lue-pen-store/sjuoz_word2latex/ornek_cikti_1993/figures/Figur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91" cy="1398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1: A figure caption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3"/>
    <w:bookmarkEnd w:id="24"/>
    <w:bookmarkStart w:id="25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Done. The results agree with (Brown &amp; Lee, 2019; Smith et al., 2020).</w:t>
      </w:r>
    </w:p>
    <w:p>
      <w:pPr>
        <w:pStyle w:val="BodyText"/>
      </w:pPr>
      <w:r>
        <w:rPr>
          <w:bCs/>
          <w:b/>
        </w:rPr>
        <w:t xml:space="preserve">Acknowledgements</w:t>
      </w:r>
    </w:p>
    <w:p>
      <w:pPr>
        <w:pStyle w:val="BodyText"/>
      </w:pPr>
      <w:r>
        <w:t xml:space="preserve">Thanks to everyone who helped with the experiments in this study.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Brown, A., &amp; Lee, B. (2019). Another paper on things.</w:t>
      </w:r>
      <w:r>
        <w:t xml:space="preserve"> </w:t>
      </w:r>
      <w:r>
        <w:rPr>
          <w:iCs/>
          <w:i/>
        </w:rPr>
        <w:t xml:space="preserve">Physics Letters</w:t>
      </w:r>
      <w:r>
        <w:t xml:space="preserve">, 3, 10–20. https://doi.org/10.1000/abc</w:t>
      </w:r>
    </w:p>
    <w:p>
      <w:pPr>
        <w:pStyle w:val="BodyText"/>
      </w:pPr>
      <w:r>
        <w:t xml:space="preserve">Smith, J., Doe, J., &amp; Roe, R. (2020). A paper.</w:t>
      </w:r>
      <w:r>
        <w:t xml:space="preserve"> </w:t>
      </w:r>
      <w:r>
        <w:rPr>
          <w:iCs/>
          <w:i/>
        </w:rPr>
        <w:t xml:space="preserve">JOURNAL OF THE BEST THINGS EVER</w:t>
      </w:r>
      <w:r>
        <w:t xml:space="preserve">, 1(2), 3–4. https://doi.org/https://doi.org/10.1000/xyz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2026-10-19T18:05:46Z</dcterms:created>
  <dcterms:modified xsi:type="dcterms:W3CDTF">2026-10-19T18:05:46Z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