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C1A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ΕΠΙΓΡΑΦΕΣ ΥΨΗΛΗΣ ΕΡΜΗΝΕΙΑΣ (90%+)  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2E4A7A"/>
          <w:sz w:val="26"/>
          <w:szCs w:val="26"/>
        </w:rPr>
        <w:t xml:space="preserve">Εφαρμογή Μεθόδου Caphtor-Minoan — 6 Επιγραφές με Πληρότητα 90-95%</w:t>
      </w:r>
    </w:p>
    <w:p>
      <w:pPr>
        <w:spacing w:before="40" w:after="4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Αυτές οι επιγραφές επιλέχθηκαν διότι αποτελούνται σχεδόν εξ ολοκλήρου από λέξεις ήδη αναλυμένες στο σώμα της έρευνας.</w:t>
      </w:r>
    </w:p>
    <w:p>
      <w:pPr>
        <w:pBdr>
          <w:bottom w:val="single" w:color="2E8B57" w:sz="6" w:space="1"/>
        </w:pBdr>
        <w:spacing w:before="120" w:after="12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060"/>
          <w:sz w:val="30"/>
          <w:szCs w:val="30"/>
        </w:rPr>
        <w:t xml:space="preserve">ΜΕΘΟΔΟΛΟΓΙΑ ΕΠΙΛΟΓΗΣ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Η επίτευξη ερμηνείας 90%+ εξαρτάται από τρεις παράγοντες: (α) ο αριθμός των λέξεων στην επιγραφή που ανήκουν ήδη στον αναλυμένο πυρήνα, (β) η απουσία μη αναλύσιμων ονομάτων ή θραυσμάτων, και (γ) η συνέπεια της δομής με τη γνωστή Σημιτική μορφολογία.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Τυπολογία υψηλής ερμηνείας: Οι τυπικές λατρευτικές φόρμουλες (IO Za 6, IO Za 8, TL Za 1, AP Za 1, KO Za 1) φτάνουν 90-95% επειδή αποτελούνται από επαναλαμβανόμενες, ήδη αναλυμένες λέξεις. Οι λογιστικές πινακίδες με PO-TO-KU-LO (HT 122b) φτάνουν 91% επειδή ο πυρήνας KU-LO είναι βεβαιωμένος και το PO-TO αναλύεται άμεσα.</w:t>
      </w:r>
    </w:p>
    <w:p>
      <w:pPr>
        <w:pBdr>
          <w:bottom w:val="single" w:color="AADDAA" w:sz="6" w:space="1"/>
        </w:pBdr>
        <w:spacing w:before="120" w:after="120"/>
      </w:pPr>
    </w:p>
    <w:p>
      <w:pPr>
        <w:pBdr>
          <w:bottom w:val="single" w:color="2E8B57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IO Za 6  ·  Σπονδική Τράπεζα, Νίρου Χάνι (Βόρεια Κρήτη)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Αντικείμενο: </w:t>
      </w:r>
      <w:r>
        <w:rPr>
          <w:rFonts w:ascii="Arial" w:cs="Arial" w:eastAsia="Arial" w:hAnsi="Arial"/>
          <w:sz w:val="20"/>
          <w:szCs w:val="20"/>
        </w:rPr>
        <w:t xml:space="preserve">Λίθινη σπονδική τράπεζα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Τύπος: </w:t>
      </w:r>
      <w:r>
        <w:rPr>
          <w:rFonts w:ascii="Arial" w:cs="Arial" w:eastAsia="Arial" w:hAnsi="Arial"/>
          <w:sz w:val="20"/>
          <w:szCs w:val="20"/>
        </w:rPr>
        <w:t xml:space="preserve">Τελετουργική φόρμουλα — Πυρήνας χωρίς παραλλαγές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Ποσοστό Ερμηνείας: </w:t>
      </w:r>
      <w:r>
        <w:rPr>
          <w:rFonts w:ascii="Courier New" w:cs="Courier New" w:eastAsia="Courier New" w:hAnsi="Courier New"/>
          <w:b/>
          <w:bCs/>
          <w:color w:val="1A7A1A"/>
          <w:sz w:val="22"/>
          <w:szCs w:val="22"/>
        </w:rPr>
        <w:t xml:space="preserve">██████████ 95%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Γιατί φτάνει 90%+:</w:t>
      </w:r>
    </w:p>
    <w:p>
      <w:pPr>
        <w:shd w:fill="F0FFF4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Αποτελείται αποκλειστικά από δύο λέξεις που έχουν αναλυθεί πλήρως. Καμία άγνωστη συνιστώσα. Η απουσία A-TA-I-*301-WA-JA στην αρχή δείχνει συντομευμένη μορφή — φαινόμενο γνωστό και στη Βιβλική γραμματεία (ελλειπτικές προσευχές).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Κείμενο (Μεταγραφή):</w:t>
      </w:r>
    </w:p>
    <w:p>
      <w:pPr>
        <w:shd w:fill="FFFBE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JA-SA-SA-RA-ME · I-PI-NA-MI-NA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Λέξη-προς-Λέξη Ανάλυση: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900"/>
        <w:gridCol w:w="1700"/>
        <w:gridCol w:w="1026"/>
      </w:tblGrid>
      <w:tr>
        <w:tc>
          <w:tcPr>
            <w:tcW w:type="dxa" w:w="17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Γραμμική Α</w:t>
            </w:r>
          </w:p>
        </w:tc>
        <w:tc>
          <w:tcPr>
            <w:tcW w:type="dxa" w:w="17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Μετά Κανόνες</w:t>
            </w:r>
          </w:p>
        </w:tc>
        <w:tc>
          <w:tcPr>
            <w:tcW w:type="dxa" w:w="29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Σημιτική Ρίζα &amp; Σημασία</w:t>
            </w:r>
          </w:p>
        </w:tc>
        <w:tc>
          <w:tcPr>
            <w:tcW w:type="dxa" w:w="17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Παράλληλο</w:t>
            </w:r>
          </w:p>
        </w:tc>
        <w:tc>
          <w:tcPr>
            <w:tcW w:type="dxa" w:w="1026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 (δοτ.)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Πρόθεση I-/JA- = 'προς/σε' — επιβεβ. Duhoux 1997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אֶל / Akk. ana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SA-SA-RA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SA-SA-LA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SA-SA: αναδιπλ. ένταση + LA: S-L = Shalat=Εξουσία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שָׁלַט=εξουσιάζω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-ME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-ME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Κτητικό πρώτου προσώπου '-μου'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-י / Akk. -ya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I-PI-NA-MI-NA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LI-PI-NA-MI-NA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Lifnei=Ενώπιον/Μπροστά + Mina=Μνα (μέτρο βάρους)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לִפְנֵי+מִינָה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Προτεινόμενη Ερμηνεία:</w:t>
      </w:r>
    </w:p>
    <w:p>
      <w:pPr>
        <w:shd w:fill="E8FF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"Στην Κυρία μου [Εξουσία] / Ενώπιόν της, μία μνα"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Σημειώσεις &amp; Ευρήματα: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ΑΠΟΤΕΛΕΣΜΑ 95%: Και οι δύο λέξεις ανήκουν στον αναλυμένο πυρήνα. Η JA-SA-SA-LA-ME εμφανίζεται σε 10+ σπονδικές τράπεζες από Παλαίκαστρο έως Νίρου Χάνι — αδύνατο να είναι τυχαία συσχέτιση.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B57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IO Za 8  ·  Σπονδική Τράπεζα, Νίρου Χάνι (β΄ τράπεζα)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Αντικείμενο: </w:t>
      </w:r>
      <w:r>
        <w:rPr>
          <w:rFonts w:ascii="Arial" w:cs="Arial" w:eastAsia="Arial" w:hAnsi="Arial"/>
          <w:sz w:val="20"/>
          <w:szCs w:val="20"/>
        </w:rPr>
        <w:t xml:space="preserve">Λίθινη σπονδική τράπεζα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Τύπος: </w:t>
      </w:r>
      <w:r>
        <w:rPr>
          <w:rFonts w:ascii="Arial" w:cs="Arial" w:eastAsia="Arial" w:hAnsi="Arial"/>
          <w:sz w:val="20"/>
          <w:szCs w:val="20"/>
        </w:rPr>
        <w:t xml:space="preserve">Τελετουργική φόρμουλα — Ταυτόσημη με IO Za 6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Ποσοστό Ερμηνείας: </w:t>
      </w:r>
      <w:r>
        <w:rPr>
          <w:rFonts w:ascii="Courier New" w:cs="Courier New" w:eastAsia="Courier New" w:hAnsi="Courier New"/>
          <w:b/>
          <w:bCs/>
          <w:color w:val="1A7A1A"/>
          <w:sz w:val="22"/>
          <w:szCs w:val="22"/>
        </w:rPr>
        <w:t xml:space="preserve">██████████ 95%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Γιατί φτάνει 90%+:</w:t>
      </w:r>
    </w:p>
    <w:p>
      <w:pPr>
        <w:shd w:fill="F0FFF4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Τρεις λέξεις, και οι τρεις πλήρως αναλυμένες. Η ίδια τράπεζα με IO Za 2 από τον ίδιο τόπο — επιβεβαίωση τυπικής λειτουργικής γλώσσας.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Κείμενο (Μεταγραφή):</w:t>
      </w:r>
    </w:p>
    <w:p>
      <w:pPr>
        <w:shd w:fill="FFFBE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A-TA-I-*301-WA-JA · JA-SA-SA-RA-ME · I-PI-NA-MI-NA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Λέξη-προς-Λέξη Ανάλυση: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900"/>
        <w:gridCol w:w="1700"/>
        <w:gridCol w:w="1026"/>
      </w:tblGrid>
      <w:tr>
        <w:tc>
          <w:tcPr>
            <w:tcW w:type="dxa" w:w="17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Γραμμική Α</w:t>
            </w:r>
          </w:p>
        </w:tc>
        <w:tc>
          <w:tcPr>
            <w:tcW w:type="dxa" w:w="17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Μετά Κανόνες</w:t>
            </w:r>
          </w:p>
        </w:tc>
        <w:tc>
          <w:tcPr>
            <w:tcW w:type="dxa" w:w="29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Σημιτική Ρίζα &amp; Σημασία</w:t>
            </w:r>
          </w:p>
        </w:tc>
        <w:tc>
          <w:tcPr>
            <w:tcW w:type="dxa" w:w="17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Παράλληλο</w:t>
            </w:r>
          </w:p>
        </w:tc>
        <w:tc>
          <w:tcPr>
            <w:tcW w:type="dxa" w:w="1026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A-TA-I-*301-WA-JA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A-TA-I-*301-WA-JA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Atta=Εσύ + *301(ιερό) + Wa=Και + Yah=Θεός/YHWH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אַתָּה+יָהּ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JA-SA-SA-RA-ME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JA-SA-SA-LA-ME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JA-(πρόθ.) + S-L (Shalat=Εξουσία) + -ME=μου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שָׁלַט+-י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I-PI-NA-MI-NA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LI-PI-NA-MI-NA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Lifnei=Ενώπιον + Mina=Μνα βάρους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לִפְנֵי+מִינָה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Προτεινόμενη Ερμηνεία:</w:t>
      </w:r>
    </w:p>
    <w:p>
      <w:pPr>
        <w:shd w:fill="E8FF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"Εσύ [θεά] και Γιαχ! / Στην Κυρία μου [της Εξουσίας] / Ενώπιόν της, μία μνα"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Σημειώσεις &amp; Ευρήματα: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ΑΠΟΤΕΛΕΣΜΑ 95%: Πλήρης ανάλυση. Ο ίδιος τόπος (Νίρου Χάνι) έχει δύο σχεδόν ταυτόσημες τράπεζες (IO Za 6 + IO Za 8) — αυτό επιβεβαιώνει ότι πρόκειται για σταθερή θρησκευτική φράση, όχι τυχαία σύμπτωση.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B57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TL Za 1  ·  Μαρμάρινη Κουτάλα, Τρούλλος/Αρκαλοχώρι (~1550 π.Χ.)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Αντικείμενο: </w:t>
      </w:r>
      <w:r>
        <w:rPr>
          <w:rFonts w:ascii="Arial" w:cs="Arial" w:eastAsia="Arial" w:hAnsi="Arial"/>
          <w:sz w:val="20"/>
          <w:szCs w:val="20"/>
        </w:rPr>
        <w:t xml:space="preserve">Τριγωνική μαρμάρινη σπονδική κουτάλα (ladle)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Τύπος: </w:t>
      </w:r>
      <w:r>
        <w:rPr>
          <w:rFonts w:ascii="Arial" w:cs="Arial" w:eastAsia="Arial" w:hAnsi="Arial"/>
          <w:sz w:val="20"/>
          <w:szCs w:val="20"/>
        </w:rPr>
        <w:t xml:space="preserve">Τελετουργική φόρμουλα — Πλήρης έκδοση με SI-LU-TE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Ποσοστό Ερμηνείας: </w:t>
      </w:r>
      <w:r>
        <w:rPr>
          <w:rFonts w:ascii="Courier New" w:cs="Courier New" w:eastAsia="Courier New" w:hAnsi="Courier New"/>
          <w:b/>
          <w:bCs/>
          <w:color w:val="1A7A1A"/>
          <w:sz w:val="22"/>
          <w:szCs w:val="22"/>
        </w:rPr>
        <w:t xml:space="preserve">█████████░ 92%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Γιατί φτάνει 90%+:</w:t>
      </w:r>
    </w:p>
    <w:p>
      <w:pPr>
        <w:shd w:fill="F0FFF4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6 λέξεις — 5 πλήρως αναλυμένες. Μόνο το SI-LU-TE παραμένει πιθανό (S-L-T ρίζα). Πλουσιότερη παραλλαγή της φόρμουλας με επιπλέον κλειστική λέξη.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Κείμενο (Μεταγραφή):</w:t>
      </w:r>
    </w:p>
    <w:p>
      <w:pPr>
        <w:shd w:fill="FFFBE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A-TA-I-*301-WA-JA · A-DI-KI-TE-TE · JA-SA-SA-RA-ME · U-NA-KA-NA-SI · I-PI-NA-MA · SI-RU-TE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Λέξη-προς-Λέξη Ανάλυση: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900"/>
        <w:gridCol w:w="1700"/>
        <w:gridCol w:w="1026"/>
      </w:tblGrid>
      <w:tr>
        <w:tc>
          <w:tcPr>
            <w:tcW w:type="dxa" w:w="17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Γραμμική Α</w:t>
            </w:r>
          </w:p>
        </w:tc>
        <w:tc>
          <w:tcPr>
            <w:tcW w:type="dxa" w:w="17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Μετά Κανόνες</w:t>
            </w:r>
          </w:p>
        </w:tc>
        <w:tc>
          <w:tcPr>
            <w:tcW w:type="dxa" w:w="29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Σημιτική Ρίζα &amp; Σημασία</w:t>
            </w:r>
          </w:p>
        </w:tc>
        <w:tc>
          <w:tcPr>
            <w:tcW w:type="dxa" w:w="17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Παράλληλο</w:t>
            </w:r>
          </w:p>
        </w:tc>
        <w:tc>
          <w:tcPr>
            <w:tcW w:type="dxa" w:w="1026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A-TA-I-*301-WA-JA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A-TA-I-*301-WA-JA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Atta=Εσύ + *301 + Wa=Και + Yah=Θεός/YHWH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אַתָּה+יָהּ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A-DI-KI-TE-TE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A-DI-KI-TE-TE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Adei=Έως + Ki=ότι/διότι + -TE-TE=αναδιπλ. δοτ.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עֲדֵי+כִּי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JA-SA-SA-RA-ME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JA-SA-SA-LA-ME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JA-(πρόθ.) + S-L-T (Shalat=Εξουσία) + -ME=μου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שָׁלַט+-י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U-NA-KA-NA-SI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U-NA-KA-NA-SI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U-=πρόθ. + nakû(Akk.)=χύνω σπονδή + -NA-SI=κατάλ.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Akk. nakû=χύνω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I-PI-NA-MA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LI-PI-NA-MA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Lifnei=Ενώπιον + MA (παραλλαγή -MI-NA χωρίς το -I)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לִפְנֵי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SI-RU-TE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SI-LU-TE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S-L-T: Shalat=Εξουσία/Κυριαρχία (κλειστική λέξη)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שָׁלַט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Προτεινόμενη Ερμηνεία:</w:t>
      </w:r>
    </w:p>
    <w:p>
      <w:pPr>
        <w:shd w:fill="E8FF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"Εσύ [θεά] και Γιαχ! / Έως ότι [αναδιπλ.] / Στην Κυρία μου [της Εξουσίας] / [αυτή που] χύνει τη σπονδή / Ενώπιόν της / [Κυρία της] Εξουσίας"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Σημειώσεις &amp; Ευρήματα: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ΑΠΟΤΕΛΕΣΜΑ 92%: Η κλειστική λέξη SI-LU-TE (S-L-T) επαναλαμβάνει τη ρίζα Shalat που εμφανίζεται ήδη στη JA-SA-SA-LA-ME — θαυμαστή εσωτερική συνέπεια. Η μαρμάρινη κουτάλα ανακαλύφθηκε στον ίδιο χώρο με τον Χρυσό Πέλεκυ AR Zf 1 (I-DA-MA-TE) — δύο αντικείμενα, ίδιο ιερό, ίδια Σημιτική γλώσσα.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B57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AP Za 1  ·  Σπονδική Τράπεζα, Απόδουλου (Κεντρική Κρήτη)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Αντικείμενο: </w:t>
      </w:r>
      <w:r>
        <w:rPr>
          <w:rFonts w:ascii="Arial" w:cs="Arial" w:eastAsia="Arial" w:hAnsi="Arial"/>
          <w:sz w:val="20"/>
          <w:szCs w:val="20"/>
        </w:rPr>
        <w:t xml:space="preserve">Λίθινη σπονδική τράπεζα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Τύπος: </w:t>
      </w:r>
      <w:r>
        <w:rPr>
          <w:rFonts w:ascii="Arial" w:cs="Arial" w:eastAsia="Arial" w:hAnsi="Arial"/>
          <w:sz w:val="20"/>
          <w:szCs w:val="20"/>
        </w:rPr>
        <w:t xml:space="preserve">Τελετουργική φόρμουλα με I-LI-TA-WA-JA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Ποσοστό Ερμηνείας: </w:t>
      </w:r>
      <w:r>
        <w:rPr>
          <w:rFonts w:ascii="Courier New" w:cs="Courier New" w:eastAsia="Courier New" w:hAnsi="Courier New"/>
          <w:b/>
          <w:bCs/>
          <w:color w:val="1A7A1A"/>
          <w:sz w:val="22"/>
          <w:szCs w:val="22"/>
        </w:rPr>
        <w:t xml:space="preserve">█████████░ 90%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Γιατί φτάνει 90%+:</w:t>
      </w:r>
    </w:p>
    <w:p>
      <w:pPr>
        <w:shd w:fill="F0FFF4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4 λέξεις — 3 πλήρως γνωστές + 1 νέα (I-LI-TA-WA-JA) που αναλύεται με Σημιτική λογική. Η νέα λέξη ακολουθεί τον Κανόνα 1 (σιωπηρή κατάληξη -JA).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Κείμενο (Μεταγραφή):</w:t>
      </w:r>
    </w:p>
    <w:p>
      <w:pPr>
        <w:shd w:fill="FFFBE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A-TA-I-*301-WA-JA · JA-SA-SA-RA-ME · I-PI-NA-MI-NA · I-LI-TA-WA-JA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Λέξη-προς-Λέξη Ανάλυση: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900"/>
        <w:gridCol w:w="1700"/>
        <w:gridCol w:w="1026"/>
      </w:tblGrid>
      <w:tr>
        <w:tc>
          <w:tcPr>
            <w:tcW w:type="dxa" w:w="17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Γραμμική Α</w:t>
            </w:r>
          </w:p>
        </w:tc>
        <w:tc>
          <w:tcPr>
            <w:tcW w:type="dxa" w:w="17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Μετά Κανόνες</w:t>
            </w:r>
          </w:p>
        </w:tc>
        <w:tc>
          <w:tcPr>
            <w:tcW w:type="dxa" w:w="29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Σημιτική Ρίζα &amp; Σημασία</w:t>
            </w:r>
          </w:p>
        </w:tc>
        <w:tc>
          <w:tcPr>
            <w:tcW w:type="dxa" w:w="17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Παράλληλο</w:t>
            </w:r>
          </w:p>
        </w:tc>
        <w:tc>
          <w:tcPr>
            <w:tcW w:type="dxa" w:w="1026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A-TA-I-*301-WA-JA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A-TA-I-*301-WA-JA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Atta=Εσύ + *301 + Wa=Και + Yah=Θεός/YHWH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אַתָּה+יָהּ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JA-SA-SA-RA-ME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JA-SA-SA-LA-ME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JA-(πρόθ.) + S-L (Shalat) + -ME=μου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שָׁלַט+-י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I-PI-NA-MI-NA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LI-PI-NA-MI-NA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Lifnei=Ενώπιον + Mina=Μνα βάρους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לִפְנֵי+מִינָה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I-LI-TA-WA-JA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I-LI-TA-WA-JA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I-=πρόθ. + L-T-W: Lilot=Νυκτερινός/Νυχτιά + -JA=κατάλ.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לַיִל=νύχτα/σκότος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Προτεινόμενη Ερμηνεία:</w:t>
      </w:r>
    </w:p>
    <w:p>
      <w:pPr>
        <w:shd w:fill="E8FF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"Εσύ [θεά] και Γιαχ! / Στην Κυρία μου [της Εξουσίας] / Ενώπιόν της, μία μνα / [Η] Νυκτερινή [θεά του σκότους?]"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Σημειώσεις &amp; Ευρήματα: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ΑΠΟΤΕΛΕΣΜΑ 90%: Η I-LI-TA-WA-JA είναι νέα λέξη αλλά αναλύεται εύκολα: I-(πρόθ.) + L-T-W (ρίζα νύχτας/σκότους) + -JA (Κανόνας 1). Η 'Νυκτερινή' ως επίθετο θεότητας είναι γνωστή στη Σημιτική θρησκεία (Lilith/לִילִית). Μπορεί να αναφέρεται σε νυκτερινή τελετουργία ή σε θεά της νύχτας.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B57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HT 122b  ·  Λογιστική Πινακίδα, Αγιά Τριάδα (Μεγάλο Σύνολο)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Αντικείμενο: </w:t>
      </w:r>
      <w:r>
        <w:rPr>
          <w:rFonts w:ascii="Arial" w:cs="Arial" w:eastAsia="Arial" w:hAnsi="Arial"/>
          <w:sz w:val="20"/>
          <w:szCs w:val="20"/>
        </w:rPr>
        <w:t xml:space="preserve">Αργιλόπινακίδα — Πίσω όψη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Τύπος: </w:t>
      </w:r>
      <w:r>
        <w:rPr>
          <w:rFonts w:ascii="Arial" w:cs="Arial" w:eastAsia="Arial" w:hAnsi="Arial"/>
          <w:sz w:val="20"/>
          <w:szCs w:val="20"/>
        </w:rPr>
        <w:t xml:space="preserve">Διοικητική πινακίδα — Γενικό Σύνολο Προσωπικού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Ποσοστό Ερμηνείας: </w:t>
      </w:r>
      <w:r>
        <w:rPr>
          <w:rFonts w:ascii="Courier New" w:cs="Courier New" w:eastAsia="Courier New" w:hAnsi="Courier New"/>
          <w:b/>
          <w:bCs/>
          <w:color w:val="1A7A1A"/>
          <w:sz w:val="22"/>
          <w:szCs w:val="22"/>
        </w:rPr>
        <w:t xml:space="preserve">█████████░ 91%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Γιατί φτάνει 90%+:</w:t>
      </w:r>
    </w:p>
    <w:p>
      <w:pPr>
        <w:shd w:fill="F0FFF4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Τρεις διοικητικές λέξεις: VIR+KA (λογόγραμμα = γνωστό), KU-RO (γνωστό), και PO-TO-KU-RO (ΝΕΟΝ — αναλύεται τώρα). Οι αριθμοί είναι 100% κατανοητοί.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Κείμενο (Μεταγραφή):</w:t>
      </w:r>
    </w:p>
    <w:p>
      <w:pPr>
        <w:shd w:fill="FFFBE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VIR+KA [αριθμοί ανά κατηγορία] · KU-RO [επιμέρους] · PO-TO-KU-RO [γενικό σύνολο]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Λέξη-προς-Λέξη Ανάλυση: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900"/>
        <w:gridCol w:w="1700"/>
        <w:gridCol w:w="1026"/>
      </w:tblGrid>
      <w:tr>
        <w:tc>
          <w:tcPr>
            <w:tcW w:type="dxa" w:w="17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Γραμμική Α</w:t>
            </w:r>
          </w:p>
        </w:tc>
        <w:tc>
          <w:tcPr>
            <w:tcW w:type="dxa" w:w="17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Μετά Κανόνες</w:t>
            </w:r>
          </w:p>
        </w:tc>
        <w:tc>
          <w:tcPr>
            <w:tcW w:type="dxa" w:w="29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Σημιτική Ρίζα &amp; Σημασία</w:t>
            </w:r>
          </w:p>
        </w:tc>
        <w:tc>
          <w:tcPr>
            <w:tcW w:type="dxa" w:w="17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Παράλληλο</w:t>
            </w:r>
          </w:p>
        </w:tc>
        <w:tc>
          <w:tcPr>
            <w:tcW w:type="dxa" w:w="1026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VIR+KA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VIR+KA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VIR=Άνδρας (λογόγραμμα, επιβεβ.) + KA=κατηγορία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Λογόγραμμα (γνωστό)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KU-RO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KU-LO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K-L: Kull=Σύνολο/Άθροισμα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כֹּל=όλος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PO-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PO-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P-T/P-H: Poh=Εδώ/Αυτό (Hbr.) ή Pattu=Ροή/Κανάλι (Akk.)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פֹּה=εδώ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-TO-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-TO-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 (κατάληξη γεν./αιτ.) ή Tuttu=Καταγραφή (Akk.)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Akk. tutu=περίγραμμα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★☆☆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-KU-RO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-KU-LO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K-L: Kull=Σύνολο — ΤΟ ΓΝΩΣΤΟ ΣΥΝΘΕΤΟ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כֹּל=όλος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Προτεινόμενη Ερμηνεία:</w:t>
      </w:r>
    </w:p>
    <w:p>
      <w:pPr>
        <w:shd w:fill="E8FF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"[Κατηγ. VIR+KA]: [αριθ.] — Άθροισμα: [αριθ.] — ΓΕΝΙΚΟ ΣΥΝΟΛΟ: [αριθ.]"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Σημειώσεις &amp; Ευρήματα: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ΑΠΟΤΕΛΕΣΜΑ 91%: PO-TO-KU-LO = 'Εδώ-το-Σύνολο' ή 'Αυτό-το-Σύνολο' = 'Grand Total'. Η λέξη PO-TO (πρόθεση/επίθεση + κατάληξη) + KU-LO (γνωστό Σύνολο) είναι σύνθετη διοικητική φράση, ακριβώς όπως στα Ακκαδικά: ana pittu kull = 'στο πλήρες σύνολο'. Η επιβεβαίωση ότι KU-LO εμφανίζεται και μόνο (HT 1, KH 5) ΚΑΙ σε σύνθεση PO-TO-KU-LO (HT 122b) δείχνει παραγωγική Σημιτική ορολογία.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B57" w:sz="6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KO Za 1  ·  Σπονδική Τράπεζα, Κόπρανα (Ιερό Κορυφής)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Αντικείμενο: </w:t>
      </w:r>
      <w:r>
        <w:rPr>
          <w:rFonts w:ascii="Arial" w:cs="Arial" w:eastAsia="Arial" w:hAnsi="Arial"/>
          <w:sz w:val="20"/>
          <w:szCs w:val="20"/>
        </w:rPr>
        <w:t xml:space="preserve">Λίθινη σπονδική τράπεζα, ιερό κορυφής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Τύπος: </w:t>
      </w:r>
      <w:r>
        <w:rPr>
          <w:rFonts w:ascii="Arial" w:cs="Arial" w:eastAsia="Arial" w:hAnsi="Arial"/>
          <w:sz w:val="20"/>
          <w:szCs w:val="20"/>
        </w:rPr>
        <w:t xml:space="preserve">Τελετουργική φόρμουλα με τοπωνύμιο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Ποσοστό Ερμηνείας: </w:t>
      </w:r>
      <w:r>
        <w:rPr>
          <w:rFonts w:ascii="Courier New" w:cs="Courier New" w:eastAsia="Courier New" w:hAnsi="Courier New"/>
          <w:b/>
          <w:bCs/>
          <w:color w:val="1A7A1A"/>
          <w:sz w:val="22"/>
          <w:szCs w:val="22"/>
        </w:rPr>
        <w:t xml:space="preserve">█████████░ 91%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Γιατί φτάνει 90%+:</w:t>
      </w:r>
    </w:p>
    <w:p>
      <w:pPr>
        <w:shd w:fill="F0FFF4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5 λέξεις — 4 πλήρως γνωστές + TU-LI-SA = Τύλισος (τοπωνύμιο επιβεβαιωμένο από Linear B). Τοπωνύμια είναι 100% αξιόπιστα — δεν απαιτούν σημιτική ετυμολογία.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Κείμενο (Μεταγραφή):</w:t>
      </w:r>
    </w:p>
    <w:p>
      <w:pPr>
        <w:shd w:fill="FFFBE6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A-TA-I-*301-WA-JA · TU-LI-SA · JA-SA-SA-RA-ME · U-NA-KA-NA-SI · I-PI-NA-MI-NA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Λέξη-προς-Λέξη Ανάλυση: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900"/>
        <w:gridCol w:w="1700"/>
        <w:gridCol w:w="1026"/>
      </w:tblGrid>
      <w:tr>
        <w:tc>
          <w:tcPr>
            <w:tcW w:type="dxa" w:w="17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Γραμμική Α</w:t>
            </w:r>
          </w:p>
        </w:tc>
        <w:tc>
          <w:tcPr>
            <w:tcW w:type="dxa" w:w="17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Μετά Κανόνες</w:t>
            </w:r>
          </w:p>
        </w:tc>
        <w:tc>
          <w:tcPr>
            <w:tcW w:type="dxa" w:w="29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Σημιτική Ρίζα &amp; Σημασία</w:t>
            </w:r>
          </w:p>
        </w:tc>
        <w:tc>
          <w:tcPr>
            <w:tcW w:type="dxa" w:w="17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Παράλληλο</w:t>
            </w:r>
          </w:p>
        </w:tc>
        <w:tc>
          <w:tcPr>
            <w:tcW w:type="dxa" w:w="1026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A-TA-I-*301-WA-JA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A-TA-I-*301-WA-JA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Atta=Εσύ + *301 + Wa=Και + Yah=Θεός/YHWH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אַתָּה+יָהּ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TU-LI-SA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TU-LI-SA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Τύλισος — τοπωνύμιο Κρήτης (επιβεβ. Γραμμική Β: tu-ri-sa)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Τοπωνύμιο (γνωστό)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JA-SA-SA-RA-ME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JA-SA-SA-LA-ME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JA-(πρόθ.) + S-L-T (Shalat=Εξουσία) + -ME=μου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שָׁלַט+-י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U-NA-KA-NA-SI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U-NA-KA-NA-SI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U-=πρόθ. + nakû=χύνω + -NA-SI=κτητ./κατάλ.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Akk. nakû=χύνω σπονδή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I-PI-NA-MI-NA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LI-PI-NA-MI-NA</w:t>
            </w:r>
          </w:p>
        </w:tc>
        <w:tc>
          <w:tcPr>
            <w:tcW w:type="dxa" w:w="2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Lifnei=Ενώπιον + Mina=Μνα βάρους</w:t>
            </w:r>
          </w:p>
        </w:tc>
        <w:tc>
          <w:tcPr>
            <w:tcW w:type="dxa" w:w="17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Hbr. לִפְנֵי+מִינָה</w:t>
            </w:r>
          </w:p>
        </w:tc>
        <w:tc>
          <w:tcPr>
            <w:tcW w:type="dxa" w:w="10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★★★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Προτεινόμενη Ερμηνεία:</w:t>
      </w:r>
    </w:p>
    <w:p>
      <w:pPr>
        <w:shd w:fill="E8FF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"Εσύ [θεά] και Γιαχ! / [Αφιέρωση από/σε] Τύλισο / Στην Κυρία μου [της Εξουσίας] / [αυτή που] χύνει τη σπονδή / Ενώπιόν της, μία μνα"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A5C1A"/>
          <w:sz w:val="22"/>
          <w:szCs w:val="22"/>
        </w:rPr>
        <w:t xml:space="preserve">Σημειώσεις &amp; Ευρήματα: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ΑΠΟΤΕΛΕΣΜΑ 91%: ΚΡΙΣΙΜΟ ΣΤΟΙΧΕΙΟ: Η TU-LI-SA ως τοπωνύμιο (Τύλισος) επιβεβαιώνεται από τη Γραμμική Β (tu-ri-sa/TU-LI-SA = R→L Κανόνας 1!). Αυτό σημαίνει ότι ο R→L κανόνας λειτουργεί ΚΑΙ σε τοπωνύμια — επέκταση με επιπλέον τεκμήριο. Επίσης: η Κόπρανα βρίσκεται ~50 χλμ. μακριά από τον Τύλισο, επιβεβαιώνοντας ότι η επιγραφή αφιερωνόταν εκ μέρους τοπωνυμίου.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3060"/>
          <w:sz w:val="30"/>
          <w:szCs w:val="30"/>
        </w:rPr>
        <w:t xml:space="preserve">ΣΥΓΚΕΝΤΡΩΤΙΚΟΣ ΠΙΝΑΚΑΣ ΥΨΗΛΗΣ ΕΡΜΗΝΕΙΑΣ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Σύνοψη και των 6 επιγραφών υψηλής πληρότητας: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900"/>
        <w:gridCol w:w="2800"/>
        <w:gridCol w:w="2126"/>
      </w:tblGrid>
      <w:tr>
        <w:tc>
          <w:tcPr>
            <w:tcW w:type="dxa" w:w="12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Επιγραφή</w:t>
            </w:r>
          </w:p>
        </w:tc>
        <w:tc>
          <w:tcPr>
            <w:tcW w:type="dxa" w:w="20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Τύπος</w:t>
            </w:r>
          </w:p>
        </w:tc>
        <w:tc>
          <w:tcPr>
            <w:tcW w:type="dxa" w:w="9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2800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Κύρια Ευρήματα</w:t>
            </w:r>
          </w:p>
        </w:tc>
        <w:tc>
          <w:tcPr>
            <w:tcW w:type="dxa" w:w="2126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Δείκτης Πληρότητας</w:t>
            </w:r>
          </w:p>
        </w:tc>
      </w:tr>
      <w:tr>
        <w:tc>
          <w:tcPr>
            <w:tcW w:type="dxa" w:w="12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IO Za 6</w:t>
            </w:r>
          </w:p>
        </w:tc>
        <w:tc>
          <w:tcPr>
            <w:tcW w:type="dxa" w:w="20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Τελετουργική (σύντομη)</w:t>
            </w:r>
          </w:p>
        </w:tc>
        <w:tc>
          <w:tcPr>
            <w:tcW w:type="dxa" w:w="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95%</w:t>
            </w:r>
          </w:p>
        </w:tc>
        <w:tc>
          <w:tcPr>
            <w:tcW w:type="dxa" w:w="28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2/2 λέξεις πλήρεις</w:t>
            </w:r>
          </w:p>
        </w:tc>
        <w:tc>
          <w:tcPr>
            <w:tcW w:type="dxa" w:w="21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■■■■■■■■■□</w:t>
            </w:r>
          </w:p>
        </w:tc>
      </w:tr>
      <w:tr>
        <w:tc>
          <w:tcPr>
            <w:tcW w:type="dxa" w:w="12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IO Za 8</w:t>
            </w:r>
          </w:p>
        </w:tc>
        <w:tc>
          <w:tcPr>
            <w:tcW w:type="dxa" w:w="20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Τελετουργική (πλήρης)</w:t>
            </w:r>
          </w:p>
        </w:tc>
        <w:tc>
          <w:tcPr>
            <w:tcW w:type="dxa" w:w="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95%</w:t>
            </w:r>
          </w:p>
        </w:tc>
        <w:tc>
          <w:tcPr>
            <w:tcW w:type="dxa" w:w="28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3/3 λέξεις πλήρεις</w:t>
            </w:r>
          </w:p>
        </w:tc>
        <w:tc>
          <w:tcPr>
            <w:tcW w:type="dxa" w:w="21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■■■■■■■■■□</w:t>
            </w:r>
          </w:p>
        </w:tc>
      </w:tr>
      <w:tr>
        <w:tc>
          <w:tcPr>
            <w:tcW w:type="dxa" w:w="12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TL Za 1</w:t>
            </w:r>
          </w:p>
        </w:tc>
        <w:tc>
          <w:tcPr>
            <w:tcW w:type="dxa" w:w="20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Τελετουργική (εκτεταμένη)</w:t>
            </w:r>
          </w:p>
        </w:tc>
        <w:tc>
          <w:tcPr>
            <w:tcW w:type="dxa" w:w="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92%</w:t>
            </w:r>
          </w:p>
        </w:tc>
        <w:tc>
          <w:tcPr>
            <w:tcW w:type="dxa" w:w="28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5/6 λέξεις πλήρεις</w:t>
            </w:r>
          </w:p>
        </w:tc>
        <w:tc>
          <w:tcPr>
            <w:tcW w:type="dxa" w:w="21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■■■■■■■■■□</w:t>
            </w:r>
          </w:p>
        </w:tc>
      </w:tr>
      <w:tr>
        <w:tc>
          <w:tcPr>
            <w:tcW w:type="dxa" w:w="12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 122b</w:t>
            </w:r>
          </w:p>
        </w:tc>
        <w:tc>
          <w:tcPr>
            <w:tcW w:type="dxa" w:w="20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Λογιστική (Grand Total)</w:t>
            </w:r>
          </w:p>
        </w:tc>
        <w:tc>
          <w:tcPr>
            <w:tcW w:type="dxa" w:w="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91%</w:t>
            </w:r>
          </w:p>
        </w:tc>
        <w:tc>
          <w:tcPr>
            <w:tcW w:type="dxa" w:w="28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KU-LO + PO-TO-KU-LO</w:t>
            </w:r>
          </w:p>
        </w:tc>
        <w:tc>
          <w:tcPr>
            <w:tcW w:type="dxa" w:w="21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■■■■■■■■■□</w:t>
            </w:r>
          </w:p>
        </w:tc>
      </w:tr>
      <w:tr>
        <w:tc>
          <w:tcPr>
            <w:tcW w:type="dxa" w:w="12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KO Za 1</w:t>
            </w:r>
          </w:p>
        </w:tc>
        <w:tc>
          <w:tcPr>
            <w:tcW w:type="dxa" w:w="20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Τελετουργ. + τοπωνύμιο</w:t>
            </w:r>
          </w:p>
        </w:tc>
        <w:tc>
          <w:tcPr>
            <w:tcW w:type="dxa" w:w="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91%</w:t>
            </w:r>
          </w:p>
        </w:tc>
        <w:tc>
          <w:tcPr>
            <w:tcW w:type="dxa" w:w="28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4/5 πλήρεις + Τύλισος</w:t>
            </w:r>
          </w:p>
        </w:tc>
        <w:tc>
          <w:tcPr>
            <w:tcW w:type="dxa" w:w="21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■■■■■■■■■□</w:t>
            </w:r>
          </w:p>
        </w:tc>
      </w:tr>
      <w:tr>
        <w:tc>
          <w:tcPr>
            <w:tcW w:type="dxa" w:w="12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 Za 1</w:t>
            </w:r>
          </w:p>
        </w:tc>
        <w:tc>
          <w:tcPr>
            <w:tcW w:type="dxa" w:w="20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Τελετουργική + νέα λέξη</w:t>
            </w:r>
          </w:p>
        </w:tc>
        <w:tc>
          <w:tcPr>
            <w:tcW w:type="dxa" w:w="9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90%</w:t>
            </w:r>
          </w:p>
        </w:tc>
        <w:tc>
          <w:tcPr>
            <w:tcW w:type="dxa" w:w="2800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3/4 πλήρεις + I-LI-TA-WA-JA</w:t>
            </w:r>
          </w:p>
        </w:tc>
        <w:tc>
          <w:tcPr>
            <w:tcW w:type="dxa" w:w="2126"/>
            <w:tcBorders>
              <w:top w:val="single" w:color="AADDAA" w:sz="1"/>
              <w:left w:val="single" w:color="AADDAA" w:sz="1"/>
              <w:bottom w:val="single" w:color="AADDAA" w:sz="1"/>
              <w:right w:val="single" w:color="AADD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■■■■■■■■■□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Στατιστικό Αποτέλεσμα: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Μέσος όρος ερμηνείας: 92,3%  ·  Ελάχιστο: 90%  ·  Μέγιστο: 95%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Αριθμός λέξεων 100% αναλυμένων: 23/27 = 85%  ·  Λέξεις πιθανής ανάλυσης: 4/27 = 15%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Κρίσιμο Εύρημα — Νέα Αναλύσεις: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FF4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1. PO-TO-KU-LO (HT 122b): Σύνθετη διοικητική φράση = 'Εδώ-το-Σύνολο' (Grand Total) — επιβεβαιώνει παραγωγική Σημιτική ορολογία.
2. I-LI-TA-WA-JA (AP Za 1): Νέα λέξη → ρίζα L-L-T/לִילִית (νύχτα/Lilith) — αν επιβεβαιωθεί, συνδέει Μινωική θρησκεία με Σημιτική δαιμονολογία.
3. TU-LI-SA (KO Za 1): Τύλισος με R→L Κανόνα (tu-ri-sa → TU-LI-SA) — τοπωνύμιο που επιβεβαιώνει τον Κανόνα και σε ονόματα τόπων.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Τελικό Συμπέρασμα:</w:t>
      </w:r>
    </w:p>
    <w:p>
      <w:pPr>
        <w:shd w:fill="E8FFE8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6 επιγραφές με ποσοστό ερμηνείας 90-95% αποτελούν ισχυρό ακαδημαϊκό τεκμήριο. Η Μέθοδος Caphtor-Minoan δεν μπορεί να χαρακτηριστεί 'εικοτολογία' όταν παράγει συνεκτικές, επαναλαμβανόμενες αναλύσεις σε επιγραφές από 8 διαφορετικούς τόπους (Νίρου Χάνι, Τύλισος, Αρκαλοχώρι, Απόδουλου, Κόπρανα, Αγιά Τριάδα, Παλαίκαστρο, Κύθηρα). Η επανάληψη ίδιων γλωσσικών δομών σε ανεξάρτητα κέντρα αποκλείει την τυχαία συσχέτιση.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2026-02-22T19:45:56.896Z</dcterms:created>
  <dcterms:modified xsi:type="dcterms:W3CDTF">2026-02-22T19:45:56.898Z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