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GOVERNMENT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Pekerjaan Penyediaan CPE Managed Services untuk Layanan Astinet, Indihome dan Wifi Station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Pekerjaan Penyediaan CPE Managed Services untuk Layanan Astinet, Indihome dan Wifi Station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Pekerjaan Penyediaan CPE Managed Services untuk Layanan Astinet, Indihome dan Wifi Station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Jul 2019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RSUD Dr. Soetomo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Pekerjaan Penyediaan CPE Managed Services untuk Layanan Astinet, Indihome dan Wifi Station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Pekerjaan Penyediaan CPE Managed Services untuk Layanan Astinet, Indihome dan Wifi Station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FINNET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/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/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Pekerjaan Penyediaan CPE Managed Services untuk Layanan Astinet, Indihome dan Wifi Station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Juni 2019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RSUD Dr. Soetomo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RSUD Dr. Soetomo, Jl. Mayjen. Prof. Dr. Moestopo No.6-8, Airlangga Gubeng, Surabaya 60286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̶/̶ ̶S̶e̶w̶a̶ ̶B̶e̶l̶i̶ ̶/ Pengadaan Beli Putus (ada masa garansi)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̶/̶ ̶T̶a̶h̶u̶n̶a̶n̶ ̶/ OTC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0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-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0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/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̶G̶O̶V̶E̶R̶N̶M̶E̶N̶T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GOVERNMENT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12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Juli 2019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Pekerjaan Penyediaan CPE Managed Services untuk Layanan Astinet, Indihome dan Wifi Station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