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rizki gautama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HRD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2026-10-08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KBM Pajajaran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adsadsada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