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D88" w:rsidRPr="00ED0679" w:rsidRDefault="00570D88" w:rsidP="00570D88">
      <w:pPr>
        <w:pStyle w:val="Heading1"/>
        <w:numPr>
          <w:ilvl w:val="0"/>
          <w:numId w:val="0"/>
        </w:numPr>
        <w:ind w:left="432"/>
        <w:jc w:val="center"/>
        <w:rPr>
          <w:sz w:val="28"/>
          <w:szCs w:val="28"/>
        </w:rPr>
      </w:pPr>
      <w:bookmarkStart w:id="0" w:name="_Toc498633144"/>
      <w:r w:rsidRPr="00ED0679">
        <w:rPr>
          <w:sz w:val="28"/>
          <w:szCs w:val="28"/>
        </w:rPr>
        <w:t>BAB III</w:t>
      </w:r>
      <w:r w:rsidRPr="00ED0679">
        <w:rPr>
          <w:sz w:val="28"/>
          <w:szCs w:val="28"/>
        </w:rPr>
        <w:br/>
        <w:t>LANDASAN TEORI</w:t>
      </w:r>
      <w:bookmarkEnd w:id="0"/>
    </w:p>
    <w:p w:rsidR="00570D88" w:rsidRPr="002B3C52" w:rsidRDefault="00570D88" w:rsidP="00570D88">
      <w:pPr>
        <w:pStyle w:val="ListParagraph"/>
        <w:keepNext/>
        <w:keepLines/>
        <w:numPr>
          <w:ilvl w:val="0"/>
          <w:numId w:val="5"/>
        </w:numPr>
        <w:spacing w:before="480" w:after="480"/>
        <w:contextualSpacing w:val="0"/>
        <w:outlineLvl w:val="1"/>
        <w:rPr>
          <w:rFonts w:eastAsiaTheme="majorEastAsia" w:cstheme="majorBidi"/>
          <w:b/>
          <w:bCs/>
          <w:vanish/>
          <w:color w:val="000000" w:themeColor="text1"/>
          <w:sz w:val="28"/>
          <w:szCs w:val="28"/>
        </w:rPr>
      </w:pPr>
      <w:bookmarkStart w:id="1" w:name="_Toc498632632"/>
      <w:bookmarkStart w:id="2" w:name="_Toc498632889"/>
      <w:bookmarkStart w:id="3" w:name="_Toc498633106"/>
      <w:bookmarkStart w:id="4" w:name="_Toc498633145"/>
      <w:bookmarkEnd w:id="1"/>
      <w:bookmarkEnd w:id="2"/>
      <w:bookmarkEnd w:id="3"/>
      <w:bookmarkEnd w:id="4"/>
    </w:p>
    <w:p w:rsidR="00570D88" w:rsidRPr="002B3C52" w:rsidRDefault="00570D88" w:rsidP="00570D88">
      <w:pPr>
        <w:pStyle w:val="ListParagraph"/>
        <w:numPr>
          <w:ilvl w:val="1"/>
          <w:numId w:val="5"/>
        </w:numPr>
        <w:spacing w:after="120"/>
        <w:ind w:left="720" w:hanging="720"/>
        <w:outlineLvl w:val="1"/>
        <w:rPr>
          <w:b/>
        </w:rPr>
      </w:pPr>
      <w:bookmarkStart w:id="5" w:name="_Toc498633146"/>
      <w:r w:rsidRPr="002B3C52">
        <w:rPr>
          <w:b/>
        </w:rPr>
        <w:t>Kendaraan</w:t>
      </w:r>
      <w:bookmarkEnd w:id="5"/>
    </w:p>
    <w:p w:rsidR="00570D88" w:rsidRDefault="00570D88" w:rsidP="00570D88">
      <w:pPr>
        <w:spacing w:line="360" w:lineRule="auto"/>
        <w:ind w:firstLine="720"/>
        <w:jc w:val="both"/>
      </w:pPr>
      <w:r>
        <w:t xml:space="preserve">Dalam artikel yang terdapat pada http://id.wikipedia.org/wiki/Kendaraan, Kendaraan atau angkutan adalah alat transportasi selain makhluk hidup. Mereka biasanya buatan manusia (mobil, motor, kereta, perahu, pesawat), tetapi bukan buatan manusia juga bisa disebut kendaraan, seperti gunung es, dan batang pohon yang mengambang. Kendaraan dapat digerak oleh hewan, seperti gerobak. Definisi Pemerintah Republik Indonesia tentang Kendaraan: Peraturan Nomor 44 Tahun 1993 </w:t>
      </w:r>
    </w:p>
    <w:p w:rsidR="00570D88" w:rsidRDefault="00570D88" w:rsidP="00570D88">
      <w:pPr>
        <w:pStyle w:val="ListParagraph"/>
        <w:numPr>
          <w:ilvl w:val="0"/>
          <w:numId w:val="8"/>
        </w:numPr>
        <w:spacing w:line="360" w:lineRule="auto"/>
        <w:ind w:left="720"/>
        <w:jc w:val="both"/>
      </w:pPr>
      <w:r>
        <w:t>Kendaraan Bermotor adalah kendaraan yang digerakkan oleh peralatan teknik yang berada pada kendaraan itu.</w:t>
      </w:r>
    </w:p>
    <w:p w:rsidR="00570D88" w:rsidRDefault="00570D88" w:rsidP="00570D88">
      <w:pPr>
        <w:pStyle w:val="ListParagraph"/>
        <w:numPr>
          <w:ilvl w:val="0"/>
          <w:numId w:val="8"/>
        </w:numPr>
        <w:spacing w:line="360" w:lineRule="auto"/>
        <w:ind w:left="720"/>
        <w:jc w:val="both"/>
      </w:pPr>
      <w:r>
        <w:t>Sepeda Motor adalah kendaraan bermotor beroda dua, atau tiga tanpa rumah-rumah baik dengan atau tanpa kereta samping.</w:t>
      </w:r>
    </w:p>
    <w:p w:rsidR="00570D88" w:rsidRDefault="00570D88" w:rsidP="00570D88">
      <w:pPr>
        <w:pStyle w:val="ListParagraph"/>
        <w:numPr>
          <w:ilvl w:val="0"/>
          <w:numId w:val="8"/>
        </w:numPr>
        <w:spacing w:line="360" w:lineRule="auto"/>
        <w:ind w:left="720"/>
        <w:jc w:val="both"/>
      </w:pPr>
      <w:r>
        <w:t>Mobil Penumpang adalah setiap kendaraan bermotor yang dilengkapi sebanyak-banyaknya 8 (delapan) tempat duduk tidak termasuk tempat duduk pengemudi, baik dengan maupun tanpa perlengkapan pengangkutan bagasi.</w:t>
      </w:r>
    </w:p>
    <w:p w:rsidR="00570D88" w:rsidRDefault="00570D88" w:rsidP="00570D88">
      <w:pPr>
        <w:pStyle w:val="ListParagraph"/>
        <w:numPr>
          <w:ilvl w:val="0"/>
          <w:numId w:val="8"/>
        </w:numPr>
        <w:spacing w:line="360" w:lineRule="auto"/>
        <w:ind w:left="720"/>
        <w:jc w:val="both"/>
      </w:pPr>
      <w:r>
        <w:t>Mobil Bus adalah setiap kendaraan bermotor yang dilengkapi lebih dari 8 (delapan) tempat duduk tidak termasuk tempat duduk pengemudi, baik dengan maupun tanpa perlengkapan pengangkutan bagasi.</w:t>
      </w:r>
    </w:p>
    <w:p w:rsidR="00570D88" w:rsidRDefault="00570D88" w:rsidP="00570D88">
      <w:pPr>
        <w:pStyle w:val="ListParagraph"/>
        <w:numPr>
          <w:ilvl w:val="0"/>
          <w:numId w:val="8"/>
        </w:numPr>
        <w:spacing w:line="360" w:lineRule="auto"/>
        <w:ind w:left="720"/>
        <w:jc w:val="both"/>
      </w:pPr>
      <w:r>
        <w:t>Mobil Barang adalah setiap kendaraan bermotor selain dari yang termasuk dalam sepeda motor, mobil penumpang dan mobil bus.</w:t>
      </w:r>
    </w:p>
    <w:p w:rsidR="00570D88" w:rsidRPr="002B3C52" w:rsidRDefault="00570D88" w:rsidP="00570D88">
      <w:pPr>
        <w:pStyle w:val="ListParagraph"/>
        <w:ind w:left="576"/>
        <w:rPr>
          <w:b/>
        </w:rPr>
      </w:pPr>
    </w:p>
    <w:p w:rsidR="00570D88" w:rsidRPr="002B3C52" w:rsidRDefault="00570D88" w:rsidP="00570D88">
      <w:pPr>
        <w:pStyle w:val="ListParagraph"/>
        <w:numPr>
          <w:ilvl w:val="1"/>
          <w:numId w:val="5"/>
        </w:numPr>
        <w:spacing w:after="120"/>
        <w:ind w:left="720" w:hanging="720"/>
        <w:outlineLvl w:val="1"/>
        <w:rPr>
          <w:b/>
        </w:rPr>
      </w:pPr>
      <w:bookmarkStart w:id="6" w:name="_Toc498633147"/>
      <w:r w:rsidRPr="002B3C52">
        <w:rPr>
          <w:b/>
        </w:rPr>
        <w:t>Kendaraan Bermotor</w:t>
      </w:r>
      <w:bookmarkEnd w:id="6"/>
    </w:p>
    <w:p w:rsidR="00570D88" w:rsidRDefault="00570D88" w:rsidP="00570D88">
      <w:pPr>
        <w:spacing w:line="360" w:lineRule="auto"/>
        <w:ind w:firstLine="720"/>
        <w:jc w:val="both"/>
      </w:pPr>
      <w:r>
        <w:t xml:space="preserve">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w:t>
      </w:r>
      <w:r>
        <w:lastRenderedPageBreak/>
        <w:t>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Gross Tonnage) sampai dengan GT 7 (tujuh Gross Tonnage). Dikecualikan dari pengertian Kendaraan Bermotor sebagaimana dimaksud pada ayat (2) adalah :</w:t>
      </w:r>
    </w:p>
    <w:p w:rsidR="00570D88" w:rsidRDefault="00570D88" w:rsidP="00570D88">
      <w:pPr>
        <w:pStyle w:val="ListParagraph"/>
        <w:numPr>
          <w:ilvl w:val="0"/>
          <w:numId w:val="9"/>
        </w:numPr>
        <w:spacing w:line="360" w:lineRule="auto"/>
        <w:jc w:val="both"/>
      </w:pPr>
      <w:r>
        <w:t>Kereta api;</w:t>
      </w:r>
    </w:p>
    <w:p w:rsidR="00570D88" w:rsidRDefault="00570D88" w:rsidP="00570D88">
      <w:pPr>
        <w:pStyle w:val="ListParagraph"/>
        <w:numPr>
          <w:ilvl w:val="0"/>
          <w:numId w:val="9"/>
        </w:numPr>
        <w:spacing w:line="360" w:lineRule="auto"/>
        <w:jc w:val="both"/>
      </w:pPr>
      <w:r>
        <w:t>Kendaraan Bermotor yang semata-mata digunakan untuk keperluan pertahanan dan keamanan negara;</w:t>
      </w:r>
    </w:p>
    <w:p w:rsidR="00570D88" w:rsidRDefault="00570D88" w:rsidP="00570D88">
      <w:pPr>
        <w:pStyle w:val="ListParagraph"/>
        <w:numPr>
          <w:ilvl w:val="0"/>
          <w:numId w:val="9"/>
        </w:numPr>
        <w:spacing w:line="360" w:lineRule="auto"/>
        <w:jc w:val="both"/>
      </w:pPr>
      <w: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rsidR="00570D88" w:rsidRDefault="00570D88" w:rsidP="00570D88"/>
    <w:p w:rsidR="00570D88" w:rsidRPr="00542A0B" w:rsidRDefault="00570D88" w:rsidP="00570D88">
      <w:pPr>
        <w:pStyle w:val="ListParagraph"/>
        <w:numPr>
          <w:ilvl w:val="1"/>
          <w:numId w:val="5"/>
        </w:numPr>
        <w:spacing w:line="360" w:lineRule="auto"/>
        <w:ind w:left="720" w:hanging="720"/>
        <w:outlineLvl w:val="1"/>
        <w:rPr>
          <w:b/>
        </w:rPr>
      </w:pPr>
      <w:bookmarkStart w:id="7" w:name="_Toc498633148"/>
      <w:r w:rsidRPr="00542A0B">
        <w:rPr>
          <w:b/>
        </w:rPr>
        <w:t>Tanda Nomor Kendaraan Bermotor</w:t>
      </w:r>
      <w:bookmarkEnd w:id="7"/>
    </w:p>
    <w:p w:rsidR="00570D88" w:rsidRDefault="00570D88" w:rsidP="00570D88">
      <w:pPr>
        <w:pStyle w:val="ListParagraph"/>
        <w:spacing w:line="360" w:lineRule="auto"/>
        <w:ind w:left="0" w:firstLine="720"/>
        <w:jc w:val="both"/>
      </w:pPr>
      <w:r>
        <w:t xml:space="preserve">Tanda Nomor Kendaraan Bermotor (disingkat TNKB) atau sering disebut plat nomor adalah salah satu jenis identifikasi kendaraan bermotor. Plat nomor juga disebut plat registrasi kendaraan, atau di Amerika Serikat dikenal sebagai plat izin (license plate).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pemilikinya. Semua data ini juga tertera dalam Surat Tanda Nomor Kendaraan Bermotor atau STNK yang merupakan surat bukti </w:t>
      </w:r>
      <w:r>
        <w:lastRenderedPageBreak/>
        <w:t>bahwa nomor polisi itu memang ditetapkan bagi kendaraan tersebut. (Wikipedia, 2017)</w:t>
      </w:r>
    </w:p>
    <w:p w:rsidR="00570D88" w:rsidRDefault="00570D88" w:rsidP="00570D88">
      <w:pPr>
        <w:pStyle w:val="ListParagraph"/>
        <w:spacing w:line="360" w:lineRule="auto"/>
        <w:ind w:left="0" w:firstLine="720"/>
        <w:jc w:val="both"/>
      </w:pPr>
      <w:r>
        <w:t>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rsidR="00570D88" w:rsidRDefault="00570D88" w:rsidP="00570D88">
      <w:pPr>
        <w:pStyle w:val="ListParagraph"/>
        <w:spacing w:line="360" w:lineRule="auto"/>
        <w:ind w:left="0" w:firstLine="720"/>
        <w:jc w:val="both"/>
      </w:pPr>
      <w: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 (Welas, 2010)</w:t>
      </w:r>
    </w:p>
    <w:p w:rsidR="00570D88" w:rsidRDefault="00570D88" w:rsidP="00570D88">
      <w:pPr>
        <w:pStyle w:val="ListParagraph"/>
        <w:ind w:left="576"/>
      </w:pPr>
    </w:p>
    <w:p w:rsidR="00570D88" w:rsidRPr="00542A0B" w:rsidRDefault="00570D88" w:rsidP="00570D88">
      <w:pPr>
        <w:pStyle w:val="ListParagraph"/>
        <w:numPr>
          <w:ilvl w:val="1"/>
          <w:numId w:val="5"/>
        </w:numPr>
        <w:ind w:left="720" w:hanging="720"/>
        <w:outlineLvl w:val="1"/>
        <w:rPr>
          <w:b/>
        </w:rPr>
      </w:pPr>
      <w:bookmarkStart w:id="8" w:name="_Toc498633149"/>
      <w:r w:rsidRPr="00542A0B">
        <w:rPr>
          <w:b/>
        </w:rPr>
        <w:t>Plat Nomor Kendaraan Bermotor di Indonesia</w:t>
      </w:r>
      <w:bookmarkEnd w:id="8"/>
    </w:p>
    <w:p w:rsidR="00570D88" w:rsidRPr="00542A0B" w:rsidRDefault="00570D88" w:rsidP="00570D88">
      <w:pPr>
        <w:pStyle w:val="Heading3"/>
        <w:spacing w:line="360" w:lineRule="auto"/>
        <w:rPr>
          <w:i w:val="0"/>
        </w:rPr>
      </w:pPr>
      <w:bookmarkStart w:id="9" w:name="_Toc498633150"/>
      <w:r w:rsidRPr="00542A0B">
        <w:rPr>
          <w:i w:val="0"/>
        </w:rPr>
        <w:t>Spesifikasi Teknis</w:t>
      </w:r>
      <w:bookmarkEnd w:id="9"/>
    </w:p>
    <w:p w:rsidR="00570D88" w:rsidRDefault="00570D88" w:rsidP="00570D88">
      <w:pPr>
        <w:spacing w:line="360" w:lineRule="auto"/>
        <w:ind w:firstLine="720"/>
        <w:jc w:val="both"/>
        <w:rPr>
          <w:rFonts w:cs="Times New Roman"/>
        </w:rPr>
      </w:pPr>
      <w:r>
        <w:rPr>
          <w:rFonts w:cs="Times New Roman"/>
        </w:rPr>
        <w:t>Tanda Nomor Kendaraan Bermotor berbentuk plat aluminium dengan cetakan tulisan dua baris. Baris pertama menunjukkan: kode wilayah (huruf), nomor polisi (angka), dan kode/seri akhir wilayah (huruf) dan baris kedua menunjukkan bulan dan tahun masa berlaku.</w:t>
      </w:r>
    </w:p>
    <w:p w:rsidR="00570D88" w:rsidRDefault="00570D88" w:rsidP="00570D88">
      <w:pPr>
        <w:spacing w:line="360" w:lineRule="auto"/>
        <w:ind w:firstLine="720"/>
        <w:jc w:val="both"/>
        <w:rPr>
          <w:rFonts w:cs="Times New Roman"/>
        </w:rPr>
      </w:pPr>
      <w:r>
        <w:rPr>
          <w:rFonts w:cs="Times New Roman"/>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rsidR="00570D88" w:rsidRDefault="00570D88" w:rsidP="00570D88">
      <w:pPr>
        <w:spacing w:line="360" w:lineRule="auto"/>
        <w:ind w:firstLine="720"/>
        <w:jc w:val="both"/>
        <w:rPr>
          <w:rFonts w:cs="Times New Roman"/>
        </w:rPr>
      </w:pPr>
      <w:r>
        <w:rPr>
          <w:rFonts w:cs="Times New Roman"/>
        </w:rPr>
        <w:t xml:space="preserve">Pada sudut kanan atas dan sudut kiri bawah terdapat tanda khusus (security mark) cetakan lambang Polisi Lalu Lintas; sedangkan pada sisi sebelah </w:t>
      </w:r>
      <w:r>
        <w:rPr>
          <w:rFonts w:cs="Times New Roman"/>
        </w:rPr>
        <w:lastRenderedPageBreak/>
        <w:t>kanan dan sisi sebelah kiri ada tanda khusus cetakan "DITLANTAS POLRI" yang merupakan hak paten pembuatan TNKB oleh Polri.</w:t>
      </w:r>
    </w:p>
    <w:p w:rsidR="00570D88" w:rsidRDefault="00570D88" w:rsidP="00570D88">
      <w:pPr>
        <w:spacing w:line="360" w:lineRule="auto"/>
        <w:ind w:firstLine="720"/>
        <w:jc w:val="both"/>
        <w:rPr>
          <w:rFonts w:cs="Times New Roman"/>
        </w:rPr>
      </w:pPr>
    </w:p>
    <w:p w:rsidR="00570D88" w:rsidRPr="00542A0B" w:rsidRDefault="00570D88" w:rsidP="00570D88">
      <w:pPr>
        <w:pStyle w:val="Heading3"/>
        <w:spacing w:before="0" w:line="360" w:lineRule="auto"/>
        <w:rPr>
          <w:i w:val="0"/>
        </w:rPr>
      </w:pPr>
      <w:bookmarkStart w:id="10" w:name="_Toc498633151"/>
      <w:r w:rsidRPr="00542A0B">
        <w:rPr>
          <w:i w:val="0"/>
        </w:rPr>
        <w:t>Warna</w:t>
      </w:r>
      <w:bookmarkEnd w:id="10"/>
    </w:p>
    <w:p w:rsidR="00570D88" w:rsidRDefault="00570D88" w:rsidP="00570D88">
      <w:pPr>
        <w:spacing w:line="360" w:lineRule="auto"/>
        <w:ind w:firstLine="720"/>
        <w:jc w:val="both"/>
        <w:rPr>
          <w:rFonts w:cs="Times New Roman"/>
        </w:rPr>
      </w:pPr>
      <w:r>
        <w:rPr>
          <w:rFonts w:cs="Times New Roman"/>
        </w:rPr>
        <w:t>Warna Tanda Nomor Kendaraan Bermotor ditetapkan sebagai berikut:</w:t>
      </w:r>
    </w:p>
    <w:p w:rsidR="00570D88" w:rsidRDefault="00570D88" w:rsidP="00570D88">
      <w:pPr>
        <w:pStyle w:val="ListParagraph"/>
        <w:numPr>
          <w:ilvl w:val="0"/>
          <w:numId w:val="10"/>
        </w:numPr>
        <w:spacing w:line="360" w:lineRule="auto"/>
        <w:jc w:val="both"/>
        <w:rPr>
          <w:rFonts w:cs="Times New Roman"/>
        </w:rPr>
      </w:pPr>
      <w:r w:rsidRPr="00542A0B">
        <w:rPr>
          <w:rFonts w:cs="Times New Roman"/>
        </w:rPr>
        <w:t>Kendaraan bermotor bukan umum dan kendaraan bermotor sewa: Warna dasar</w:t>
      </w:r>
      <w:r>
        <w:rPr>
          <w:rFonts w:cs="Times New Roman"/>
        </w:rPr>
        <w:t xml:space="preserve"> </w:t>
      </w:r>
      <w:r w:rsidRPr="00542A0B">
        <w:rPr>
          <w:rFonts w:cs="Times New Roman"/>
        </w:rPr>
        <w:t>hitam dengan tulisan berwarna putih</w:t>
      </w:r>
    </w:p>
    <w:p w:rsidR="00570D88" w:rsidRDefault="00570D88" w:rsidP="00570D88">
      <w:pPr>
        <w:pStyle w:val="ListParagraph"/>
        <w:numPr>
          <w:ilvl w:val="0"/>
          <w:numId w:val="10"/>
        </w:numPr>
        <w:spacing w:line="360" w:lineRule="auto"/>
        <w:jc w:val="both"/>
        <w:rPr>
          <w:rFonts w:cs="Times New Roman"/>
        </w:rPr>
      </w:pPr>
      <w:r w:rsidRPr="00542A0B">
        <w:rPr>
          <w:rFonts w:cs="Times New Roman"/>
        </w:rPr>
        <w:t>Kendaraan bermotor umum: Warna dasar kuning dengan tulisan berwarna hitam Kendaraan bermotor milik Pemerintah: Warna dasar merah dengan tulisan berwarna putih</w:t>
      </w:r>
    </w:p>
    <w:p w:rsidR="00570D88" w:rsidRPr="00542A0B" w:rsidRDefault="00570D88" w:rsidP="00570D88">
      <w:pPr>
        <w:pStyle w:val="ListParagraph"/>
        <w:numPr>
          <w:ilvl w:val="0"/>
          <w:numId w:val="10"/>
        </w:numPr>
        <w:spacing w:line="360" w:lineRule="auto"/>
        <w:jc w:val="both"/>
        <w:rPr>
          <w:rFonts w:cs="Times New Roman"/>
        </w:rPr>
      </w:pPr>
      <w:r w:rsidRPr="00542A0B">
        <w:rPr>
          <w:rFonts w:cs="Times New Roman"/>
        </w:rPr>
        <w:t>Kendaraan bermotor Corps Diplomatik Negara Asing: Warna dasar merah</w:t>
      </w:r>
      <w:r>
        <w:rPr>
          <w:rFonts w:cs="Times New Roman"/>
        </w:rPr>
        <w:t xml:space="preserve"> </w:t>
      </w:r>
      <w:r w:rsidRPr="00542A0B">
        <w:rPr>
          <w:rFonts w:cs="Times New Roman"/>
        </w:rPr>
        <w:t>dengan tulisan berwarna hitam</w:t>
      </w:r>
    </w:p>
    <w:p w:rsidR="00570D88" w:rsidRPr="00542A0B" w:rsidRDefault="00570D88" w:rsidP="00570D88">
      <w:pPr>
        <w:pStyle w:val="Heading3"/>
        <w:spacing w:line="360" w:lineRule="auto"/>
        <w:rPr>
          <w:i w:val="0"/>
        </w:rPr>
      </w:pPr>
      <w:bookmarkStart w:id="11" w:name="_Toc498633152"/>
      <w:r w:rsidRPr="00542A0B">
        <w:rPr>
          <w:i w:val="0"/>
        </w:rPr>
        <w:t>Nomor Urut Pendaftaran</w:t>
      </w:r>
      <w:bookmarkEnd w:id="11"/>
    </w:p>
    <w:p w:rsidR="00570D88" w:rsidRDefault="00570D88" w:rsidP="00570D88">
      <w:pPr>
        <w:spacing w:line="360" w:lineRule="auto"/>
        <w:ind w:firstLine="720"/>
        <w:jc w:val="both"/>
        <w:rPr>
          <w:rFonts w:cs="Times New Roman"/>
        </w:rPr>
      </w:pPr>
      <w:r>
        <w:rPr>
          <w:rFonts w:cs="Times New Roman"/>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rsidR="00570D88" w:rsidRDefault="00570D88" w:rsidP="00570D88">
      <w:pPr>
        <w:pStyle w:val="ListParagraph"/>
        <w:numPr>
          <w:ilvl w:val="0"/>
          <w:numId w:val="11"/>
        </w:numPr>
        <w:spacing w:line="360" w:lineRule="auto"/>
        <w:ind w:left="720"/>
        <w:jc w:val="both"/>
        <w:rPr>
          <w:rFonts w:cs="Times New Roman"/>
        </w:rPr>
      </w:pPr>
      <w:r w:rsidRPr="00542A0B">
        <w:rPr>
          <w:rFonts w:cs="Times New Roman"/>
        </w:rPr>
        <w:t>1 - 1999, dialokasikan untuk kendaraan penumpang</w:t>
      </w:r>
    </w:p>
    <w:p w:rsidR="00570D88" w:rsidRDefault="00570D88" w:rsidP="00570D88">
      <w:pPr>
        <w:pStyle w:val="ListParagraph"/>
        <w:numPr>
          <w:ilvl w:val="0"/>
          <w:numId w:val="11"/>
        </w:numPr>
        <w:spacing w:line="360" w:lineRule="auto"/>
        <w:ind w:left="720"/>
        <w:jc w:val="both"/>
        <w:rPr>
          <w:rFonts w:cs="Times New Roman"/>
        </w:rPr>
      </w:pPr>
      <w:r w:rsidRPr="00E0026F">
        <w:rPr>
          <w:rFonts w:cs="Times New Roman"/>
        </w:rPr>
        <w:t>2000 - 6999, dialokasikan untuk sepeda motor</w:t>
      </w:r>
    </w:p>
    <w:p w:rsidR="00570D88" w:rsidRDefault="00570D88" w:rsidP="00570D88">
      <w:pPr>
        <w:pStyle w:val="ListParagraph"/>
        <w:numPr>
          <w:ilvl w:val="0"/>
          <w:numId w:val="11"/>
        </w:numPr>
        <w:spacing w:line="360" w:lineRule="auto"/>
        <w:ind w:left="720"/>
        <w:jc w:val="both"/>
        <w:rPr>
          <w:rFonts w:cs="Times New Roman"/>
        </w:rPr>
      </w:pPr>
      <w:r w:rsidRPr="00E0026F">
        <w:rPr>
          <w:rFonts w:cs="Times New Roman"/>
        </w:rPr>
        <w:t>7000 - 7999, dialokasikan untuk bus</w:t>
      </w:r>
    </w:p>
    <w:p w:rsidR="00570D88" w:rsidRPr="00E0026F" w:rsidRDefault="00570D88" w:rsidP="00570D88">
      <w:pPr>
        <w:pStyle w:val="ListParagraph"/>
        <w:numPr>
          <w:ilvl w:val="0"/>
          <w:numId w:val="11"/>
        </w:numPr>
        <w:spacing w:line="360" w:lineRule="auto"/>
        <w:ind w:left="720"/>
        <w:jc w:val="both"/>
        <w:rPr>
          <w:rFonts w:cs="Times New Roman"/>
        </w:rPr>
      </w:pPr>
      <w:r w:rsidRPr="00E0026F">
        <w:rPr>
          <w:rFonts w:cs="Times New Roman"/>
        </w:rPr>
        <w:t>8000 - 9999, dialokasikan untuk kendaraan beban</w:t>
      </w:r>
    </w:p>
    <w:p w:rsidR="00570D88" w:rsidRDefault="00570D88" w:rsidP="00570D88">
      <w:pPr>
        <w:spacing w:line="360" w:lineRule="auto"/>
        <w:ind w:firstLine="720"/>
        <w:jc w:val="both"/>
        <w:rPr>
          <w:rFonts w:cs="Times New Roman"/>
        </w:rPr>
      </w:pPr>
      <w:r>
        <w:rPr>
          <w:rFonts w:cs="Times New Roman"/>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rsidR="00570D88" w:rsidRPr="00542A0B" w:rsidRDefault="00570D88" w:rsidP="00570D88">
      <w:pPr>
        <w:pStyle w:val="Heading3"/>
        <w:spacing w:line="360" w:lineRule="auto"/>
        <w:rPr>
          <w:i w:val="0"/>
        </w:rPr>
      </w:pPr>
      <w:bookmarkStart w:id="12" w:name="_Toc498633153"/>
      <w:r w:rsidRPr="00542A0B">
        <w:rPr>
          <w:i w:val="0"/>
        </w:rPr>
        <w:lastRenderedPageBreak/>
        <w:t>Kode Wilayah Pendaftaran Kendaraan Bermotor</w:t>
      </w:r>
      <w:bookmarkEnd w:id="12"/>
    </w:p>
    <w:p w:rsidR="00570D88" w:rsidRDefault="00570D88" w:rsidP="00570D88">
      <w:pPr>
        <w:spacing w:line="360" w:lineRule="auto"/>
        <w:ind w:firstLine="720"/>
        <w:jc w:val="both"/>
        <w:rPr>
          <w:rFonts w:cs="Times New Roman"/>
        </w:rPr>
      </w:pPr>
      <w:r>
        <w:rPr>
          <w:rFonts w:cs="Times New Roman"/>
        </w:rPr>
        <w:t>Kode wilayah pendaftaran kendaraan bermotor ditetapkan oleh Peraturan</w:t>
      </w:r>
    </w:p>
    <w:p w:rsidR="00570D88" w:rsidRPr="00E0026F" w:rsidRDefault="00570D88" w:rsidP="00570D88">
      <w:pPr>
        <w:spacing w:line="360" w:lineRule="auto"/>
        <w:jc w:val="both"/>
        <w:rPr>
          <w:rFonts w:cs="Times New Roman"/>
        </w:rPr>
      </w:pPr>
      <w:r>
        <w:rPr>
          <w:rFonts w:cs="Times New Roman"/>
        </w:rPr>
        <w:t xml:space="preserve">Kapolri Nomor Polisi 4 Tahun 2006 pada daerah </w:t>
      </w:r>
      <w:r w:rsidRPr="00E0026F">
        <w:rPr>
          <w:rFonts w:cs="Times New Roman"/>
        </w:rPr>
        <w:t>DKI Jakarta, Banten, Jawa Barat</w:t>
      </w:r>
    </w:p>
    <w:p w:rsidR="00570D88" w:rsidRDefault="00570D88" w:rsidP="00570D88">
      <w:pPr>
        <w:spacing w:line="360" w:lineRule="auto"/>
        <w:jc w:val="both"/>
        <w:rPr>
          <w:rFonts w:cs="Times New Roman"/>
        </w:rPr>
      </w:pPr>
      <w:r>
        <w:rPr>
          <w:rFonts w:cs="Times New Roman"/>
        </w:rPr>
        <w:t>adalah sebagai berikut :</w:t>
      </w:r>
    </w:p>
    <w:p w:rsidR="00570D88" w:rsidRDefault="00570D88" w:rsidP="00570D88">
      <w:pPr>
        <w:pStyle w:val="ListParagraph"/>
        <w:numPr>
          <w:ilvl w:val="0"/>
          <w:numId w:val="12"/>
        </w:numPr>
        <w:tabs>
          <w:tab w:val="left" w:pos="990"/>
        </w:tabs>
        <w:spacing w:line="360" w:lineRule="auto"/>
        <w:ind w:left="720"/>
        <w:jc w:val="both"/>
        <w:rPr>
          <w:rFonts w:cs="Times New Roman"/>
        </w:rPr>
      </w:pPr>
      <w:r>
        <w:rPr>
          <w:rFonts w:cs="Times New Roman"/>
        </w:rPr>
        <w:t xml:space="preserve">B </w:t>
      </w:r>
      <w:r w:rsidRPr="00E0026F">
        <w:rPr>
          <w:rFonts w:cs="Times New Roman"/>
        </w:rPr>
        <w:t>= DKI Jakarta, Kabupaten/Kota Tangerang, Kabupaten/Kota Bekasi, Kota Depok</w:t>
      </w:r>
    </w:p>
    <w:p w:rsidR="00570D88" w:rsidRDefault="00570D88" w:rsidP="00570D88">
      <w:pPr>
        <w:pStyle w:val="ListParagraph"/>
        <w:numPr>
          <w:ilvl w:val="0"/>
          <w:numId w:val="12"/>
        </w:numPr>
        <w:spacing w:line="360" w:lineRule="auto"/>
        <w:ind w:left="720"/>
        <w:jc w:val="both"/>
        <w:rPr>
          <w:rFonts w:cs="Times New Roman"/>
        </w:rPr>
      </w:pPr>
      <w:r>
        <w:rPr>
          <w:rFonts w:cs="Times New Roman"/>
        </w:rPr>
        <w:t xml:space="preserve">A </w:t>
      </w:r>
      <w:r w:rsidRPr="00E0026F">
        <w:rPr>
          <w:rFonts w:cs="Times New Roman"/>
        </w:rPr>
        <w:t>= Banten: Kabupaten Serang, Kabupaten Pandeglang, Kota Cilegon,</w:t>
      </w:r>
      <w:r>
        <w:rPr>
          <w:rFonts w:cs="Times New Roman"/>
        </w:rPr>
        <w:t xml:space="preserve"> </w:t>
      </w:r>
      <w:r w:rsidRPr="00E0026F">
        <w:rPr>
          <w:rFonts w:cs="Times New Roman"/>
        </w:rPr>
        <w:t>Kabupaten Lebak</w:t>
      </w:r>
    </w:p>
    <w:p w:rsidR="00570D88" w:rsidRDefault="00570D88" w:rsidP="00570D88">
      <w:pPr>
        <w:pStyle w:val="ListParagraph"/>
        <w:numPr>
          <w:ilvl w:val="0"/>
          <w:numId w:val="12"/>
        </w:numPr>
        <w:spacing w:line="360" w:lineRule="auto"/>
        <w:ind w:left="720"/>
        <w:jc w:val="both"/>
        <w:rPr>
          <w:rFonts w:cs="Times New Roman"/>
        </w:rPr>
      </w:pPr>
      <w:r>
        <w:rPr>
          <w:rFonts w:cs="Times New Roman"/>
        </w:rPr>
        <w:t xml:space="preserve">D </w:t>
      </w:r>
      <w:r w:rsidRPr="00E0026F">
        <w:rPr>
          <w:rFonts w:cs="Times New Roman"/>
        </w:rPr>
        <w:t>= Kabupaten/Kota Bandung</w:t>
      </w:r>
    </w:p>
    <w:p w:rsidR="00570D88" w:rsidRDefault="00570D88" w:rsidP="00570D88">
      <w:pPr>
        <w:pStyle w:val="ListParagraph"/>
        <w:numPr>
          <w:ilvl w:val="0"/>
          <w:numId w:val="12"/>
        </w:numPr>
        <w:spacing w:line="360" w:lineRule="auto"/>
        <w:ind w:left="720"/>
        <w:jc w:val="both"/>
        <w:rPr>
          <w:rFonts w:cs="Times New Roman"/>
        </w:rPr>
      </w:pPr>
      <w:r>
        <w:rPr>
          <w:rFonts w:cs="Times New Roman"/>
        </w:rPr>
        <w:t xml:space="preserve">E </w:t>
      </w:r>
      <w:r w:rsidRPr="00E0026F">
        <w:rPr>
          <w:rFonts w:cs="Times New Roman"/>
        </w:rPr>
        <w:t>= eks Karesidenan Cirebon: Kabupaten/Kota Cirebon, Kabupaten</w:t>
      </w:r>
      <w:r>
        <w:rPr>
          <w:rFonts w:cs="Times New Roman"/>
        </w:rPr>
        <w:t xml:space="preserve"> </w:t>
      </w:r>
      <w:r w:rsidRPr="00E0026F">
        <w:rPr>
          <w:rFonts w:cs="Times New Roman"/>
        </w:rPr>
        <w:t>Indramayu, Kabupaten Majalengka, Kabupaten Kuningan</w:t>
      </w:r>
    </w:p>
    <w:p w:rsidR="00570D88" w:rsidRDefault="00570D88" w:rsidP="00570D88">
      <w:pPr>
        <w:pStyle w:val="ListParagraph"/>
        <w:numPr>
          <w:ilvl w:val="0"/>
          <w:numId w:val="12"/>
        </w:numPr>
        <w:spacing w:line="360" w:lineRule="auto"/>
        <w:ind w:left="720"/>
        <w:jc w:val="both"/>
        <w:rPr>
          <w:rFonts w:cs="Times New Roman"/>
        </w:rPr>
      </w:pPr>
      <w:r w:rsidRPr="00E0026F">
        <w:rPr>
          <w:rFonts w:cs="Times New Roman"/>
        </w:rPr>
        <w:t>F = eks Karesidenan Bogor: Kabupaten/Kota Bogor, Kabupaten Cianjur,</w:t>
      </w:r>
    </w:p>
    <w:p w:rsidR="00570D88" w:rsidRDefault="00570D88" w:rsidP="00570D88">
      <w:pPr>
        <w:pStyle w:val="ListParagraph"/>
        <w:numPr>
          <w:ilvl w:val="0"/>
          <w:numId w:val="12"/>
        </w:numPr>
        <w:spacing w:line="360" w:lineRule="auto"/>
        <w:ind w:left="720"/>
        <w:jc w:val="both"/>
        <w:rPr>
          <w:rFonts w:cs="Times New Roman"/>
        </w:rPr>
      </w:pPr>
      <w:r w:rsidRPr="00E0026F">
        <w:rPr>
          <w:rFonts w:cs="Times New Roman"/>
        </w:rPr>
        <w:t>Kabupaten/Kota Sukabumi</w:t>
      </w:r>
    </w:p>
    <w:p w:rsidR="00570D88" w:rsidRDefault="00570D88" w:rsidP="00570D88">
      <w:pPr>
        <w:pStyle w:val="ListParagraph"/>
        <w:numPr>
          <w:ilvl w:val="0"/>
          <w:numId w:val="12"/>
        </w:numPr>
        <w:spacing w:line="360" w:lineRule="auto"/>
        <w:ind w:left="720"/>
        <w:jc w:val="both"/>
        <w:rPr>
          <w:rFonts w:cs="Times New Roman"/>
        </w:rPr>
      </w:pPr>
      <w:r w:rsidRPr="00E0026F">
        <w:rPr>
          <w:rFonts w:cs="Times New Roman"/>
        </w:rPr>
        <w:t>T = Kabupaten Purwakarta, Kabupaten Karawang, Kabupaten Subang</w:t>
      </w:r>
    </w:p>
    <w:p w:rsidR="00570D88" w:rsidRPr="00E0026F" w:rsidRDefault="00570D88" w:rsidP="00570D88">
      <w:pPr>
        <w:pStyle w:val="ListParagraph"/>
        <w:numPr>
          <w:ilvl w:val="0"/>
          <w:numId w:val="12"/>
        </w:numPr>
        <w:spacing w:line="360" w:lineRule="auto"/>
        <w:ind w:left="720"/>
        <w:jc w:val="both"/>
        <w:rPr>
          <w:rFonts w:cs="Times New Roman"/>
        </w:rPr>
      </w:pPr>
      <w:r w:rsidRPr="00E0026F">
        <w:rPr>
          <w:rFonts w:cs="Times New Roman"/>
        </w:rPr>
        <w:t>Z</w:t>
      </w:r>
      <w:r>
        <w:rPr>
          <w:rFonts w:cs="Times New Roman"/>
        </w:rPr>
        <w:t xml:space="preserve"> </w:t>
      </w:r>
      <w:r w:rsidRPr="00E0026F">
        <w:rPr>
          <w:rFonts w:cs="Times New Roman"/>
        </w:rPr>
        <w:t>= Kabupaten Garut, Kabupaten/Kota Tasikmalaya, Kabupaten Sumedang,</w:t>
      </w:r>
      <w:r>
        <w:rPr>
          <w:rFonts w:cs="Times New Roman"/>
        </w:rPr>
        <w:t xml:space="preserve"> </w:t>
      </w:r>
      <w:r w:rsidRPr="00E0026F">
        <w:rPr>
          <w:rFonts w:cs="Times New Roman"/>
        </w:rPr>
        <w:t>Kabupaten Ciamis, Kota Banjar</w:t>
      </w:r>
    </w:p>
    <w:p w:rsidR="00570D88" w:rsidRDefault="00570D88" w:rsidP="00570D88">
      <w:pPr>
        <w:pStyle w:val="ListParagraph"/>
        <w:ind w:left="576"/>
      </w:pPr>
    </w:p>
    <w:p w:rsidR="00570D88" w:rsidRPr="00E0026F" w:rsidRDefault="00570D88" w:rsidP="00570D88">
      <w:pPr>
        <w:pStyle w:val="ListParagraph"/>
        <w:numPr>
          <w:ilvl w:val="1"/>
          <w:numId w:val="5"/>
        </w:numPr>
        <w:spacing w:line="360" w:lineRule="auto"/>
        <w:ind w:left="720" w:hanging="720"/>
        <w:outlineLvl w:val="1"/>
        <w:rPr>
          <w:b/>
        </w:rPr>
      </w:pPr>
      <w:bookmarkStart w:id="13" w:name="_Toc498633154"/>
      <w:r w:rsidRPr="00E0026F">
        <w:rPr>
          <w:b/>
        </w:rPr>
        <w:t>Pajak</w:t>
      </w:r>
      <w:bookmarkEnd w:id="13"/>
    </w:p>
    <w:p w:rsidR="00570D88" w:rsidRDefault="00570D88" w:rsidP="00570D88">
      <w:pPr>
        <w:spacing w:line="360" w:lineRule="auto"/>
        <w:ind w:firstLine="720"/>
        <w:jc w:val="both"/>
      </w:pPr>
      <w:r w:rsidRPr="00E0026F">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rsidR="00570D88" w:rsidRDefault="00570D88" w:rsidP="00570D88"/>
    <w:p w:rsidR="00570D88" w:rsidRPr="00DE423B" w:rsidRDefault="00570D88" w:rsidP="00570D88">
      <w:pPr>
        <w:pStyle w:val="ListParagraph"/>
        <w:numPr>
          <w:ilvl w:val="1"/>
          <w:numId w:val="5"/>
        </w:numPr>
        <w:spacing w:line="360" w:lineRule="auto"/>
        <w:ind w:left="720" w:hanging="720"/>
        <w:jc w:val="both"/>
        <w:outlineLvl w:val="1"/>
        <w:rPr>
          <w:rFonts w:cs="Times New Roman"/>
          <w:b/>
        </w:rPr>
      </w:pPr>
      <w:bookmarkStart w:id="14" w:name="_Toc498633155"/>
      <w:r w:rsidRPr="00DE423B">
        <w:rPr>
          <w:rFonts w:cs="Times New Roman"/>
          <w:b/>
        </w:rPr>
        <w:t>Pajak Kendaraan Bermotor</w:t>
      </w:r>
      <w:bookmarkEnd w:id="14"/>
    </w:p>
    <w:p w:rsidR="00570D88" w:rsidRDefault="00570D88" w:rsidP="00570D88">
      <w:pPr>
        <w:spacing w:line="360" w:lineRule="auto"/>
        <w:ind w:firstLine="720"/>
        <w:jc w:val="both"/>
        <w:rPr>
          <w:rFonts w:cs="Times New Roman"/>
        </w:rPr>
      </w:pPr>
      <w:r w:rsidRPr="00DE423B">
        <w:rPr>
          <w:rFonts w:cs="Times New Roman"/>
        </w:rPr>
        <w:t>Menurut Undang-Undang 28 tahun 2009 tentang pa</w:t>
      </w:r>
      <w:r>
        <w:rPr>
          <w:rFonts w:cs="Times New Roman"/>
        </w:rPr>
        <w:t xml:space="preserve">jak daerah dan retribusi daerah, objek pajak kendaraan bermotor adalah </w:t>
      </w:r>
      <w:r w:rsidRPr="00DE423B">
        <w:rPr>
          <w:rFonts w:cs="Times New Roman"/>
        </w:rPr>
        <w:t>k</w:t>
      </w:r>
      <w:r>
        <w:rPr>
          <w:rFonts w:cs="Times New Roman"/>
        </w:rPr>
        <w:t>epemilikan dan/atau penguasaan kendaraan b</w:t>
      </w:r>
      <w:r w:rsidRPr="00DE423B">
        <w:rPr>
          <w:rFonts w:cs="Times New Roman"/>
        </w:rPr>
        <w:t>ermotor.</w:t>
      </w:r>
      <w:r>
        <w:rPr>
          <w:rFonts w:cs="Times New Roman"/>
        </w:rPr>
        <w:t xml:space="preserve"> Subjek pajak kendaraan b</w:t>
      </w:r>
      <w:r w:rsidRPr="00DE423B">
        <w:rPr>
          <w:rFonts w:cs="Times New Roman"/>
        </w:rPr>
        <w:t>erm</w:t>
      </w:r>
      <w:r>
        <w:rPr>
          <w:rFonts w:cs="Times New Roman"/>
        </w:rPr>
        <w:t>otor adalah orang pribadi atau b</w:t>
      </w:r>
      <w:r w:rsidRPr="00DE423B">
        <w:rPr>
          <w:rFonts w:cs="Times New Roman"/>
        </w:rPr>
        <w:t>adan yang memiliki dan/ata</w:t>
      </w:r>
      <w:r>
        <w:rPr>
          <w:rFonts w:cs="Times New Roman"/>
        </w:rPr>
        <w:t xml:space="preserve">u menguasai kendaraan bermotor </w:t>
      </w:r>
      <w:r>
        <w:rPr>
          <w:rFonts w:cs="Times New Roman"/>
        </w:rPr>
        <w:lastRenderedPageBreak/>
        <w:t>dimana w</w:t>
      </w:r>
      <w:r w:rsidRPr="00DE423B">
        <w:rPr>
          <w:rFonts w:cs="Times New Roman"/>
        </w:rPr>
        <w:t xml:space="preserve">ajib </w:t>
      </w:r>
      <w:r>
        <w:rPr>
          <w:rFonts w:cs="Times New Roman"/>
        </w:rPr>
        <w:t>pajak kendaraan b</w:t>
      </w:r>
      <w:r w:rsidRPr="00DE423B">
        <w:rPr>
          <w:rFonts w:cs="Times New Roman"/>
        </w:rPr>
        <w:t>ermotor adalah orang pribadi atau Badan yang memiliki Kendaraan</w:t>
      </w:r>
      <w:r>
        <w:rPr>
          <w:rFonts w:cs="Times New Roman"/>
        </w:rPr>
        <w:t xml:space="preserve"> Bermotor.</w:t>
      </w:r>
    </w:p>
    <w:p w:rsidR="00570D88" w:rsidRDefault="00570D88" w:rsidP="00570D88">
      <w:pPr>
        <w:spacing w:line="360" w:lineRule="auto"/>
        <w:ind w:firstLine="720"/>
        <w:jc w:val="both"/>
        <w:rPr>
          <w:rFonts w:cs="Times New Roman"/>
        </w:rPr>
      </w:pPr>
      <w:r w:rsidRPr="00DE423B">
        <w:rPr>
          <w:rFonts w:cs="Times New Roman"/>
        </w:rPr>
        <w:t>Dasar pengenaan Pajak Kendaraan Bermotor adalah hasil per</w:t>
      </w:r>
      <w:r>
        <w:rPr>
          <w:rFonts w:cs="Times New Roman"/>
        </w:rPr>
        <w:t>kalian dari 2 (dua) unsur pokok yaitu n</w:t>
      </w:r>
      <w:r w:rsidRPr="00DE423B">
        <w:rPr>
          <w:rFonts w:cs="Times New Roman"/>
        </w:rPr>
        <w:t xml:space="preserve">ilai </w:t>
      </w:r>
      <w:r>
        <w:rPr>
          <w:rFonts w:cs="Times New Roman"/>
        </w:rPr>
        <w:t>jual kendaraan b</w:t>
      </w:r>
      <w:r w:rsidRPr="00DE423B">
        <w:rPr>
          <w:rFonts w:cs="Times New Roman"/>
        </w:rPr>
        <w:t>ermotor; dan</w:t>
      </w:r>
      <w:r>
        <w:rPr>
          <w:rFonts w:cs="Times New Roman"/>
        </w:rPr>
        <w:t xml:space="preserve"> </w:t>
      </w:r>
      <w:r w:rsidRPr="00DE423B">
        <w:rPr>
          <w:rFonts w:cs="Times New Roman"/>
        </w:rPr>
        <w:t>bobot yang mencerminkan secara relatif tingkat kerusakan jalan dan/ayau pencemara</w:t>
      </w:r>
      <w:r>
        <w:rPr>
          <w:rFonts w:cs="Times New Roman"/>
        </w:rPr>
        <w:t>n lingkungan akibat penggunaan kendaraan bermotor. Khusus untuk k</w:t>
      </w:r>
      <w:r w:rsidRPr="00DE423B">
        <w:rPr>
          <w:rFonts w:cs="Times New Roman"/>
        </w:rPr>
        <w:t xml:space="preserve">endaraan </w:t>
      </w:r>
      <w:r>
        <w:rPr>
          <w:rFonts w:cs="Times New Roman"/>
        </w:rPr>
        <w:t>b</w:t>
      </w:r>
      <w:r w:rsidRPr="00DE423B">
        <w:rPr>
          <w:rFonts w:cs="Times New Roman"/>
        </w:rPr>
        <w:t>ermotor yang digunakan di luar jalan umum, termasuk alat-alat berat dan alat-alat besar serta kendaraan di air, dasar pengenaan Pajak Kendaraan Bermotor adalah</w:t>
      </w:r>
      <w:r>
        <w:rPr>
          <w:rFonts w:cs="Times New Roman"/>
        </w:rPr>
        <w:t xml:space="preserve"> Nilai Jual Kendaraan Bermotor.</w:t>
      </w:r>
    </w:p>
    <w:p w:rsidR="00570D88" w:rsidRDefault="00570D88" w:rsidP="00570D88">
      <w:pPr>
        <w:spacing w:line="360" w:lineRule="auto"/>
        <w:ind w:firstLine="720"/>
        <w:jc w:val="both"/>
        <w:rPr>
          <w:rFonts w:cs="Times New Roman"/>
        </w:rPr>
      </w:pPr>
      <w:r>
        <w:rPr>
          <w:rFonts w:cs="Times New Roman"/>
        </w:rPr>
        <w:t>Nilai jual kendaraan bermotor ditentukan berdasarkan harga p</w:t>
      </w:r>
      <w:r w:rsidRPr="00DE423B">
        <w:rPr>
          <w:rFonts w:cs="Times New Roman"/>
        </w:rPr>
        <w:t xml:space="preserve">asaran </w:t>
      </w:r>
      <w:r>
        <w:rPr>
          <w:rFonts w:cs="Times New Roman"/>
        </w:rPr>
        <w:t>u</w:t>
      </w:r>
      <w:r w:rsidRPr="00DE423B">
        <w:rPr>
          <w:rFonts w:cs="Times New Roman"/>
        </w:rPr>
        <w:t>mu</w:t>
      </w:r>
      <w:r>
        <w:rPr>
          <w:rFonts w:cs="Times New Roman"/>
        </w:rPr>
        <w:t>m atas suatu kendaraan bermotor dimana harga pasaran u</w:t>
      </w:r>
      <w:r w:rsidRPr="00DE423B">
        <w:rPr>
          <w:rFonts w:cs="Times New Roman"/>
        </w:rPr>
        <w:t xml:space="preserve">mum </w:t>
      </w:r>
      <w:r>
        <w:rPr>
          <w:rFonts w:cs="Times New Roman"/>
        </w:rPr>
        <w:t xml:space="preserve">yang </w:t>
      </w:r>
      <w:r w:rsidRPr="00DE423B">
        <w:rPr>
          <w:rFonts w:cs="Times New Roman"/>
        </w:rPr>
        <w:t>dimaksud adalah harga rata-rata yang diperoleh dari berbagai sumber data yang akurat.</w:t>
      </w:r>
      <w:r>
        <w:rPr>
          <w:rFonts w:cs="Times New Roman"/>
        </w:rPr>
        <w:t xml:space="preserve"> Nilai jual kendaraan b</w:t>
      </w:r>
      <w:r w:rsidRPr="00DE423B">
        <w:rPr>
          <w:rFonts w:cs="Times New Roman"/>
        </w:rPr>
        <w:t xml:space="preserve">ermotor </w:t>
      </w:r>
      <w:r>
        <w:rPr>
          <w:rFonts w:cs="Times New Roman"/>
        </w:rPr>
        <w:t>ditetapkan berdasarkan harga p</w:t>
      </w:r>
      <w:r w:rsidRPr="00DE423B">
        <w:rPr>
          <w:rFonts w:cs="Times New Roman"/>
        </w:rPr>
        <w:t xml:space="preserve">asaran </w:t>
      </w:r>
      <w:r>
        <w:rPr>
          <w:rFonts w:cs="Times New Roman"/>
        </w:rPr>
        <w:t>umum pada minggu pertama bulan desember tahun pajak sebelumnya.</w:t>
      </w:r>
    </w:p>
    <w:p w:rsidR="00570D88" w:rsidRPr="00DE423B" w:rsidRDefault="00570D88" w:rsidP="00570D88">
      <w:pPr>
        <w:spacing w:line="360" w:lineRule="auto"/>
        <w:ind w:firstLine="720"/>
        <w:jc w:val="both"/>
        <w:rPr>
          <w:rFonts w:cs="Times New Roman"/>
        </w:rPr>
      </w:pPr>
      <w:r w:rsidRPr="00DE423B">
        <w:rPr>
          <w:rFonts w:cs="Times New Roman"/>
        </w:rPr>
        <w:t>Dalam hal Harga Pasaran Umum suatu Kendaraan Bermotor tidak diketahui, Nilai Jual Kendaraan Bermotor dapat ditentukan berdasarkan sebagian atau seluruh faktor-faktor :</w:t>
      </w:r>
    </w:p>
    <w:p w:rsidR="00570D88" w:rsidRDefault="00570D88" w:rsidP="00570D88">
      <w:pPr>
        <w:pStyle w:val="ListParagraph"/>
        <w:numPr>
          <w:ilvl w:val="0"/>
          <w:numId w:val="13"/>
        </w:numPr>
        <w:spacing w:line="360" w:lineRule="auto"/>
        <w:jc w:val="both"/>
        <w:rPr>
          <w:rFonts w:cs="Times New Roman"/>
        </w:rPr>
      </w:pPr>
      <w:r>
        <w:rPr>
          <w:rFonts w:cs="Times New Roman"/>
        </w:rPr>
        <w:t>H</w:t>
      </w:r>
      <w:r w:rsidRPr="00C25F40">
        <w:rPr>
          <w:rFonts w:cs="Times New Roman"/>
        </w:rPr>
        <w:t>arga Kendaraan Bermotor dengan isi silinder dan/atau satuan tenaga yang sama;</w:t>
      </w:r>
    </w:p>
    <w:p w:rsidR="00570D88" w:rsidRDefault="00570D88" w:rsidP="00570D88">
      <w:pPr>
        <w:pStyle w:val="ListParagraph"/>
        <w:numPr>
          <w:ilvl w:val="0"/>
          <w:numId w:val="13"/>
        </w:numPr>
        <w:spacing w:line="360" w:lineRule="auto"/>
        <w:jc w:val="both"/>
        <w:rPr>
          <w:rFonts w:cs="Times New Roman"/>
        </w:rPr>
      </w:pPr>
      <w:r>
        <w:rPr>
          <w:rFonts w:cs="Times New Roman"/>
        </w:rPr>
        <w:t>P</w:t>
      </w:r>
      <w:r w:rsidRPr="00C25F40">
        <w:rPr>
          <w:rFonts w:cs="Times New Roman"/>
        </w:rPr>
        <w:t>enggunaan Kendaraan bermotor untuk umum atau pribadi;</w:t>
      </w:r>
    </w:p>
    <w:p w:rsidR="00570D88" w:rsidRDefault="00570D88" w:rsidP="00570D88">
      <w:pPr>
        <w:pStyle w:val="ListParagraph"/>
        <w:numPr>
          <w:ilvl w:val="0"/>
          <w:numId w:val="13"/>
        </w:numPr>
        <w:spacing w:line="360" w:lineRule="auto"/>
        <w:jc w:val="both"/>
        <w:rPr>
          <w:rFonts w:cs="Times New Roman"/>
        </w:rPr>
      </w:pPr>
      <w:r>
        <w:rPr>
          <w:rFonts w:cs="Times New Roman"/>
        </w:rPr>
        <w:t>H</w:t>
      </w:r>
      <w:r w:rsidRPr="00C25F40">
        <w:rPr>
          <w:rFonts w:cs="Times New Roman"/>
        </w:rPr>
        <w:t>arga Kendaraan Bermotor dengan merek kendaraan Bermotor yang sama;</w:t>
      </w:r>
    </w:p>
    <w:p w:rsidR="00570D88" w:rsidRDefault="00570D88" w:rsidP="00570D88">
      <w:pPr>
        <w:pStyle w:val="ListParagraph"/>
        <w:numPr>
          <w:ilvl w:val="0"/>
          <w:numId w:val="13"/>
        </w:numPr>
        <w:spacing w:line="360" w:lineRule="auto"/>
        <w:jc w:val="both"/>
        <w:rPr>
          <w:rFonts w:cs="Times New Roman"/>
        </w:rPr>
      </w:pPr>
      <w:r>
        <w:rPr>
          <w:rFonts w:cs="Times New Roman"/>
        </w:rPr>
        <w:t>H</w:t>
      </w:r>
      <w:r w:rsidRPr="00C25F40">
        <w:rPr>
          <w:rFonts w:cs="Times New Roman"/>
        </w:rPr>
        <w:t>arga Kendaraan Bermotor dengan tahun pembuatan Kendaraan Bermotor yang sama;</w:t>
      </w:r>
    </w:p>
    <w:p w:rsidR="00570D88" w:rsidRDefault="00570D88" w:rsidP="00570D88">
      <w:pPr>
        <w:pStyle w:val="ListParagraph"/>
        <w:numPr>
          <w:ilvl w:val="0"/>
          <w:numId w:val="13"/>
        </w:numPr>
        <w:spacing w:line="360" w:lineRule="auto"/>
        <w:jc w:val="both"/>
        <w:rPr>
          <w:rFonts w:cs="Times New Roman"/>
        </w:rPr>
      </w:pPr>
      <w:r>
        <w:rPr>
          <w:rFonts w:cs="Times New Roman"/>
        </w:rPr>
        <w:t>H</w:t>
      </w:r>
      <w:r w:rsidRPr="00C25F40">
        <w:rPr>
          <w:rFonts w:cs="Times New Roman"/>
        </w:rPr>
        <w:t>arga Kendaraan Bermotor dengan Kendaraan Bermotor;</w:t>
      </w:r>
    </w:p>
    <w:p w:rsidR="00570D88" w:rsidRDefault="00570D88" w:rsidP="00570D88">
      <w:pPr>
        <w:pStyle w:val="ListParagraph"/>
        <w:numPr>
          <w:ilvl w:val="0"/>
          <w:numId w:val="13"/>
        </w:numPr>
        <w:spacing w:line="360" w:lineRule="auto"/>
        <w:jc w:val="both"/>
        <w:rPr>
          <w:rFonts w:cs="Times New Roman"/>
        </w:rPr>
      </w:pPr>
      <w:r>
        <w:rPr>
          <w:rFonts w:cs="Times New Roman"/>
        </w:rPr>
        <w:t>H</w:t>
      </w:r>
      <w:r w:rsidRPr="00C25F40">
        <w:rPr>
          <w:rFonts w:cs="Times New Roman"/>
        </w:rPr>
        <w:t>arga Kendaraan Bermotor dengan Kendaraan Bermotor sejenis; dan</w:t>
      </w:r>
    </w:p>
    <w:p w:rsidR="00570D88" w:rsidRPr="008E2CA2" w:rsidRDefault="00570D88" w:rsidP="00570D88">
      <w:pPr>
        <w:pStyle w:val="ListParagraph"/>
        <w:numPr>
          <w:ilvl w:val="0"/>
          <w:numId w:val="13"/>
        </w:numPr>
        <w:spacing w:line="360" w:lineRule="auto"/>
        <w:jc w:val="both"/>
        <w:rPr>
          <w:rFonts w:cs="Times New Roman"/>
        </w:rPr>
      </w:pPr>
      <w:r w:rsidRPr="008E2CA2">
        <w:rPr>
          <w:rFonts w:cs="Times New Roman"/>
        </w:rPr>
        <w:t xml:space="preserve">Harga Kendaraan Bermotor berdasarkan dokumen Pemberitahuan Impor Barang (PIB). </w:t>
      </w:r>
    </w:p>
    <w:p w:rsidR="00570D88" w:rsidRPr="008E2CA2" w:rsidRDefault="00570D88" w:rsidP="00570D88">
      <w:pPr>
        <w:pStyle w:val="ListParagraph"/>
        <w:spacing w:line="360" w:lineRule="auto"/>
        <w:ind w:left="0" w:firstLine="720"/>
        <w:jc w:val="both"/>
        <w:rPr>
          <w:rFonts w:cs="Times New Roman"/>
        </w:rPr>
      </w:pPr>
      <w:r w:rsidRPr="008E2CA2">
        <w:t>Tarif Pajak Kendaraan Bermotor pribadi ditetapkan sebagai berikut dibagi menjadi dua yaitu u</w:t>
      </w:r>
      <w:r w:rsidRPr="008E2CA2">
        <w:rPr>
          <w:rFonts w:cs="Times New Roman"/>
        </w:rPr>
        <w:t xml:space="preserve">ntuk kepemilikan Kendaraan Bermotor pertama paling rendah sebesar 1% (satu persen) dan paling tinggi sebesar 2% (dua persen) dan untuk </w:t>
      </w:r>
      <w:r w:rsidRPr="008E2CA2">
        <w:rPr>
          <w:rFonts w:cs="Times New Roman"/>
        </w:rPr>
        <w:lastRenderedPageBreak/>
        <w:t xml:space="preserve">kepemilikan Kendaraan Bermotor kedua dan seterusnya tarif dapat ditetapkan secara progresif paling rendah sebesar 2% (dua persen) dan paling tinggi sebesar 10% (sepuluh persen). </w:t>
      </w:r>
      <w:r w:rsidRPr="008E2CA2">
        <w:t>Tarif pajak Kendaraan bermotor angkutan umum, ambulans, pemadam kebakaran, sosial keagamaan, lembaga sosial dan keagamaan, Pemerintah/TNI/POLRI, Pemerintah Daerah, dan Kendaraan lain yang ditetapkan dengan Peraturan Daerah, ditetapkan paling rendah sebesar 0,5% (nol koma lima persen) dan paling tinggi sebesar 1% (satu persen).</w:t>
      </w:r>
      <w:r w:rsidRPr="008E2CA2">
        <w:rPr>
          <w:rFonts w:cs="Times New Roman"/>
        </w:rPr>
        <w:t>Tarif Pajak Kendaraan Bermotor alat-alat berat dan alat-alat besar ditetapkan paling rendah sebesar 0,1% (nol koma satu persen) dan paling tinggi sebesar 0,2% (nol koma dua persen) dan Tarif Pajak Kendaraan Bermotor ditetapkan dengan Peraturan Daerah.</w:t>
      </w:r>
    </w:p>
    <w:p w:rsidR="00570D88" w:rsidRPr="00836D7B" w:rsidRDefault="00570D88" w:rsidP="00570D88">
      <w:pPr>
        <w:spacing w:line="360" w:lineRule="auto"/>
        <w:ind w:firstLine="720"/>
        <w:jc w:val="both"/>
        <w:rPr>
          <w:rFonts w:cs="Times New Roman"/>
        </w:rPr>
      </w:pPr>
      <w:r w:rsidRPr="00836D7B">
        <w:rPr>
          <w:rFonts w:cs="Times New Roman"/>
        </w:rPr>
        <w:t>Besaran pokok Pajak Kendaraan Bermotor yang terutang dihitung dengan cara mengalikan tarif sebagaimana dimaksud dalam Pasal 6 ayat (5) dengan dasar pengenaan pajak sebagaimana dimaksud dalam Pasal 5 ayat (9). Pajak Kendaraan Bermotor yang terutang dipungut di wilayah daerah tempat Kendaraan Bermotor terdaftar. Pemungutan Pajak Kendaraan Bermotor dilakukan bersamaan dengan penerbitan Surat Tanda Nomor Kendaraan Bermotor. Pemungutan pajak tahun berikutnya dilakukan di kas daerah atau bank yang ditunjuk oleh Kepala Daerah.</w:t>
      </w:r>
    </w:p>
    <w:p w:rsidR="00570D88" w:rsidRPr="00836D7B" w:rsidRDefault="00570D88" w:rsidP="00570D88">
      <w:pPr>
        <w:spacing w:line="360" w:lineRule="auto"/>
        <w:ind w:firstLine="720"/>
        <w:jc w:val="both"/>
        <w:rPr>
          <w:rFonts w:cs="Times New Roman"/>
        </w:rPr>
      </w:pPr>
      <w:r w:rsidRPr="00836D7B">
        <w:rPr>
          <w:rFonts w:cs="Times New Roman"/>
        </w:rPr>
        <w:t>Pajak Kendaraan Bermotor dikenakan untuk Masa Pajak 12 (dua belas) bulan berturut-turut terhitung mulai saat pendaftaran Kendaraan Bermotor. Pajak Kendaraan Bermotor dibayar sekaligus di muka. Untuk Pajak Kendaraan Bermotor yang karena keadaan kahar (force majeure) Masa Pajaknya tidak sampai 12 (dua belas) bulan, dapat dilakukan restitusi atas pajak yang sudah dibayar untuk porsi Masa Pajak yang belum dilalui. Ketentuan lebih lanjut mengenai tata cara pelaksanaan restitusi diatur dengan Peraturan Gubernur. Hasil penerimaan Pajak Kendaraan Bermotor paling sedikit 10% (sepuluh persen), termasuk yang dibagihasilkan kepada kabupaten/kota, dialokasikan untuk pembangunan dan/atau pemeliharaan jalan serta peningkatan moda dan sarana transportasi umum.</w:t>
      </w:r>
    </w:p>
    <w:p w:rsidR="00570D88" w:rsidRDefault="00570D88" w:rsidP="00570D88"/>
    <w:p w:rsidR="00570D88" w:rsidRPr="008979FB" w:rsidRDefault="00570D88" w:rsidP="00570D88">
      <w:pPr>
        <w:pStyle w:val="ListParagraph"/>
        <w:numPr>
          <w:ilvl w:val="1"/>
          <w:numId w:val="5"/>
        </w:numPr>
        <w:spacing w:line="360" w:lineRule="auto"/>
        <w:ind w:left="720" w:hanging="720"/>
        <w:outlineLvl w:val="1"/>
        <w:rPr>
          <w:b/>
        </w:rPr>
      </w:pPr>
      <w:bookmarkStart w:id="15" w:name="_Toc498633156"/>
      <w:r w:rsidRPr="008979FB">
        <w:rPr>
          <w:b/>
        </w:rPr>
        <w:t>Citra</w:t>
      </w:r>
      <w:bookmarkEnd w:id="15"/>
    </w:p>
    <w:p w:rsidR="00570D88" w:rsidRDefault="00570D88" w:rsidP="00570D88">
      <w:pPr>
        <w:spacing w:line="360" w:lineRule="auto"/>
        <w:ind w:firstLine="720"/>
        <w:jc w:val="both"/>
      </w:pPr>
      <w:r>
        <w:lastRenderedPageBreak/>
        <w:t>Pengertian citra menurut Murni (1992, p5) adalah keluaran suatu sistem perekaman data yang dapat bersifat optik berupa foto, bersifat analog berupa sinyal- sinyal video seperti gambar pada monitor televisi, atau bersifat dijital sehingga dapat disimpan langsung pada suatu pita magnetik. Sedangkan menurut Banks (1990, p150) citra diartikan sebagai representasi dua dimensi dari bentuk 3 dimensi yang nyata. Bentuknya dapat bervariasi dari foto hitam putih hingga sebuah gambar bergerak dari TV berwarna.</w:t>
      </w:r>
    </w:p>
    <w:p w:rsidR="00570D88" w:rsidRDefault="00570D88" w:rsidP="00570D88">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rsidR="00570D88" w:rsidRPr="008979FB" w:rsidRDefault="00570D88" w:rsidP="00570D88">
      <w:pPr>
        <w:pStyle w:val="ListParagraph"/>
        <w:numPr>
          <w:ilvl w:val="0"/>
          <w:numId w:val="14"/>
        </w:numPr>
        <w:spacing w:line="360" w:lineRule="auto"/>
        <w:jc w:val="both"/>
      </w:pPr>
      <w:r>
        <w:rPr>
          <w:rFonts w:cs="Times New Roman"/>
        </w:rPr>
        <w:t>C</w:t>
      </w:r>
      <w:r w:rsidRPr="008979FB">
        <w:rPr>
          <w:rFonts w:cs="Times New Roman"/>
        </w:rPr>
        <w:t>itra kontinu-kontinu</w:t>
      </w:r>
    </w:p>
    <w:p w:rsidR="00570D88" w:rsidRPr="008979FB" w:rsidRDefault="00570D88" w:rsidP="00570D88">
      <w:pPr>
        <w:pStyle w:val="ListParagraph"/>
        <w:numPr>
          <w:ilvl w:val="0"/>
          <w:numId w:val="14"/>
        </w:numPr>
        <w:spacing w:line="360" w:lineRule="auto"/>
        <w:jc w:val="both"/>
      </w:pPr>
      <w:r>
        <w:rPr>
          <w:rFonts w:cs="Times New Roman"/>
        </w:rPr>
        <w:t>C</w:t>
      </w:r>
      <w:r w:rsidRPr="008979FB">
        <w:rPr>
          <w:rFonts w:cs="Times New Roman"/>
        </w:rPr>
        <w:t>itra kontinu-diskrit</w:t>
      </w:r>
    </w:p>
    <w:p w:rsidR="00570D88" w:rsidRPr="008979FB" w:rsidRDefault="00570D88" w:rsidP="00570D88">
      <w:pPr>
        <w:pStyle w:val="ListParagraph"/>
        <w:numPr>
          <w:ilvl w:val="0"/>
          <w:numId w:val="14"/>
        </w:numPr>
        <w:spacing w:line="360" w:lineRule="auto"/>
        <w:jc w:val="both"/>
      </w:pPr>
      <w:r>
        <w:rPr>
          <w:rFonts w:cs="Times New Roman"/>
        </w:rPr>
        <w:t>C</w:t>
      </w:r>
      <w:r w:rsidRPr="008979FB">
        <w:rPr>
          <w:rFonts w:cs="Times New Roman"/>
        </w:rPr>
        <w:t>itra diskrit-kontinu</w:t>
      </w:r>
    </w:p>
    <w:p w:rsidR="00570D88" w:rsidRPr="008979FB" w:rsidRDefault="00570D88" w:rsidP="00570D88">
      <w:pPr>
        <w:pStyle w:val="ListParagraph"/>
        <w:numPr>
          <w:ilvl w:val="0"/>
          <w:numId w:val="14"/>
        </w:numPr>
        <w:spacing w:line="360" w:lineRule="auto"/>
        <w:jc w:val="both"/>
      </w:pPr>
      <w:r>
        <w:rPr>
          <w:rFonts w:cs="Times New Roman"/>
        </w:rPr>
        <w:t>C</w:t>
      </w:r>
      <w:r w:rsidRPr="008979FB">
        <w:rPr>
          <w:rFonts w:cs="Times New Roman"/>
        </w:rPr>
        <w:t>itra diskrit-diskrit</w:t>
      </w:r>
    </w:p>
    <w:p w:rsidR="00570D88" w:rsidRDefault="00570D88" w:rsidP="00570D88">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rsidR="00570D88" w:rsidRPr="008979FB" w:rsidRDefault="00570D88" w:rsidP="00570D88">
      <w:pPr>
        <w:pStyle w:val="Heading3"/>
        <w:spacing w:line="360" w:lineRule="auto"/>
        <w:rPr>
          <w:i w:val="0"/>
        </w:rPr>
      </w:pPr>
      <w:bookmarkStart w:id="16" w:name="_Toc498633157"/>
      <w:r>
        <w:rPr>
          <w:i w:val="0"/>
        </w:rPr>
        <w:t>Citra Dig</w:t>
      </w:r>
      <w:r w:rsidRPr="008979FB">
        <w:rPr>
          <w:i w:val="0"/>
        </w:rPr>
        <w:t>ital</w:t>
      </w:r>
      <w:bookmarkEnd w:id="16"/>
    </w:p>
    <w:p w:rsidR="00570D88" w:rsidRDefault="00570D88" w:rsidP="00570D88">
      <w:pPr>
        <w:spacing w:line="360" w:lineRule="auto"/>
        <w:ind w:firstLine="720"/>
        <w:jc w:val="both"/>
      </w:pPr>
      <w:r>
        <w:t>Citra digital (digital image) merupakan suatu array dua dimensi atau suatu matriks yang elemen-elemennya menyatakan tingkat keabuan dari elemen citra tersebut (Murni, 1992, p5). Untuk mengubah citra yang bersifat kontinu menjadi citra dijital,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rsidR="00570D88" w:rsidRDefault="00570D88" w:rsidP="00570D88">
      <w:pPr>
        <w:spacing w:line="360" w:lineRule="auto"/>
        <w:ind w:firstLine="720"/>
        <w:jc w:val="both"/>
      </w:pPr>
      <w:r>
        <w:t>Hubungan yang ada antara piksel-piksel, antara lain (Gonzales dan Woods, 1993, p40).</w:t>
      </w:r>
    </w:p>
    <w:p w:rsidR="00570D88" w:rsidRDefault="00570D88" w:rsidP="00570D88">
      <w:pPr>
        <w:pStyle w:val="ListParagraph"/>
        <w:numPr>
          <w:ilvl w:val="0"/>
          <w:numId w:val="15"/>
        </w:numPr>
        <w:spacing w:line="360" w:lineRule="auto"/>
        <w:jc w:val="both"/>
      </w:pPr>
      <w:r>
        <w:t>Neighbours of a pixel31</w:t>
      </w:r>
    </w:p>
    <w:p w:rsidR="00570D88" w:rsidRDefault="00570D88" w:rsidP="00570D88">
      <w:pPr>
        <w:pStyle w:val="ListParagraph"/>
        <w:spacing w:line="360" w:lineRule="auto"/>
        <w:jc w:val="both"/>
      </w:pPr>
      <w:r>
        <w:lastRenderedPageBreak/>
        <w:t>Dimisalkan piksel F terletak di koordinat (x,y), maka yang disebut delapan neighbours (neighbours of a pixel) atau N 8 (F) adalah piksel-piksel yang memiliki koordinat:</w:t>
      </w:r>
    </w:p>
    <w:p w:rsidR="00570D88" w:rsidRPr="008979FB" w:rsidRDefault="00570D88" w:rsidP="00570D88">
      <w:pPr>
        <w:spacing w:line="360" w:lineRule="auto"/>
        <w:ind w:left="540"/>
        <w:jc w:val="center"/>
        <w:rPr>
          <w:i/>
        </w:rPr>
      </w:pPr>
      <w:r>
        <w:rPr>
          <w:i/>
        </w:rPr>
        <w:t xml:space="preserve"> </w:t>
      </w:r>
      <w:r w:rsidRPr="008979FB">
        <w:rPr>
          <w:i/>
        </w:rPr>
        <w:t>(x+1,y),(x-1,y),(x,y+1),(x,y-1),(x+1,y+1),(x-1,y+1),(x+1,y-1), dan (x-1,y-1).</w:t>
      </w:r>
    </w:p>
    <w:p w:rsidR="00570D88" w:rsidRDefault="00570D88" w:rsidP="00570D88">
      <w:pPr>
        <w:spacing w:line="360" w:lineRule="auto"/>
        <w:jc w:val="both"/>
      </w:pPr>
      <w:r>
        <w:t xml:space="preserve"> </w:t>
      </w:r>
    </w:p>
    <w:p w:rsidR="00570D88" w:rsidRDefault="00570D88" w:rsidP="00570D88">
      <w:pPr>
        <w:spacing w:line="360" w:lineRule="auto"/>
        <w:jc w:val="center"/>
      </w:pPr>
      <w:r>
        <w:rPr>
          <w:noProof/>
        </w:rPr>
        <w:drawing>
          <wp:inline distT="0" distB="0" distL="114300" distR="114300" wp14:anchorId="24B01425" wp14:editId="12019D25">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2828290" cy="1371600"/>
                    </a:xfrm>
                    <a:prstGeom prst="rect">
                      <a:avLst/>
                    </a:prstGeom>
                    <a:noFill/>
                    <a:ln w="9525">
                      <a:noFill/>
                      <a:miter/>
                    </a:ln>
                  </pic:spPr>
                </pic:pic>
              </a:graphicData>
            </a:graphic>
          </wp:inline>
        </w:drawing>
      </w:r>
    </w:p>
    <w:p w:rsidR="00570D88" w:rsidRDefault="00570D88" w:rsidP="00570D88">
      <w:pPr>
        <w:spacing w:line="360" w:lineRule="auto"/>
        <w:jc w:val="center"/>
      </w:pPr>
      <w:r>
        <w:t>Gambar 2.2 Posisi Neighbours of a Pixel</w:t>
      </w:r>
    </w:p>
    <w:p w:rsidR="00570D88" w:rsidRDefault="00570D88" w:rsidP="00570D88">
      <w:pPr>
        <w:pStyle w:val="ListParagraph"/>
        <w:numPr>
          <w:ilvl w:val="0"/>
          <w:numId w:val="15"/>
        </w:numPr>
        <w:spacing w:line="360" w:lineRule="auto"/>
        <w:jc w:val="both"/>
      </w:pPr>
      <w:r>
        <w:t>Konektivitas (Connectivity)</w:t>
      </w:r>
    </w:p>
    <w:p w:rsidR="00570D88" w:rsidRDefault="00570D88" w:rsidP="00570D88">
      <w:pPr>
        <w:pStyle w:val="ListParagraph"/>
        <w:spacing w:line="360" w:lineRule="auto"/>
        <w:jc w:val="both"/>
      </w:pPr>
      <w:r>
        <w:t>Konektivitas antara piksel yang satu dengan yang lainnya ditentukan selain oleh letaknya, juga oleh toleransi skala warna yang terdapat dalam citra.</w:t>
      </w:r>
    </w:p>
    <w:p w:rsidR="00570D88" w:rsidRPr="008979FB" w:rsidRDefault="00570D88" w:rsidP="00570D88">
      <w:pPr>
        <w:pStyle w:val="Heading3"/>
        <w:spacing w:line="360" w:lineRule="auto"/>
        <w:rPr>
          <w:i w:val="0"/>
        </w:rPr>
      </w:pPr>
      <w:bookmarkStart w:id="17" w:name="_Toc498633158"/>
      <w:r w:rsidRPr="008979FB">
        <w:rPr>
          <w:i w:val="0"/>
        </w:rPr>
        <w:t>Model Warna RGB</w:t>
      </w:r>
      <w:bookmarkEnd w:id="17"/>
    </w:p>
    <w:p w:rsidR="00570D88" w:rsidRDefault="00570D88" w:rsidP="00570D88">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rsidR="00570D88" w:rsidRDefault="00570D88" w:rsidP="00570D88">
      <w:pPr>
        <w:spacing w:line="360" w:lineRule="auto"/>
        <w:jc w:val="both"/>
      </w:pPr>
      <w:r>
        <w:t>(http://proxy2.siit.tu.ac.th/bunyarit/students/carplate/halfterm_report.pdf)</w:t>
      </w:r>
    </w:p>
    <w:p w:rsidR="00570D88" w:rsidRDefault="00570D88" w:rsidP="00570D88">
      <w:pPr>
        <w:spacing w:line="360" w:lineRule="auto"/>
        <w:ind w:firstLine="720"/>
        <w:jc w:val="both"/>
      </w:pPr>
      <w:r>
        <w:t xml:space="preserve">Sebuah citra berwarna dapat dibentuk dengan mengatur nilai dari tingkat kecerahan gambar pada setiap piksel, dengan menggunakan warna-warna dasar </w:t>
      </w:r>
      <w:r>
        <w:lastRenderedPageBreak/>
        <w:t>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rsidR="00570D88" w:rsidRDefault="00570D88" w:rsidP="00570D88">
      <w:pPr>
        <w:pStyle w:val="ListParagraph"/>
        <w:numPr>
          <w:ilvl w:val="0"/>
          <w:numId w:val="16"/>
        </w:numPr>
        <w:spacing w:line="360" w:lineRule="auto"/>
        <w:jc w:val="both"/>
      </w:pPr>
      <w:r>
        <w:t>Warna merah akan terbentuk jika piksel hijau dan biru bernilai 0, sedangkan piksel merah bernilai antara 1 – 254.</w:t>
      </w:r>
    </w:p>
    <w:p w:rsidR="00570D88" w:rsidRDefault="00570D88" w:rsidP="00570D88">
      <w:pPr>
        <w:pStyle w:val="ListParagraph"/>
        <w:numPr>
          <w:ilvl w:val="0"/>
          <w:numId w:val="16"/>
        </w:numPr>
        <w:spacing w:line="360" w:lineRule="auto"/>
        <w:jc w:val="both"/>
      </w:pPr>
      <w:r>
        <w:t>Warna hijau akan terbentuk jika piksel merah dan biru bernilai 0, sedangkan piksel hijau bernilai antara 1 – 254.</w:t>
      </w:r>
    </w:p>
    <w:p w:rsidR="00570D88" w:rsidRDefault="00570D88" w:rsidP="00570D88">
      <w:pPr>
        <w:pStyle w:val="ListParagraph"/>
        <w:numPr>
          <w:ilvl w:val="0"/>
          <w:numId w:val="16"/>
        </w:numPr>
        <w:spacing w:line="360" w:lineRule="auto"/>
        <w:jc w:val="both"/>
      </w:pPr>
      <w:r>
        <w:t>Warna biru akan terbentuk jika piksel merah dan hijau bernilai 0, sedangkan piksel biru bernilai antara 1 – 254.</w:t>
      </w:r>
    </w:p>
    <w:p w:rsidR="00570D88" w:rsidRDefault="00570D88" w:rsidP="00570D88">
      <w:pPr>
        <w:pStyle w:val="ListParagraph"/>
        <w:numPr>
          <w:ilvl w:val="0"/>
          <w:numId w:val="16"/>
        </w:numPr>
        <w:spacing w:line="360" w:lineRule="auto"/>
        <w:jc w:val="both"/>
      </w:pPr>
      <w:r>
        <w:t>Warna kuning akan terbentuk jika hanya piksel biru saja yang bernilai 0, sedangkan piksel merah dan hijau bernilai sama besar.</w:t>
      </w:r>
    </w:p>
    <w:p w:rsidR="00570D88" w:rsidRDefault="00570D88" w:rsidP="00570D88">
      <w:pPr>
        <w:pStyle w:val="ListParagraph"/>
        <w:numPr>
          <w:ilvl w:val="0"/>
          <w:numId w:val="16"/>
        </w:numPr>
        <w:spacing w:line="360" w:lineRule="auto"/>
        <w:jc w:val="both"/>
      </w:pPr>
      <w:r>
        <w:t>Warna magenta akan terbentuk jika hanya piksel hijau saja yang bernilai 0, sedangkan piksel merah dan biru bernilai sama besar.</w:t>
      </w:r>
    </w:p>
    <w:p w:rsidR="00570D88" w:rsidRDefault="00570D88" w:rsidP="00570D88">
      <w:pPr>
        <w:pStyle w:val="ListParagraph"/>
        <w:numPr>
          <w:ilvl w:val="0"/>
          <w:numId w:val="16"/>
        </w:numPr>
        <w:spacing w:line="360" w:lineRule="auto"/>
        <w:jc w:val="both"/>
      </w:pPr>
      <w:r>
        <w:t>Warna cyan akan terbentuk jika hanya piksel merah saja yang bernilai 0, sedangkan piksel hijau dan biru bernilai sama besar.</w:t>
      </w:r>
    </w:p>
    <w:p w:rsidR="00570D88" w:rsidRDefault="00570D88" w:rsidP="00570D88">
      <w:pPr>
        <w:pStyle w:val="ListParagraph"/>
        <w:numPr>
          <w:ilvl w:val="0"/>
          <w:numId w:val="16"/>
        </w:numPr>
        <w:spacing w:line="360" w:lineRule="auto"/>
        <w:jc w:val="both"/>
      </w:pPr>
      <w:r>
        <w:t>Warna keabuan akan terbentuk jika semua warna dasar RGB bernilai sama.</w:t>
      </w:r>
    </w:p>
    <w:p w:rsidR="00570D88" w:rsidRDefault="00570D88" w:rsidP="00570D88">
      <w:pPr>
        <w:pStyle w:val="ListParagraph"/>
        <w:numPr>
          <w:ilvl w:val="0"/>
          <w:numId w:val="16"/>
        </w:numPr>
        <w:spacing w:line="360" w:lineRule="auto"/>
        <w:jc w:val="both"/>
      </w:pPr>
      <w:r>
        <w:t>Warna hitam akan terbentuk jika semua warna dasar RGB bernilai 0.</w:t>
      </w:r>
    </w:p>
    <w:p w:rsidR="00570D88" w:rsidRDefault="00570D88" w:rsidP="00570D88">
      <w:pPr>
        <w:pStyle w:val="ListParagraph"/>
        <w:numPr>
          <w:ilvl w:val="0"/>
          <w:numId w:val="16"/>
        </w:numPr>
        <w:spacing w:line="360" w:lineRule="auto"/>
        <w:jc w:val="both"/>
      </w:pPr>
      <w:r>
        <w:t>Warna putih akan terbentuk jika semua warna dasar RGB bernilai 255.</w:t>
      </w:r>
    </w:p>
    <w:p w:rsidR="00570D88" w:rsidRDefault="00570D88" w:rsidP="00570D88">
      <w:pPr>
        <w:pStyle w:val="ListParagraph"/>
        <w:numPr>
          <w:ilvl w:val="0"/>
          <w:numId w:val="16"/>
        </w:numPr>
        <w:spacing w:line="360" w:lineRule="auto"/>
        <w:jc w:val="both"/>
      </w:pPr>
      <w:r>
        <w:t>Selain kesembilan penjelasan di atas, warna yang dibentuk merupakan varian model warna RGB.</w:t>
      </w:r>
    </w:p>
    <w:p w:rsidR="00570D88" w:rsidRDefault="00570D88" w:rsidP="00570D88">
      <w:pPr>
        <w:pStyle w:val="ListParagraph"/>
        <w:spacing w:line="360" w:lineRule="auto"/>
        <w:ind w:left="0" w:firstLine="720"/>
        <w:jc w:val="both"/>
      </w:pPr>
      <w:r>
        <w:t>Illustrasi dan penjelasan dari model warna RGB dapat dilihat pada gambar di bawah ini:</w:t>
      </w:r>
    </w:p>
    <w:p w:rsidR="00570D88" w:rsidRDefault="00570D88" w:rsidP="00570D88">
      <w:pPr>
        <w:jc w:val="center"/>
      </w:pPr>
      <w:r>
        <w:rPr>
          <w:noProof/>
        </w:rPr>
        <w:lastRenderedPageBreak/>
        <w:drawing>
          <wp:inline distT="0" distB="0" distL="114300" distR="114300" wp14:anchorId="62F655C7" wp14:editId="1F459C1F">
            <wp:extent cx="3117975"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3127698" cy="2512887"/>
                    </a:xfrm>
                    <a:prstGeom prst="rect">
                      <a:avLst/>
                    </a:prstGeom>
                    <a:noFill/>
                    <a:ln w="9525">
                      <a:noFill/>
                      <a:miter/>
                    </a:ln>
                  </pic:spPr>
                </pic:pic>
              </a:graphicData>
            </a:graphic>
          </wp:inline>
        </w:drawing>
      </w:r>
    </w:p>
    <w:p w:rsidR="00570D88" w:rsidRDefault="00570D88" w:rsidP="00570D88"/>
    <w:p w:rsidR="00570D88" w:rsidRDefault="00570D88" w:rsidP="00570D88">
      <w:pPr>
        <w:jc w:val="center"/>
      </w:pPr>
      <w:r>
        <w:t>Gambar 2.3 Model Warna RGB</w:t>
      </w:r>
    </w:p>
    <w:p w:rsidR="00570D88" w:rsidRPr="00146228" w:rsidRDefault="00570D88" w:rsidP="00570D88">
      <w:pPr>
        <w:pStyle w:val="ListParagraph"/>
        <w:numPr>
          <w:ilvl w:val="1"/>
          <w:numId w:val="5"/>
        </w:numPr>
        <w:spacing w:line="360" w:lineRule="auto"/>
        <w:ind w:left="720" w:hanging="720"/>
        <w:outlineLvl w:val="1"/>
        <w:rPr>
          <w:rFonts w:cs="Times New Roman"/>
          <w:b/>
        </w:rPr>
      </w:pPr>
      <w:bookmarkStart w:id="18" w:name="_Toc498633159"/>
      <w:r w:rsidRPr="00146228">
        <w:rPr>
          <w:rFonts w:cs="Times New Roman"/>
          <w:b/>
        </w:rPr>
        <w:t>Pengolahan Citra (</w:t>
      </w:r>
      <w:r w:rsidRPr="00146228">
        <w:rPr>
          <w:rFonts w:cs="Times New Roman"/>
          <w:b/>
          <w:i/>
          <w:iCs/>
        </w:rPr>
        <w:t>Image Processing</w:t>
      </w:r>
      <w:r w:rsidRPr="00146228">
        <w:rPr>
          <w:rFonts w:cs="Times New Roman"/>
          <w:b/>
        </w:rPr>
        <w:t>)</w:t>
      </w:r>
      <w:bookmarkEnd w:id="18"/>
    </w:p>
    <w:p w:rsidR="00570D88" w:rsidRDefault="00570D88" w:rsidP="00570D88">
      <w:pPr>
        <w:pStyle w:val="ListParagraph"/>
        <w:spacing w:line="360" w:lineRule="auto"/>
        <w:ind w:left="0" w:firstLine="720"/>
        <w:jc w:val="both"/>
        <w:rPr>
          <w:rFonts w:cs="Times New Roman"/>
        </w:rPr>
      </w:pPr>
      <w:r w:rsidRPr="009E2B0D">
        <w:rPr>
          <w:rFonts w:cs="Times New Roman"/>
        </w:rPr>
        <w:t>Menurut Murni (1992, p5) pengolahan citra merupakan proses pengolahan dan analisis citra yang banyak melibatkan persepsi visual. Proses ini mempunyai ciri data</w:t>
      </w:r>
      <w:r>
        <w:rPr>
          <w:rFonts w:cs="Times New Roman"/>
        </w:rPr>
        <w:t xml:space="preserve">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rsidR="00570D88" w:rsidRPr="00146228" w:rsidRDefault="00570D88" w:rsidP="00570D88">
      <w:pPr>
        <w:pStyle w:val="Heading3"/>
        <w:spacing w:line="360" w:lineRule="auto"/>
        <w:rPr>
          <w:i w:val="0"/>
        </w:rPr>
      </w:pPr>
      <w:bookmarkStart w:id="19" w:name="_Toc498633160"/>
      <w:r w:rsidRPr="00146228">
        <w:rPr>
          <w:i w:val="0"/>
        </w:rPr>
        <w:t>Penyekalaan (</w:t>
      </w:r>
      <w:r w:rsidRPr="00146228">
        <w:rPr>
          <w:i w:val="0"/>
          <w:iCs/>
        </w:rPr>
        <w:t>Scalling</w:t>
      </w:r>
      <w:r w:rsidRPr="00146228">
        <w:rPr>
          <w:i w:val="0"/>
        </w:rPr>
        <w:t>)</w:t>
      </w:r>
      <w:bookmarkEnd w:id="19"/>
    </w:p>
    <w:p w:rsidR="00570D88" w:rsidRDefault="00570D88" w:rsidP="00570D88">
      <w:pPr>
        <w:spacing w:line="360" w:lineRule="auto"/>
        <w:ind w:firstLine="720"/>
        <w:jc w:val="both"/>
        <w:rPr>
          <w:rFonts w:cs="Times New Roman"/>
        </w:rPr>
      </w:pPr>
      <w:r>
        <w:rPr>
          <w:rFonts w:cs="Times New Roman"/>
        </w:rPr>
        <w:t>Menurut Hearn dan Baker (1986, p107), penyekalaan merupakan proses pengolahan citra yang bertujuan untuk mengubah ukuran (dimensi) dari suatu citra. Perubahan citra yang terjadi akibat proses penyekalaan akan menyebabkan citra berubah menjadi citra baru yang ukurannya sesuai dengan skala perubahan yang ditetapkan, umumnya dikenal dengan sebutan faktor skala. Berikut ini adalah rumus penyekalaan menurut Hearn dan Baker (1986, p108):</w:t>
      </w:r>
    </w:p>
    <w:p w:rsidR="00570D88" w:rsidRDefault="00570D88" w:rsidP="00570D88">
      <w:pPr>
        <w:spacing w:line="360" w:lineRule="auto"/>
        <w:jc w:val="center"/>
      </w:pPr>
      <w:r>
        <w:rPr>
          <w:noProof/>
        </w:rPr>
        <w:lastRenderedPageBreak/>
        <w:drawing>
          <wp:inline distT="0" distB="0" distL="114300" distR="114300" wp14:anchorId="4C830928" wp14:editId="5A0330B3">
            <wp:extent cx="4018915" cy="1085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4018915" cy="1085850"/>
                    </a:xfrm>
                    <a:prstGeom prst="rect">
                      <a:avLst/>
                    </a:prstGeom>
                    <a:noFill/>
                    <a:ln w="9525">
                      <a:noFill/>
                      <a:miter/>
                    </a:ln>
                  </pic:spPr>
                </pic:pic>
              </a:graphicData>
            </a:graphic>
          </wp:inline>
        </w:drawing>
      </w:r>
    </w:p>
    <w:p w:rsidR="00570D88" w:rsidRDefault="00570D88" w:rsidP="00570D88">
      <w:pPr>
        <w:spacing w:line="360" w:lineRule="auto"/>
        <w:jc w:val="both"/>
      </w:pPr>
      <w:r>
        <w:t>keterangan :</w:t>
      </w:r>
    </w:p>
    <w:p w:rsidR="00570D88" w:rsidRDefault="00570D88" w:rsidP="00570D88">
      <w:pPr>
        <w:spacing w:line="360" w:lineRule="auto"/>
        <w:jc w:val="both"/>
      </w:pPr>
      <w:r>
        <w:t>x’ : koordinat x setelah penyekalaan</w:t>
      </w:r>
    </w:p>
    <w:p w:rsidR="00570D88" w:rsidRDefault="00570D88" w:rsidP="00570D88">
      <w:pPr>
        <w:spacing w:line="360" w:lineRule="auto"/>
        <w:jc w:val="both"/>
      </w:pPr>
      <w:r>
        <w:t>y’ : koordinat y setelah penyekalaan</w:t>
      </w:r>
    </w:p>
    <w:p w:rsidR="00570D88" w:rsidRDefault="00570D88" w:rsidP="00570D88">
      <w:pPr>
        <w:spacing w:line="360" w:lineRule="auto"/>
        <w:jc w:val="both"/>
      </w:pPr>
      <w:r>
        <w:t>x : koordinat x sebelum penyekalaan</w:t>
      </w:r>
    </w:p>
    <w:p w:rsidR="00570D88" w:rsidRDefault="00570D88" w:rsidP="00570D88">
      <w:pPr>
        <w:spacing w:line="360" w:lineRule="auto"/>
        <w:jc w:val="both"/>
      </w:pPr>
      <w:r>
        <w:t>y : koordinat y sebelum penyekalaan</w:t>
      </w:r>
    </w:p>
    <w:p w:rsidR="00570D88" w:rsidRDefault="00570D88" w:rsidP="00570D88">
      <w:pPr>
        <w:spacing w:line="360" w:lineRule="auto"/>
        <w:jc w:val="both"/>
      </w:pPr>
      <w:r>
        <w:t>Sx : faktor skala sumbu x</w:t>
      </w:r>
    </w:p>
    <w:p w:rsidR="00570D88" w:rsidRDefault="00570D88" w:rsidP="00570D88">
      <w:pPr>
        <w:spacing w:line="360" w:lineRule="auto"/>
        <w:jc w:val="both"/>
      </w:pPr>
      <w:r>
        <w:t>Sy : faktor skala sumbu y</w:t>
      </w:r>
    </w:p>
    <w:p w:rsidR="00570D88" w:rsidRDefault="00570D88" w:rsidP="00570D88">
      <w:pPr>
        <w:spacing w:line="360" w:lineRule="auto"/>
        <w:ind w:firstLine="720"/>
        <w:jc w:val="both"/>
      </w:pPr>
      <w:r>
        <w:t>Ada 3 macam perubahan yang dapat terjadi akibat proses penyekalaan, yaitu:</w:t>
      </w:r>
    </w:p>
    <w:p w:rsidR="00570D88" w:rsidRDefault="00570D88" w:rsidP="00570D88">
      <w:pPr>
        <w:pStyle w:val="ListParagraph"/>
        <w:numPr>
          <w:ilvl w:val="1"/>
          <w:numId w:val="9"/>
        </w:numPr>
        <w:spacing w:line="360" w:lineRule="auto"/>
        <w:ind w:left="720"/>
        <w:jc w:val="both"/>
      </w:pPr>
      <w:r>
        <w:t>Perubahan lebar citra, terjadi ketika citra hanya dikalikan oleh faktor skala dengan arah sumbu x saja.</w:t>
      </w:r>
    </w:p>
    <w:p w:rsidR="00570D88" w:rsidRDefault="00570D88" w:rsidP="00570D88">
      <w:pPr>
        <w:pStyle w:val="ListParagraph"/>
        <w:numPr>
          <w:ilvl w:val="1"/>
          <w:numId w:val="9"/>
        </w:numPr>
        <w:spacing w:line="360" w:lineRule="auto"/>
        <w:ind w:left="720"/>
        <w:jc w:val="both"/>
      </w:pPr>
      <w:r>
        <w:t>Perubahan tinggi citra, terjadi ketika citra hanya dikalikan oleh faktor skala dengan arah sumbu y saja.</w:t>
      </w:r>
    </w:p>
    <w:p w:rsidR="00570D88" w:rsidRDefault="00570D88" w:rsidP="00570D88">
      <w:pPr>
        <w:pStyle w:val="ListParagraph"/>
        <w:numPr>
          <w:ilvl w:val="1"/>
          <w:numId w:val="9"/>
        </w:numPr>
        <w:spacing w:line="360" w:lineRule="auto"/>
        <w:ind w:left="720"/>
        <w:jc w:val="both"/>
      </w:pPr>
      <w:r>
        <w:t>Perubahan lebar dan tinggi citra, terjadi ketika citra dikalikan oleh faktor skala, baik ke arah sumbu x, maupun ke arah sumbu y. Citra akan terskala dengan sempurna (perubahan tinggi dan lebar yang terjadi sebanding dengan tinggi dan lebar dari citra asalnya), jika faktor skala arah sumbu x bernilai sama dengan faktor skala arah sumbu y.</w:t>
      </w:r>
    </w:p>
    <w:p w:rsidR="00570D88" w:rsidRPr="00146228" w:rsidRDefault="00570D88" w:rsidP="00570D88">
      <w:pPr>
        <w:pStyle w:val="Heading3"/>
        <w:spacing w:line="360" w:lineRule="auto"/>
        <w:rPr>
          <w:i w:val="0"/>
        </w:rPr>
      </w:pPr>
      <w:bookmarkStart w:id="20" w:name="_Toc498633161"/>
      <w:r>
        <w:rPr>
          <w:i w:val="0"/>
        </w:rPr>
        <w:t>Binerisasi</w:t>
      </w:r>
      <w:bookmarkEnd w:id="20"/>
    </w:p>
    <w:p w:rsidR="00570D88" w:rsidRDefault="00570D88" w:rsidP="00570D88">
      <w:pPr>
        <w:pStyle w:val="ListParagraph"/>
        <w:spacing w:line="360" w:lineRule="auto"/>
        <w:ind w:left="0" w:firstLine="720"/>
        <w:jc w:val="both"/>
        <w:rPr>
          <w:rFonts w:cs="Times New Roman"/>
        </w:rPr>
      </w:pPr>
      <w:r>
        <w:rPr>
          <w:rFonts w:cs="Times New Roman"/>
        </w:rPr>
        <w:t>B</w:t>
      </w:r>
      <w:r w:rsidRPr="009E2B0D">
        <w:rPr>
          <w:rFonts w:cs="Times New Roman"/>
        </w:rPr>
        <w:t>inerisasi merupakan sebuah metode untuk mengubah citra keabuan menjadi</w:t>
      </w:r>
      <w:r>
        <w:rPr>
          <w:rFonts w:cs="Times New Roman"/>
        </w:rPr>
        <w:t xml:space="preserve"> citra biner, sehingga objek yang diinginkan dalam gambar dapat terpisah dari latar belakangnya (Jain, Kasturi, dan Schunck, 1995, p29). Pengertian serupa juga diungkapkan oleh Davies (1990, p79) yang mengatakan bahwa binerisasi adalah sebuah metode untuk mengubah citra keabuan menjadi citra biner dengan objek terlihat hitam sedangkan latar belakang berwarna putih.</w:t>
      </w:r>
    </w:p>
    <w:p w:rsidR="00570D88" w:rsidRDefault="00570D88" w:rsidP="00570D88">
      <w:pPr>
        <w:spacing w:line="360" w:lineRule="auto"/>
        <w:ind w:firstLine="720"/>
        <w:jc w:val="both"/>
        <w:rPr>
          <w:rFonts w:cs="Times New Roman"/>
        </w:rPr>
      </w:pPr>
      <w:r>
        <w:rPr>
          <w:rFonts w:cs="Times New Roman"/>
        </w:rPr>
        <w:lastRenderedPageBreak/>
        <w:t>Tujuan dari binerisasi adalah untuk memisahkan piksel yang mempunyai nilai keabuan (grey level) lebih tinggi dengan yang lebih rendah. Piksel yang nilai keabuannya lebih tinggi akan diberi nilai biner 1, sedangkan piksel dengan nilai keabuan lebih rendah akan diberi nilai biner 0. Pemberian nilai biner dapat pula dibalik, disebut binerisasi terbalaik (inverse thresholding),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rsidR="00570D88" w:rsidRDefault="00570D88" w:rsidP="00570D88">
      <w:pPr>
        <w:pStyle w:val="ListParagraph"/>
        <w:numPr>
          <w:ilvl w:val="0"/>
          <w:numId w:val="19"/>
        </w:numPr>
        <w:spacing w:line="360" w:lineRule="auto"/>
        <w:jc w:val="both"/>
        <w:rPr>
          <w:rFonts w:cs="Times New Roman"/>
        </w:rPr>
      </w:pPr>
      <w:r>
        <w:rPr>
          <w:rFonts w:cs="Times New Roman"/>
        </w:rPr>
        <w:t>F</w:t>
      </w:r>
      <w:r w:rsidRPr="009E2B0D">
        <w:rPr>
          <w:rFonts w:cs="Times New Roman"/>
        </w:rPr>
        <w:t>ixed threshold, nilai ambang dipilih secara independen</w:t>
      </w:r>
    </w:p>
    <w:p w:rsidR="00570D88" w:rsidRPr="00203E2D" w:rsidRDefault="00570D88" w:rsidP="00570D88">
      <w:pPr>
        <w:pStyle w:val="ListParagraph"/>
        <w:numPr>
          <w:ilvl w:val="0"/>
          <w:numId w:val="19"/>
        </w:numPr>
        <w:spacing w:line="360" w:lineRule="auto"/>
        <w:jc w:val="both"/>
        <w:rPr>
          <w:rFonts w:cs="Times New Roman"/>
        </w:rPr>
      </w:pPr>
      <w:r>
        <w:rPr>
          <w:rFonts w:cs="Times New Roman"/>
        </w:rPr>
        <w:t>H</w:t>
      </w:r>
      <w:r w:rsidRPr="00203E2D">
        <w:rPr>
          <w:rFonts w:cs="Times New Roman"/>
        </w:rPr>
        <w:t>istogram derived thresholding, nilai ambang ditentukan secara otomatis</w:t>
      </w:r>
      <w:r>
        <w:rPr>
          <w:rFonts w:cs="Times New Roman"/>
        </w:rPr>
        <w:t xml:space="preserve"> </w:t>
      </w:r>
      <w:r w:rsidRPr="00203E2D">
        <w:rPr>
          <w:rFonts w:cs="Times New Roman"/>
        </w:rPr>
        <w:t>berdasarkan histogram</w:t>
      </w:r>
    </w:p>
    <w:p w:rsidR="00570D88" w:rsidRPr="00146228" w:rsidRDefault="00570D88" w:rsidP="00570D88">
      <w:pPr>
        <w:pStyle w:val="Heading3"/>
        <w:spacing w:line="360" w:lineRule="auto"/>
        <w:rPr>
          <w:i w:val="0"/>
        </w:rPr>
      </w:pPr>
      <w:bookmarkStart w:id="21" w:name="_Toc498633162"/>
      <w:r>
        <w:rPr>
          <w:i w:val="0"/>
        </w:rPr>
        <w:t>Segmentasi</w:t>
      </w:r>
      <w:bookmarkEnd w:id="21"/>
    </w:p>
    <w:p w:rsidR="00570D88" w:rsidRDefault="00570D88" w:rsidP="00570D88">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rsidR="00570D88" w:rsidRDefault="00570D88" w:rsidP="00570D88">
      <w:pPr>
        <w:pStyle w:val="ListParagraph"/>
        <w:numPr>
          <w:ilvl w:val="1"/>
          <w:numId w:val="19"/>
        </w:numPr>
        <w:spacing w:line="360" w:lineRule="auto"/>
        <w:ind w:left="720"/>
        <w:jc w:val="both"/>
        <w:rPr>
          <w:rFonts w:cs="Times New Roman"/>
        </w:rPr>
      </w:pPr>
      <w:r>
        <w:rPr>
          <w:rFonts w:cs="Times New Roman"/>
        </w:rPr>
        <w:t>R</w:t>
      </w:r>
      <w:r w:rsidRPr="00203E2D">
        <w:rPr>
          <w:rFonts w:cs="Times New Roman"/>
        </w:rPr>
        <w:t>egion-based</w:t>
      </w:r>
    </w:p>
    <w:p w:rsidR="00570D88" w:rsidRPr="00203E2D" w:rsidRDefault="00570D88" w:rsidP="00570D88">
      <w:pPr>
        <w:pStyle w:val="ListParagraph"/>
        <w:numPr>
          <w:ilvl w:val="1"/>
          <w:numId w:val="19"/>
        </w:numPr>
        <w:spacing w:line="360" w:lineRule="auto"/>
        <w:ind w:left="720"/>
        <w:jc w:val="both"/>
        <w:rPr>
          <w:rFonts w:cs="Times New Roman"/>
        </w:rPr>
      </w:pPr>
      <w:r>
        <w:rPr>
          <w:rFonts w:cs="Times New Roman"/>
        </w:rPr>
        <w:t>B</w:t>
      </w:r>
      <w:r w:rsidRPr="00203E2D">
        <w:rPr>
          <w:rFonts w:cs="Times New Roman"/>
        </w:rPr>
        <w:t>oundary estimation menggunakan edge detection</w:t>
      </w:r>
    </w:p>
    <w:p w:rsidR="00570D88" w:rsidRDefault="00570D88" w:rsidP="00570D88">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rsidR="00570D88" w:rsidRPr="00146228" w:rsidRDefault="00570D88" w:rsidP="00570D88">
      <w:pPr>
        <w:pStyle w:val="Heading3"/>
        <w:spacing w:line="360" w:lineRule="auto"/>
        <w:rPr>
          <w:i w:val="0"/>
        </w:rPr>
      </w:pPr>
      <w:bookmarkStart w:id="22" w:name="_Toc498633163"/>
      <w:r>
        <w:rPr>
          <w:i w:val="0"/>
        </w:rPr>
        <w:lastRenderedPageBreak/>
        <w:t>Pemotongan (Cropping)</w:t>
      </w:r>
      <w:bookmarkEnd w:id="22"/>
    </w:p>
    <w:p w:rsidR="00570D88" w:rsidRDefault="00570D88" w:rsidP="00570D88">
      <w:pPr>
        <w:spacing w:line="360" w:lineRule="auto"/>
        <w:ind w:firstLine="720"/>
        <w:jc w:val="both"/>
        <w:rPr>
          <w:rFonts w:cs="Times New Roman"/>
        </w:rPr>
      </w:pPr>
      <w:r>
        <w:rPr>
          <w:rFonts w:cs="Times New Roman"/>
        </w:rPr>
        <w:t>Dalam bahasa Inggris, istilah pemotongan, selain disebut sebagai cropping, dapat pula disebut sebagai trimming. Definisi (http://desktoppub.about.com/library/glossary/bldef-crop.htm) adalah pemotongan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rsidR="00570D88" w:rsidRDefault="00570D88" w:rsidP="00570D88">
      <w:pPr>
        <w:spacing w:line="360" w:lineRule="auto"/>
        <w:ind w:firstLine="720"/>
        <w:jc w:val="both"/>
        <w:rPr>
          <w:rFonts w:cs="Times New Roman"/>
        </w:rPr>
      </w:pPr>
    </w:p>
    <w:p w:rsidR="00570D88" w:rsidRPr="00146228" w:rsidRDefault="00570D88" w:rsidP="00570D88">
      <w:pPr>
        <w:pStyle w:val="Heading3"/>
        <w:spacing w:line="360" w:lineRule="auto"/>
        <w:rPr>
          <w:i w:val="0"/>
        </w:rPr>
      </w:pPr>
      <w:bookmarkStart w:id="23" w:name="_Toc498633164"/>
      <w:r w:rsidRPr="00146228">
        <w:rPr>
          <w:i w:val="0"/>
        </w:rPr>
        <w:t>Pen</w:t>
      </w:r>
      <w:r>
        <w:rPr>
          <w:i w:val="0"/>
        </w:rPr>
        <w:t>genalan Pola (</w:t>
      </w:r>
      <w:r w:rsidRPr="00203E2D">
        <w:rPr>
          <w:rFonts w:cs="Times New Roman"/>
        </w:rPr>
        <w:t>Pattern Recognition</w:t>
      </w:r>
      <w:r>
        <w:rPr>
          <w:i w:val="0"/>
        </w:rPr>
        <w:t>)</w:t>
      </w:r>
      <w:bookmarkEnd w:id="23"/>
    </w:p>
    <w:p w:rsidR="00570D88" w:rsidRPr="00203E2D" w:rsidRDefault="00570D88" w:rsidP="00570D88">
      <w:pPr>
        <w:spacing w:line="360" w:lineRule="auto"/>
        <w:ind w:firstLine="720"/>
        <w:jc w:val="both"/>
      </w:pPr>
      <w:r w:rsidRPr="00203E2D">
        <w:t>Pengenalan pola memiliki arti bidang studi yang melakukan proses analisis</w:t>
      </w:r>
      <w:r>
        <w:t xml:space="preserve"> </w:t>
      </w:r>
      <w:r w:rsidRPr="00203E2D">
        <w:t>gambar yang bentuk masukannya adalah gambar itu sendiri atau dapat juga berupa citra dijital dan bentuk keluarannya adalah suatu deskripsi (Murni, 1992, p168). Tujuan dari adanya pengenalan pola ini adalah untuk meniru kemampuan manusia (otak manusia) dalam menge</w:t>
      </w:r>
      <w:r>
        <w:t xml:space="preserve">nali suatu objek/pola tertentu. </w:t>
      </w:r>
      <w:r w:rsidRPr="00203E2D">
        <w:t>Berdasarkan pendapat Bow (1982, p3), objek/pola yang dapat dikenali ada 2</w:t>
      </w:r>
      <w:r>
        <w:t xml:space="preserve"> </w:t>
      </w:r>
      <w:r w:rsidRPr="00203E2D">
        <w:t xml:space="preserve">macam: </w:t>
      </w:r>
    </w:p>
    <w:p w:rsidR="00570D88" w:rsidRDefault="00570D88" w:rsidP="00570D88">
      <w:pPr>
        <w:pStyle w:val="ListParagraph"/>
        <w:numPr>
          <w:ilvl w:val="0"/>
          <w:numId w:val="20"/>
        </w:numPr>
        <w:spacing w:line="360" w:lineRule="auto"/>
        <w:jc w:val="both"/>
      </w:pPr>
      <w:r w:rsidRPr="00203E2D">
        <w:t>Abstrak</w:t>
      </w:r>
    </w:p>
    <w:p w:rsidR="00570D88" w:rsidRDefault="00570D88" w:rsidP="00570D88">
      <w:pPr>
        <w:pStyle w:val="ListParagraph"/>
        <w:spacing w:line="360" w:lineRule="auto"/>
        <w:ind w:firstLine="720"/>
        <w:jc w:val="both"/>
      </w:pPr>
      <w:r w:rsidRPr="00203E2D">
        <w:t>Contoh bentuk abstrak antara lain adalah ide dan argumen. Pengenalan untuk bentuk semacam ini misalnya dengan conceptual recognition.</w:t>
      </w:r>
    </w:p>
    <w:p w:rsidR="00570D88" w:rsidRDefault="00570D88" w:rsidP="00570D88">
      <w:pPr>
        <w:pStyle w:val="ListParagraph"/>
        <w:spacing w:line="360" w:lineRule="auto"/>
        <w:jc w:val="both"/>
      </w:pPr>
    </w:p>
    <w:p w:rsidR="00570D88" w:rsidRDefault="00570D88" w:rsidP="00570D88">
      <w:pPr>
        <w:pStyle w:val="ListParagraph"/>
        <w:numPr>
          <w:ilvl w:val="0"/>
          <w:numId w:val="20"/>
        </w:numPr>
        <w:spacing w:line="360" w:lineRule="auto"/>
        <w:jc w:val="both"/>
      </w:pPr>
      <w:r>
        <w:t>K</w:t>
      </w:r>
      <w:r w:rsidRPr="00203E2D">
        <w:t>onkrit</w:t>
      </w:r>
    </w:p>
    <w:p w:rsidR="00570D88" w:rsidRPr="00203E2D" w:rsidRDefault="00570D88" w:rsidP="00570D88">
      <w:pPr>
        <w:pStyle w:val="ListParagraph"/>
        <w:spacing w:line="360" w:lineRule="auto"/>
        <w:ind w:firstLine="720"/>
        <w:jc w:val="both"/>
      </w:pPr>
      <w:r w:rsidRPr="00203E2D">
        <w:t>Bentuk konkrit contohnya karakter, simbol, gambar, tanda tangan, tulisan tanagn, gelombang suara (speech waveform), dll. Pengenalan untuk bentuk semacam ini misalnya ICR (Intelligence Charachter Recognition), OCR (Optical Character Recognition), handwriting recognition, dll.</w:t>
      </w:r>
    </w:p>
    <w:p w:rsidR="00570D88" w:rsidRPr="00203E2D" w:rsidRDefault="00570D88" w:rsidP="00570D88">
      <w:pPr>
        <w:spacing w:line="360" w:lineRule="auto"/>
        <w:ind w:firstLine="720"/>
        <w:jc w:val="both"/>
      </w:pPr>
      <w:r w:rsidRPr="00203E2D">
        <w:t>Teknik pattern recognition yang umum (Pearson, 1991, p85-91):</w:t>
      </w:r>
    </w:p>
    <w:p w:rsidR="00570D88" w:rsidRDefault="00570D88" w:rsidP="00570D88">
      <w:pPr>
        <w:pStyle w:val="ListParagraph"/>
        <w:numPr>
          <w:ilvl w:val="0"/>
          <w:numId w:val="21"/>
        </w:numPr>
        <w:spacing w:line="360" w:lineRule="auto"/>
        <w:jc w:val="both"/>
      </w:pPr>
      <w:r w:rsidRPr="00203E2D">
        <w:lastRenderedPageBreak/>
        <w:t>Template matching</w:t>
      </w:r>
    </w:p>
    <w:p w:rsidR="00570D88" w:rsidRPr="00203E2D" w:rsidRDefault="00570D88" w:rsidP="00570D88">
      <w:pPr>
        <w:pStyle w:val="ListParagraph"/>
        <w:spacing w:line="360" w:lineRule="auto"/>
        <w:ind w:firstLine="720"/>
        <w:jc w:val="both"/>
      </w:pPr>
      <w:r w:rsidRPr="00203E2D">
        <w:t>Template matching merupakan teknik pengenalan pola yang paling sederhana.</w:t>
      </w:r>
      <w:r>
        <w:t xml:space="preserve"> </w:t>
      </w:r>
      <w:r w:rsidRPr="00203E2D">
        <w:t>Pola identifikasi dengan cara membandingkan pola masukan (input pattern)</w:t>
      </w:r>
      <w:r>
        <w:t xml:space="preserve"> </w:t>
      </w:r>
      <w:r w:rsidRPr="00203E2D">
        <w:t>dengan daftar representasi pola yang sudah disimpan. Representasi pola yang</w:t>
      </w:r>
      <w:r>
        <w:t xml:space="preserve"> </w:t>
      </w:r>
      <w:r w:rsidRPr="00203E2D">
        <w:t>sudah disimpan tersebut disebut template.</w:t>
      </w:r>
    </w:p>
    <w:p w:rsidR="00570D88" w:rsidRDefault="00570D88" w:rsidP="00570D88">
      <w:pPr>
        <w:pStyle w:val="ListParagraph"/>
        <w:numPr>
          <w:ilvl w:val="0"/>
          <w:numId w:val="21"/>
        </w:numPr>
        <w:spacing w:line="360" w:lineRule="auto"/>
        <w:jc w:val="both"/>
      </w:pPr>
      <w:r w:rsidRPr="00203E2D">
        <w:t>Metode statistik (statistical method)</w:t>
      </w:r>
    </w:p>
    <w:p w:rsidR="00570D88" w:rsidRDefault="00570D88" w:rsidP="00570D88">
      <w:pPr>
        <w:pStyle w:val="ListParagraph"/>
        <w:spacing w:line="360" w:lineRule="auto"/>
        <w:ind w:firstLine="720"/>
        <w:jc w:val="both"/>
      </w:pPr>
      <w:r w:rsidRPr="00203E2D">
        <w:t>Teknik pengenalan pola secara statistik (disebut juga decision-theoretic</w:t>
      </w:r>
      <w:r>
        <w:t xml:space="preserve"> </w:t>
      </w:r>
      <w:r w:rsidRPr="00203E2D">
        <w:t>technique) menentukan masukan yang bagaimanakah yang termasuk ke dalam</w:t>
      </w:r>
      <w:r>
        <w:t xml:space="preserve"> </w:t>
      </w:r>
      <w:r w:rsidRPr="00203E2D">
        <w:t>suatu kelas tertentu.</w:t>
      </w:r>
    </w:p>
    <w:p w:rsidR="00570D88" w:rsidRDefault="00570D88" w:rsidP="00570D88">
      <w:pPr>
        <w:pStyle w:val="ListParagraph"/>
        <w:numPr>
          <w:ilvl w:val="0"/>
          <w:numId w:val="21"/>
        </w:numPr>
        <w:spacing w:line="360" w:lineRule="auto"/>
        <w:jc w:val="both"/>
      </w:pPr>
      <w:r w:rsidRPr="00203E2D">
        <w:t>Teknik struktural atau semantic (structural or semantic technique)</w:t>
      </w:r>
    </w:p>
    <w:p w:rsidR="00570D88" w:rsidRPr="00203E2D" w:rsidRDefault="00570D88" w:rsidP="00570D88">
      <w:pPr>
        <w:pStyle w:val="ListParagraph"/>
        <w:spacing w:line="360" w:lineRule="auto"/>
        <w:ind w:firstLine="720"/>
        <w:jc w:val="both"/>
      </w:pPr>
      <w:r w:rsidRPr="00203E2D">
        <w:t>Prinsip dari teknik ini adalah pengamatan terhadap banyak pola yang berstruktur</w:t>
      </w:r>
      <w:r>
        <w:t xml:space="preserve"> </w:t>
      </w:r>
      <w:r w:rsidRPr="00203E2D">
        <w:t>dan dapat diekspresikan sebagai komposisi deri sub-sub pola. Oleh karena itu,</w:t>
      </w:r>
      <w:r>
        <w:t xml:space="preserve"> </w:t>
      </w:r>
      <w:r w:rsidRPr="00203E2D">
        <w:t xml:space="preserve">pola dapat ditentukan dengan sebuah kalimat dari pola sederhana yang </w:t>
      </w:r>
      <w:r>
        <w:t xml:space="preserve">primitive </w:t>
      </w:r>
      <w:r w:rsidRPr="00203E2D">
        <w:t>(misalnya garis lurus dan garis lengkung).</w:t>
      </w:r>
      <w:r>
        <w:t xml:space="preserve"> </w:t>
      </w:r>
      <w:r w:rsidRPr="00203E2D">
        <w:t>Contoh penggunaan pengenalan pola: pengenalan huruf kanji, analisa medis,</w:t>
      </w:r>
      <w:r>
        <w:t xml:space="preserve"> </w:t>
      </w:r>
      <w:r w:rsidRPr="00203E2D">
        <w:t>interpretasi citra suatu area/daerah.</w:t>
      </w:r>
    </w:p>
    <w:p w:rsidR="00570D88" w:rsidRPr="00146228" w:rsidRDefault="00570D88" w:rsidP="00570D88">
      <w:pPr>
        <w:pStyle w:val="Heading3"/>
        <w:spacing w:line="360" w:lineRule="auto"/>
      </w:pPr>
      <w:bookmarkStart w:id="24" w:name="_Toc498633165"/>
      <w:r w:rsidRPr="00146228">
        <w:rPr>
          <w:i w:val="0"/>
        </w:rPr>
        <w:t>Pengenalan Karakter</w:t>
      </w:r>
      <w:r w:rsidRPr="00146228">
        <w:t xml:space="preserve"> </w:t>
      </w:r>
      <w:r w:rsidRPr="00146228">
        <w:rPr>
          <w:rFonts w:cs="Times New Roman"/>
        </w:rPr>
        <w:t>(Character Recognition)</w:t>
      </w:r>
      <w:bookmarkEnd w:id="24"/>
      <w:r w:rsidRPr="00146228">
        <w:rPr>
          <w:rFonts w:cs="Times New Roman"/>
        </w:rPr>
        <w:t xml:space="preserve"> </w:t>
      </w:r>
    </w:p>
    <w:p w:rsidR="00570D88" w:rsidRDefault="00570D88" w:rsidP="00570D88">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rsidR="00570D88" w:rsidRPr="00146228" w:rsidRDefault="00570D88" w:rsidP="00570D88">
      <w:pPr>
        <w:pStyle w:val="Heading3"/>
        <w:spacing w:line="360" w:lineRule="auto"/>
      </w:pPr>
      <w:bookmarkStart w:id="25" w:name="_Toc498633166"/>
      <w:r>
        <w:rPr>
          <w:i w:val="0"/>
        </w:rPr>
        <w:t xml:space="preserve">Metode </w:t>
      </w:r>
      <w:r w:rsidRPr="00146228">
        <w:rPr>
          <w:i w:val="0"/>
        </w:rPr>
        <w:t>Pengenalan Karakter</w:t>
      </w:r>
      <w:bookmarkEnd w:id="25"/>
      <w:r w:rsidRPr="00146228">
        <w:t xml:space="preserve"> </w:t>
      </w:r>
    </w:p>
    <w:p w:rsidR="00570D88" w:rsidRDefault="00570D88" w:rsidP="00570D88">
      <w:pPr>
        <w:spacing w:line="360" w:lineRule="auto"/>
        <w:ind w:firstLine="720"/>
        <w:jc w:val="both"/>
        <w:rPr>
          <w:rFonts w:cs="Times New Roman"/>
        </w:rPr>
      </w:pPr>
      <w:r w:rsidRPr="00203E2D">
        <w:rPr>
          <w:rFonts w:cs="Times New Roman"/>
        </w:rPr>
        <w:t>Terdapat beberapa metode pengenalan karakter yang menggunakan berbagai</w:t>
      </w:r>
      <w:r>
        <w:rPr>
          <w:rFonts w:cs="Times New Roman"/>
        </w:rPr>
        <w:t xml:space="preserve"> pendekatan (http://www.tawpi.org/pdf/Priciples_of_ICR.pdf) seperti:</w:t>
      </w:r>
    </w:p>
    <w:p w:rsidR="00570D88" w:rsidRDefault="00570D88" w:rsidP="00570D88">
      <w:pPr>
        <w:spacing w:line="360" w:lineRule="auto"/>
        <w:jc w:val="both"/>
        <w:rPr>
          <w:rFonts w:cs="Times New Roman"/>
        </w:rPr>
      </w:pPr>
      <w:r>
        <w:rPr>
          <w:rFonts w:cs="Times New Roman"/>
        </w:rPr>
        <w:t xml:space="preserve">Pendekatan statistik (statistical approach), pendekatan semantik (semantic approach), dan pendekatan gabungan statistik dan semantik (metode hibrid). </w:t>
      </w:r>
      <w:r>
        <w:rPr>
          <w:rFonts w:cs="Times New Roman"/>
        </w:rPr>
        <w:lastRenderedPageBreak/>
        <w:t>Selain menggunakan pendekatan-pendekatan tersebut, pengenalan karakter juga dapat dilakukan dengan menggunakan metode jaringan saraf tiruan (artificial neural network).</w:t>
      </w:r>
    </w:p>
    <w:p w:rsidR="00570D88" w:rsidRPr="00146228" w:rsidRDefault="00570D88" w:rsidP="00570D88">
      <w:pPr>
        <w:pStyle w:val="Heading3"/>
        <w:spacing w:line="360" w:lineRule="auto"/>
      </w:pPr>
      <w:bookmarkStart w:id="26" w:name="_Toc498633167"/>
      <w:r>
        <w:rPr>
          <w:i w:val="0"/>
        </w:rPr>
        <w:t>Pendekatan Statistik</w:t>
      </w:r>
      <w:bookmarkEnd w:id="26"/>
    </w:p>
    <w:p w:rsidR="00570D88" w:rsidRDefault="00570D88" w:rsidP="00570D88">
      <w:pPr>
        <w:spacing w:line="360" w:lineRule="auto"/>
        <w:ind w:firstLine="720"/>
        <w:jc w:val="both"/>
        <w:rPr>
          <w:rFonts w:cs="Times New Roman"/>
        </w:rPr>
      </w:pPr>
      <w:r>
        <w:rPr>
          <w:rFonts w:cs="Times New Roman"/>
        </w:rPr>
        <w:t>Pendekatan statistik dilakukan dengan menghitung parameter statistik setiap karakter dan membandingkan parameter tersebut dengan parameter statistik dari karakter yang sama yang telah tersimpan dalam basis data. Karena setiap gambar gambar karakter tersebut terdiri dari nilai pixel yang diwakili oleh 0 dan 1, pendekatan ini akan menghitung banyaknya piksel hitam, atau perbandingan jumlah piksel hitam dan putihnya. Sebagai contoh, karakter angka satu (‘1’) memiliki piksel hitam lebih sedikit dari angka delapan (‘8’). Untuk lebih jelasnya dapat dilihat pada ilustrasi berikut:</w:t>
      </w:r>
    </w:p>
    <w:p w:rsidR="00570D88" w:rsidRDefault="00570D88" w:rsidP="00570D88">
      <w:pPr>
        <w:spacing w:line="360" w:lineRule="auto"/>
        <w:jc w:val="center"/>
        <w:rPr>
          <w:rFonts w:cs="Times New Roman"/>
        </w:rPr>
      </w:pPr>
      <w:r>
        <w:rPr>
          <w:noProof/>
        </w:rPr>
        <w:drawing>
          <wp:inline distT="0" distB="0" distL="114300" distR="114300" wp14:anchorId="477035D1" wp14:editId="36CD7741">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11"/>
                    <a:srcRect l="6643" t="7651" r="7357" b="18033"/>
                    <a:stretch/>
                  </pic:blipFill>
                  <pic:spPr bwMode="auto">
                    <a:xfrm>
                      <a:off x="0" y="0"/>
                      <a:ext cx="2219325" cy="1295400"/>
                    </a:xfrm>
                    <a:prstGeom prst="rect">
                      <a:avLst/>
                    </a:prstGeom>
                    <a:noFill/>
                    <a:ln>
                      <a:noFill/>
                    </a:ln>
                    <a:extLst>
                      <a:ext uri="{53640926-AAD7-44D8-BBD7-CCE9431645EC}">
                        <a14:shadowObscured xmlns:a14="http://schemas.microsoft.com/office/drawing/2010/main"/>
                      </a:ext>
                    </a:extLst>
                  </pic:spPr>
                </pic:pic>
              </a:graphicData>
            </a:graphic>
          </wp:inline>
        </w:drawing>
      </w:r>
    </w:p>
    <w:p w:rsidR="00570D88" w:rsidRDefault="00570D88" w:rsidP="00570D88">
      <w:pPr>
        <w:spacing w:line="360" w:lineRule="auto"/>
        <w:jc w:val="center"/>
        <w:rPr>
          <w:rFonts w:cs="Times New Roman"/>
        </w:rPr>
      </w:pPr>
      <w:r>
        <w:rPr>
          <w:rFonts w:cs="Times New Roman"/>
        </w:rPr>
        <w:t>Gambar 2.15 Model Angka 1 dan 8</w:t>
      </w:r>
    </w:p>
    <w:p w:rsidR="00570D88" w:rsidRDefault="00570D88" w:rsidP="00570D88">
      <w:pPr>
        <w:spacing w:line="360" w:lineRule="auto"/>
        <w:jc w:val="both"/>
        <w:rPr>
          <w:rFonts w:cs="Times New Roman"/>
        </w:rPr>
      </w:pPr>
    </w:p>
    <w:p w:rsidR="00570D88" w:rsidRDefault="00570D88" w:rsidP="00570D88">
      <w:pPr>
        <w:spacing w:line="360" w:lineRule="auto"/>
        <w:ind w:firstLine="720"/>
        <w:jc w:val="both"/>
        <w:rPr>
          <w:rFonts w:cs="Times New Roman"/>
        </w:rPr>
      </w:pPr>
      <w:r>
        <w:rPr>
          <w:rFonts w:cs="Times New Roman"/>
        </w:rPr>
        <w:t>Dengan pendekatan yang sama, sepintas kita perhatikan bahwa karakter angka enam (‘6’) dan nol (‘0’) memiliki rasio ketinggian yang berbeda.</w:t>
      </w:r>
    </w:p>
    <w:p w:rsidR="00570D88" w:rsidRDefault="00570D88" w:rsidP="00570D88">
      <w:pPr>
        <w:spacing w:line="360" w:lineRule="auto"/>
        <w:jc w:val="both"/>
        <w:rPr>
          <w:noProof/>
        </w:rPr>
      </w:pPr>
    </w:p>
    <w:p w:rsidR="00570D88" w:rsidRDefault="00570D88" w:rsidP="00570D88">
      <w:pPr>
        <w:spacing w:line="360" w:lineRule="auto"/>
        <w:jc w:val="center"/>
        <w:rPr>
          <w:rFonts w:cs="Times New Roman"/>
        </w:rPr>
      </w:pPr>
      <w:r>
        <w:rPr>
          <w:noProof/>
        </w:rPr>
        <w:drawing>
          <wp:inline distT="0" distB="0" distL="114300" distR="114300" wp14:anchorId="0364DAC6" wp14:editId="4F298F75">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12"/>
                    <a:srcRect l="4002" t="6012" r="7250" b="15846"/>
                    <a:stretch/>
                  </pic:blipFill>
                  <pic:spPr bwMode="auto">
                    <a:xfrm>
                      <a:off x="0" y="0"/>
                      <a:ext cx="232410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570D88" w:rsidRDefault="00570D88" w:rsidP="00570D88">
      <w:pPr>
        <w:spacing w:line="360" w:lineRule="auto"/>
        <w:jc w:val="center"/>
        <w:rPr>
          <w:rFonts w:cs="Times New Roman"/>
        </w:rPr>
      </w:pPr>
      <w:r>
        <w:rPr>
          <w:rFonts w:cs="Times New Roman"/>
        </w:rPr>
        <w:t>Gambar 2.16 Model Angka 6 dan 0</w:t>
      </w:r>
    </w:p>
    <w:p w:rsidR="00570D88" w:rsidRDefault="00570D88" w:rsidP="00570D88">
      <w:pPr>
        <w:spacing w:line="360" w:lineRule="auto"/>
        <w:ind w:firstLine="720"/>
        <w:jc w:val="both"/>
        <w:rPr>
          <w:rFonts w:cs="Times New Roman"/>
        </w:rPr>
      </w:pPr>
      <w:r>
        <w:rPr>
          <w:rFonts w:cs="Times New Roman"/>
        </w:rPr>
        <w:t xml:space="preserve">Lebih jauh lagi adalah algoritma yang didasari pada histogram dimensi satu yang dapat diekstrak dari gambar dijital. Histogram adalah sebuah pemetaan </w:t>
      </w:r>
      <w:r>
        <w:rPr>
          <w:rFonts w:cs="Times New Roman"/>
        </w:rPr>
        <w:lastRenderedPageBreak/>
        <w:t>yang menggambarkan distribusi intensitas piksel dari sebuah citra biner. Histogram sangat berguna pada banyak aplikasi. Histogram dapat digunakan untuk menemukan nilai ambang yang sesuai dalam pendeteksian objek. Selain itu, histogram juga dapat digunakan dalam normalisasi gambar (picture normalization) dengan menggunakan histogram matching (Shi-Kuo Chang, 1989, p342). Pendekatan ini menggunakan histogram yang mencerminkan secara grafik jumlah piksel hitam dalam setiap baris dan kolomnya. Dengan memproyeksikan piksel hitam yang dihitung secara horizontal dan vertikal, sangat dimungkinkan untuk membedakan banyak macam karakter yang ada. Contohnya dapat terlihat pada ilustrasi berikut ini:</w:t>
      </w:r>
    </w:p>
    <w:p w:rsidR="00570D88" w:rsidRDefault="00570D88" w:rsidP="00570D88">
      <w:pPr>
        <w:spacing w:line="360" w:lineRule="auto"/>
        <w:jc w:val="center"/>
        <w:rPr>
          <w:rFonts w:cs="Times New Roman"/>
        </w:rPr>
      </w:pPr>
      <w:r>
        <w:rPr>
          <w:noProof/>
        </w:rPr>
        <w:drawing>
          <wp:inline distT="0" distB="0" distL="114300" distR="114300" wp14:anchorId="087157D2" wp14:editId="7F42BE5F">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3"/>
                    <a:srcRect t="6422"/>
                    <a:stretch/>
                  </pic:blipFill>
                  <pic:spPr bwMode="auto">
                    <a:xfrm>
                      <a:off x="0" y="0"/>
                      <a:ext cx="1952625" cy="1943100"/>
                    </a:xfrm>
                    <a:prstGeom prst="rect">
                      <a:avLst/>
                    </a:prstGeom>
                    <a:noFill/>
                    <a:ln>
                      <a:noFill/>
                    </a:ln>
                    <a:extLst>
                      <a:ext uri="{53640926-AAD7-44D8-BBD7-CCE9431645EC}">
                        <a14:shadowObscured xmlns:a14="http://schemas.microsoft.com/office/drawing/2010/main"/>
                      </a:ext>
                    </a:extLst>
                  </pic:spPr>
                </pic:pic>
              </a:graphicData>
            </a:graphic>
          </wp:inline>
        </w:drawing>
      </w:r>
    </w:p>
    <w:p w:rsidR="00570D88" w:rsidRDefault="00570D88" w:rsidP="00570D88">
      <w:pPr>
        <w:spacing w:line="360" w:lineRule="auto"/>
        <w:jc w:val="center"/>
        <w:rPr>
          <w:rFonts w:cs="Times New Roman"/>
        </w:rPr>
      </w:pPr>
      <w:r>
        <w:rPr>
          <w:rFonts w:cs="Times New Roman"/>
        </w:rPr>
        <w:t>Gambar 2.17 Model Histogram Angka 3</w:t>
      </w:r>
    </w:p>
    <w:p w:rsidR="00570D88" w:rsidRDefault="00570D88" w:rsidP="00570D88">
      <w:pPr>
        <w:spacing w:line="360" w:lineRule="auto"/>
        <w:ind w:firstLine="720"/>
        <w:jc w:val="both"/>
        <w:rPr>
          <w:rFonts w:cs="Times New Roman"/>
        </w:rPr>
      </w:pPr>
      <w:r>
        <w:rPr>
          <w:rFonts w:cs="Times New Roman"/>
        </w:rPr>
        <w:t>Secara singkat, dengan analisa yang teliti dari histogram tersebut, sangat</w:t>
      </w:r>
    </w:p>
    <w:p w:rsidR="00570D88" w:rsidRDefault="00570D88" w:rsidP="00570D88">
      <w:pPr>
        <w:spacing w:line="360" w:lineRule="auto"/>
        <w:jc w:val="both"/>
        <w:rPr>
          <w:rFonts w:cs="Times New Roman"/>
        </w:rPr>
      </w:pPr>
      <w:r>
        <w:rPr>
          <w:rFonts w:cs="Times New Roman"/>
        </w:rPr>
        <w:t>mungkin untuk membedakan setiap karakter yang ada.</w:t>
      </w:r>
    </w:p>
    <w:p w:rsidR="00570D88" w:rsidRPr="00146228" w:rsidRDefault="00570D88" w:rsidP="00570D88">
      <w:pPr>
        <w:pStyle w:val="Heading3"/>
        <w:spacing w:line="360" w:lineRule="auto"/>
      </w:pPr>
      <w:bookmarkStart w:id="27" w:name="_Toc498633168"/>
      <w:r>
        <w:rPr>
          <w:i w:val="0"/>
        </w:rPr>
        <w:t>Pendekatan Semantik</w:t>
      </w:r>
      <w:bookmarkEnd w:id="27"/>
      <w:r>
        <w:rPr>
          <w:i w:val="0"/>
        </w:rPr>
        <w:t xml:space="preserve"> </w:t>
      </w:r>
    </w:p>
    <w:p w:rsidR="00570D88" w:rsidRDefault="00570D88" w:rsidP="00570D88">
      <w:pPr>
        <w:spacing w:line="360" w:lineRule="auto"/>
        <w:ind w:firstLine="720"/>
        <w:jc w:val="both"/>
        <w:rPr>
          <w:rFonts w:cs="Times New Roman"/>
        </w:rPr>
      </w:pPr>
      <w:r>
        <w:rPr>
          <w:rFonts w:cs="Times New Roman"/>
        </w:rPr>
        <w:t>Pendekatan semantik merupakan metode pengenalan karakter yang didasarkan pada identifikasi rangka (contour) yang dinyatakan dalam piksel-piksel untuk menemukan karakteristik-karakteristik khusus atau hubungan untuk setiap dijitnya. Poin penting dari pendekatan semantik yang digunakan untuk mengenali karakter antara lain:</w:t>
      </w:r>
    </w:p>
    <w:p w:rsidR="00570D88" w:rsidRDefault="00570D88" w:rsidP="00570D88">
      <w:pPr>
        <w:pStyle w:val="ListParagraph"/>
        <w:numPr>
          <w:ilvl w:val="0"/>
          <w:numId w:val="15"/>
        </w:numPr>
        <w:spacing w:line="360" w:lineRule="auto"/>
        <w:jc w:val="both"/>
        <w:rPr>
          <w:rFonts w:cs="Times New Roman"/>
        </w:rPr>
      </w:pPr>
      <w:r w:rsidRPr="00203E2D">
        <w:rPr>
          <w:rFonts w:cs="Times New Roman"/>
        </w:rPr>
        <w:t>Pertama, mengenali cara dimana rangka dari karakter direfleksikan dalam piksel yang mewakilinya.</w:t>
      </w:r>
    </w:p>
    <w:p w:rsidR="00570D88" w:rsidRPr="00203E2D" w:rsidRDefault="00570D88" w:rsidP="00570D88">
      <w:pPr>
        <w:pStyle w:val="ListParagraph"/>
        <w:numPr>
          <w:ilvl w:val="0"/>
          <w:numId w:val="15"/>
        </w:numPr>
        <w:spacing w:line="360" w:lineRule="auto"/>
        <w:jc w:val="both"/>
        <w:rPr>
          <w:rFonts w:cs="Times New Roman"/>
        </w:rPr>
      </w:pPr>
      <w:r w:rsidRPr="00203E2D">
        <w:rPr>
          <w:rFonts w:cs="Times New Roman"/>
        </w:rPr>
        <w:t>Kedua, mencoba menemukan karakteristik yang mirip untuk setiap karakter.</w:t>
      </w:r>
    </w:p>
    <w:p w:rsidR="00570D88" w:rsidRDefault="00570D88" w:rsidP="00570D88">
      <w:pPr>
        <w:spacing w:line="360" w:lineRule="auto"/>
        <w:jc w:val="center"/>
        <w:rPr>
          <w:rFonts w:cs="Times New Roman"/>
        </w:rPr>
      </w:pPr>
      <w:r>
        <w:rPr>
          <w:noProof/>
        </w:rPr>
        <w:lastRenderedPageBreak/>
        <w:drawing>
          <wp:inline distT="0" distB="0" distL="114300" distR="114300" wp14:anchorId="3E8E2D5C" wp14:editId="6F6EFD28">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2505075" cy="1866900"/>
                    </a:xfrm>
                    <a:prstGeom prst="rect">
                      <a:avLst/>
                    </a:prstGeom>
                    <a:noFill/>
                    <a:ln w="9525">
                      <a:noFill/>
                      <a:miter/>
                    </a:ln>
                  </pic:spPr>
                </pic:pic>
              </a:graphicData>
            </a:graphic>
          </wp:inline>
        </w:drawing>
      </w:r>
    </w:p>
    <w:p w:rsidR="00570D88" w:rsidRDefault="00570D88" w:rsidP="00570D88">
      <w:pPr>
        <w:spacing w:line="360" w:lineRule="auto"/>
        <w:jc w:val="center"/>
        <w:rPr>
          <w:rFonts w:cs="Times New Roman"/>
        </w:rPr>
      </w:pPr>
      <w:r>
        <w:rPr>
          <w:rFonts w:cs="Times New Roman"/>
        </w:rPr>
        <w:t>Gambar 2.18 Model Deskripsi Semantik Angka 2</w:t>
      </w:r>
    </w:p>
    <w:p w:rsidR="00570D88" w:rsidRDefault="00570D88" w:rsidP="00570D88">
      <w:pPr>
        <w:spacing w:line="360" w:lineRule="auto"/>
        <w:ind w:firstLine="720"/>
        <w:jc w:val="both"/>
        <w:rPr>
          <w:rFonts w:cs="Times New Roman"/>
        </w:rPr>
      </w:pPr>
      <w:r>
        <w:rPr>
          <w:rFonts w:cs="Times New Roman"/>
        </w:rPr>
        <w:t>Illustrasi berikut menunjukkan contoh dari variasi angka 2. Meskipun mempunyai bentuk yang berbeda, tetapi deskripsi secara semantiknya identik.</w:t>
      </w:r>
    </w:p>
    <w:p w:rsidR="00570D88" w:rsidRDefault="00570D88" w:rsidP="00570D88">
      <w:pPr>
        <w:spacing w:line="360" w:lineRule="auto"/>
        <w:jc w:val="center"/>
      </w:pPr>
      <w:r>
        <w:rPr>
          <w:noProof/>
        </w:rPr>
        <w:drawing>
          <wp:inline distT="0" distB="0" distL="114300" distR="114300" wp14:anchorId="0FF2E677" wp14:editId="74800B50">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2200275" cy="1533525"/>
                    </a:xfrm>
                    <a:prstGeom prst="rect">
                      <a:avLst/>
                    </a:prstGeom>
                    <a:noFill/>
                    <a:ln w="9525">
                      <a:noFill/>
                      <a:miter/>
                    </a:ln>
                  </pic:spPr>
                </pic:pic>
              </a:graphicData>
            </a:graphic>
          </wp:inline>
        </w:drawing>
      </w:r>
    </w:p>
    <w:p w:rsidR="00570D88" w:rsidRDefault="00570D88" w:rsidP="00570D88">
      <w:pPr>
        <w:spacing w:line="360" w:lineRule="auto"/>
        <w:jc w:val="center"/>
      </w:pPr>
      <w:r>
        <w:t>Gambar 2.19 Variasi Bentuk Angka 2</w:t>
      </w:r>
    </w:p>
    <w:p w:rsidR="00570D88" w:rsidRDefault="00570D88" w:rsidP="00570D88">
      <w:pPr>
        <w:spacing w:line="360" w:lineRule="auto"/>
        <w:ind w:firstLine="720"/>
        <w:jc w:val="both"/>
        <w:rPr>
          <w:rFonts w:cs="Times New Roman"/>
        </w:rPr>
      </w:pPr>
      <w:r>
        <w:rPr>
          <w:rFonts w:cs="Times New Roman"/>
        </w:rPr>
        <w:t>Keuntungan menggunakan pendekatan semantik adalah variasi bentuk karakter yang berbeda mempunyai deskripsi semantik yang identik. Pada beberapa kasus didapat deskripsi yang sedikit berbeda, tetapi secara keseluruhan deskripsi semantik sebuah karakter dengan bentuk yang bervariasi akan tetap identik. Namun, pendekatan ini memiliki kekurangan, yaitu bila karakter tersebut rusak (misalnya: terputus), maka pendekatan semantik tidak akan dapat mengenali karakter tersebut.</w:t>
      </w:r>
    </w:p>
    <w:p w:rsidR="00570D88" w:rsidRPr="00146228" w:rsidRDefault="00570D88" w:rsidP="00570D88">
      <w:pPr>
        <w:pStyle w:val="Heading3"/>
        <w:spacing w:line="360" w:lineRule="auto"/>
      </w:pPr>
      <w:bookmarkStart w:id="28" w:name="_Toc498633169"/>
      <w:r>
        <w:rPr>
          <w:i w:val="0"/>
        </w:rPr>
        <w:t>Metode Hibrid</w:t>
      </w:r>
      <w:bookmarkEnd w:id="28"/>
      <w:r>
        <w:rPr>
          <w:i w:val="0"/>
        </w:rPr>
        <w:t xml:space="preserve"> </w:t>
      </w:r>
    </w:p>
    <w:p w:rsidR="00570D88" w:rsidRDefault="00570D88" w:rsidP="00570D88">
      <w:pPr>
        <w:spacing w:line="360" w:lineRule="auto"/>
        <w:ind w:firstLine="720"/>
        <w:jc w:val="both"/>
        <w:rPr>
          <w:rFonts w:cs="Times New Roman"/>
        </w:rPr>
      </w:pPr>
      <w:r>
        <w:rPr>
          <w:rFonts w:cs="Times New Roman"/>
        </w:rPr>
        <w:t>Untuk mengenali sebuah karakter, baik dengan menggunakan pendekatan</w:t>
      </w:r>
    </w:p>
    <w:p w:rsidR="00570D88" w:rsidRDefault="00570D88" w:rsidP="00570D88">
      <w:pPr>
        <w:spacing w:line="360" w:lineRule="auto"/>
        <w:jc w:val="both"/>
        <w:rPr>
          <w:rFonts w:cs="Times New Roman"/>
        </w:rPr>
      </w:pPr>
      <w:r>
        <w:rPr>
          <w:rFonts w:cs="Times New Roman"/>
        </w:rPr>
        <w:t>statistik atau pendekatan semantik, akan memiliki kelebihan dan kekurangan masing-masing. Oleh sebab itu, dikembangkan suatu algoritma baru untuk mengatasi kelemahan dari kedua pendekatan tersebut. Metode penggabungan kedua pendekatan tersebut dinamakan metode hibrid.</w:t>
      </w:r>
    </w:p>
    <w:p w:rsidR="00570D88" w:rsidRDefault="00570D88" w:rsidP="00570D88">
      <w:pPr>
        <w:spacing w:line="360" w:lineRule="auto"/>
        <w:jc w:val="both"/>
        <w:rPr>
          <w:rFonts w:cs="Times New Roman"/>
        </w:rPr>
      </w:pPr>
    </w:p>
    <w:p w:rsidR="00570D88" w:rsidRPr="00D6549B" w:rsidRDefault="00570D88" w:rsidP="00570D88">
      <w:pPr>
        <w:pStyle w:val="ListParagraph"/>
        <w:keepNext/>
        <w:keepLines/>
        <w:numPr>
          <w:ilvl w:val="1"/>
          <w:numId w:val="5"/>
        </w:numPr>
        <w:spacing w:before="480" w:after="480"/>
        <w:contextualSpacing w:val="0"/>
        <w:outlineLvl w:val="0"/>
        <w:rPr>
          <w:rFonts w:eastAsiaTheme="majorEastAsia" w:cstheme="majorBidi"/>
          <w:b/>
          <w:bCs/>
          <w:vanish/>
          <w:color w:val="000000" w:themeColor="text1"/>
          <w:sz w:val="32"/>
          <w:szCs w:val="32"/>
        </w:rPr>
      </w:pPr>
      <w:bookmarkStart w:id="29" w:name="_Toc498632657"/>
      <w:bookmarkStart w:id="30" w:name="_Toc498632914"/>
      <w:bookmarkStart w:id="31" w:name="_Toc498633131"/>
      <w:bookmarkStart w:id="32" w:name="_Toc498633170"/>
      <w:bookmarkEnd w:id="29"/>
      <w:bookmarkEnd w:id="30"/>
      <w:bookmarkEnd w:id="31"/>
      <w:bookmarkEnd w:id="32"/>
    </w:p>
    <w:p w:rsidR="00570D88" w:rsidRPr="00146228" w:rsidRDefault="00570D88" w:rsidP="00570D88">
      <w:pPr>
        <w:pStyle w:val="ListParagraph"/>
        <w:numPr>
          <w:ilvl w:val="1"/>
          <w:numId w:val="21"/>
        </w:numPr>
        <w:spacing w:line="360" w:lineRule="auto"/>
        <w:ind w:hanging="720"/>
        <w:outlineLvl w:val="1"/>
        <w:rPr>
          <w:b/>
        </w:rPr>
      </w:pPr>
      <w:bookmarkStart w:id="33" w:name="_Toc498633171"/>
      <w:r w:rsidRPr="00146228">
        <w:rPr>
          <w:b/>
        </w:rPr>
        <w:t>Convolutional Neural Network (CNN)</w:t>
      </w:r>
      <w:bookmarkEnd w:id="33"/>
    </w:p>
    <w:p w:rsidR="00570D88" w:rsidRDefault="00570D88" w:rsidP="00570D88">
      <w:pPr>
        <w:spacing w:line="360" w:lineRule="auto"/>
        <w:ind w:firstLine="720"/>
        <w:jc w:val="both"/>
      </w:pPr>
      <w:r>
        <w:t>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rsidR="00570D88" w:rsidRDefault="00570D88" w:rsidP="00570D88">
      <w:pPr>
        <w:pStyle w:val="Heading3"/>
        <w:spacing w:line="360" w:lineRule="auto"/>
        <w:rPr>
          <w:i w:val="0"/>
        </w:rPr>
      </w:pPr>
      <w:bookmarkStart w:id="34" w:name="_Toc498633172"/>
      <w:r w:rsidRPr="00673197">
        <w:rPr>
          <w:i w:val="0"/>
        </w:rPr>
        <w:t>Konsep Convolutional Neural Network</w:t>
      </w:r>
      <w:bookmarkEnd w:id="34"/>
    </w:p>
    <w:p w:rsidR="00570D88" w:rsidRDefault="00570D88" w:rsidP="00570D88">
      <w:pPr>
        <w:spacing w:line="360" w:lineRule="auto"/>
        <w:ind w:firstLine="720"/>
        <w:jc w:val="both"/>
      </w:pPr>
      <w:r>
        <w:t>Cara kerja CNN memiliki kesamaan pada MLP, namun dalam CNN setiap neuron dipresentasikan dalam bentuk dua dimensi, tidak seperti MLP yang setiap neuron hanya berukuran satu dimensi.</w:t>
      </w:r>
    </w:p>
    <w:p w:rsidR="00570D88" w:rsidRDefault="00570D88" w:rsidP="00570D88">
      <w:pPr>
        <w:spacing w:line="360" w:lineRule="auto"/>
        <w:jc w:val="center"/>
      </w:pPr>
      <w:r>
        <w:rPr>
          <w:noProof/>
        </w:rPr>
        <w:drawing>
          <wp:inline distT="0" distB="0" distL="114300" distR="114300" wp14:anchorId="6F3F0315" wp14:editId="5F6622C1">
            <wp:extent cx="3456940" cy="15716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3456940" cy="1571625"/>
                    </a:xfrm>
                    <a:prstGeom prst="rect">
                      <a:avLst/>
                    </a:prstGeom>
                    <a:noFill/>
                    <a:ln w="9525">
                      <a:noFill/>
                      <a:miter/>
                    </a:ln>
                  </pic:spPr>
                </pic:pic>
              </a:graphicData>
            </a:graphic>
          </wp:inline>
        </w:drawing>
      </w:r>
    </w:p>
    <w:p w:rsidR="00570D88" w:rsidRDefault="00570D88" w:rsidP="00570D88">
      <w:pPr>
        <w:spacing w:line="360" w:lineRule="auto"/>
        <w:jc w:val="center"/>
      </w:pPr>
      <w:r>
        <w:lastRenderedPageBreak/>
        <w:t>Gambar. 1. Arsitektur MLP Sederhana</w:t>
      </w:r>
    </w:p>
    <w:p w:rsidR="00570D88" w:rsidRDefault="00570D88" w:rsidP="00570D88">
      <w:pPr>
        <w:spacing w:line="360" w:lineRule="auto"/>
        <w:ind w:firstLine="720"/>
        <w:jc w:val="both"/>
      </w:pPr>
      <w: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rsidR="00570D88" w:rsidRDefault="00570D88" w:rsidP="00570D88">
      <w:pPr>
        <w:spacing w:line="360" w:lineRule="auto"/>
        <w:ind w:firstLine="720"/>
        <w:jc w:val="both"/>
      </w:pPr>
      <w: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rsidR="00570D88" w:rsidRPr="00673197" w:rsidRDefault="00570D88" w:rsidP="00570D88">
      <w:pPr>
        <w:spacing w:line="360" w:lineRule="auto"/>
        <w:jc w:val="center"/>
        <w:rPr>
          <w:i/>
        </w:rPr>
      </w:pPr>
      <w:r w:rsidRPr="00673197">
        <w:rPr>
          <w:i/>
        </w:rPr>
        <w:t>neuron input x neuron output x tinggi x lebar</w:t>
      </w:r>
    </w:p>
    <w:p w:rsidR="00570D88" w:rsidRDefault="00570D88" w:rsidP="00570D88">
      <w:pPr>
        <w:spacing w:line="360" w:lineRule="auto"/>
        <w:ind w:firstLine="720"/>
        <w:jc w:val="both"/>
      </w:pPr>
      <w:r>
        <w:t>Karena sifat proses konvolusi, maka CNN hanya dapat digunakan pada data yang memiliki struktur dua dimensi seperti citra dan suara.</w:t>
      </w:r>
    </w:p>
    <w:p w:rsidR="00570D88" w:rsidRPr="00673197" w:rsidRDefault="00570D88" w:rsidP="00570D88">
      <w:pPr>
        <w:spacing w:line="360" w:lineRule="auto"/>
        <w:jc w:val="center"/>
        <w:rPr>
          <w:b/>
        </w:rPr>
      </w:pPr>
      <w:r>
        <w:rPr>
          <w:noProof/>
        </w:rPr>
        <w:drawing>
          <wp:inline distT="0" distB="0" distL="114300" distR="114300" wp14:anchorId="6C503621" wp14:editId="5C397F08">
            <wp:extent cx="2752090" cy="1724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2752090" cy="1724025"/>
                    </a:xfrm>
                    <a:prstGeom prst="rect">
                      <a:avLst/>
                    </a:prstGeom>
                    <a:noFill/>
                    <a:ln w="9525">
                      <a:noFill/>
                      <a:miter/>
                    </a:ln>
                  </pic:spPr>
                </pic:pic>
              </a:graphicData>
            </a:graphic>
          </wp:inline>
        </w:drawing>
      </w:r>
    </w:p>
    <w:p w:rsidR="00570D88" w:rsidRPr="00673197" w:rsidRDefault="00570D88" w:rsidP="00570D88">
      <w:pPr>
        <w:spacing w:line="360" w:lineRule="auto"/>
        <w:jc w:val="center"/>
      </w:pPr>
      <w:r>
        <w:t>Gambar.2. Proses Konvolusi pada CNN</w:t>
      </w:r>
    </w:p>
    <w:p w:rsidR="00570D88" w:rsidRPr="00673197" w:rsidRDefault="00570D88" w:rsidP="00570D88">
      <w:pPr>
        <w:pStyle w:val="Heading3"/>
        <w:spacing w:line="360" w:lineRule="auto"/>
        <w:rPr>
          <w:i w:val="0"/>
        </w:rPr>
      </w:pPr>
      <w:bookmarkStart w:id="35" w:name="_Toc498633173"/>
      <w:r w:rsidRPr="00673197">
        <w:rPr>
          <w:i w:val="0"/>
        </w:rPr>
        <w:t xml:space="preserve">Arsitektur </w:t>
      </w:r>
      <w:r>
        <w:rPr>
          <w:i w:val="0"/>
        </w:rPr>
        <w:t xml:space="preserve">Jaringan </w:t>
      </w:r>
      <w:r w:rsidRPr="00673197">
        <w:rPr>
          <w:i w:val="0"/>
        </w:rPr>
        <w:t>Convolutional Neural Network</w:t>
      </w:r>
      <w:bookmarkEnd w:id="35"/>
    </w:p>
    <w:p w:rsidR="00570D88" w:rsidRDefault="00570D88" w:rsidP="00570D88">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rsidR="00570D88" w:rsidRDefault="00570D88" w:rsidP="00570D88">
      <w:pPr>
        <w:spacing w:line="360" w:lineRule="auto"/>
        <w:ind w:firstLine="720"/>
        <w:jc w:val="both"/>
        <w:rPr>
          <w:rFonts w:cs="Times New Roman"/>
        </w:rPr>
      </w:pPr>
      <w:r>
        <w:rPr>
          <w:rFonts w:cs="Times New Roman"/>
        </w:rPr>
        <w:lastRenderedPageBreak/>
        <w:t>Pada kasus MLP, sebuah jaringan tanpa hidden layer dapat memetakan persamaan linear apapun, sedangkan jaringan dengan satu atau dua hidden layer dapat memetakan sebagian besar persamaan pada data sederhana.</w:t>
      </w:r>
    </w:p>
    <w:p w:rsidR="00570D88" w:rsidRDefault="00570D88" w:rsidP="00570D88">
      <w:pPr>
        <w:spacing w:line="360" w:lineRule="auto"/>
        <w:ind w:firstLine="720"/>
        <w:jc w:val="both"/>
        <w:rPr>
          <w:rFonts w:cs="Times New Roman"/>
        </w:rPr>
      </w:pPr>
      <w:r>
        <w:rPr>
          <w:rFonts w:cs="Times New Roman"/>
        </w:rPr>
        <w:t>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akan menyebabkan overfitting serta kekuatan backpropagation berkurang secara signifikan.</w:t>
      </w:r>
    </w:p>
    <w:p w:rsidR="00570D88" w:rsidRDefault="00570D88" w:rsidP="00570D88">
      <w:pPr>
        <w:spacing w:line="360" w:lineRule="auto"/>
        <w:ind w:firstLine="720"/>
        <w:jc w:val="both"/>
        <w:rPr>
          <w:rFonts w:cs="Times New Roman"/>
        </w:rPr>
      </w:pPr>
      <w:r>
        <w:rPr>
          <w:rFonts w:cs="Times New Roman"/>
        </w:rPr>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rsidR="00570D88" w:rsidRDefault="00570D88" w:rsidP="00570D88">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rsidR="00570D88" w:rsidRDefault="00570D88" w:rsidP="00570D88">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rsidR="00570D88" w:rsidRPr="00673197" w:rsidRDefault="00570D88" w:rsidP="00570D88">
      <w:pPr>
        <w:pStyle w:val="ListParagraph"/>
        <w:numPr>
          <w:ilvl w:val="0"/>
          <w:numId w:val="17"/>
        </w:numPr>
        <w:spacing w:line="360" w:lineRule="auto"/>
        <w:jc w:val="both"/>
        <w:rPr>
          <w:rFonts w:cs="Times New Roman"/>
          <w:i/>
        </w:rPr>
      </w:pPr>
      <w:r w:rsidRPr="00673197">
        <w:rPr>
          <w:rFonts w:cs="Times New Roman"/>
          <w:i/>
        </w:rPr>
        <w:t>Convolution Layer</w:t>
      </w:r>
    </w:p>
    <w:p w:rsidR="00570D88" w:rsidRDefault="00570D88" w:rsidP="00570D88">
      <w:pPr>
        <w:pStyle w:val="ListParagraph"/>
        <w:spacing w:line="360" w:lineRule="auto"/>
        <w:ind w:firstLine="720"/>
        <w:jc w:val="both"/>
        <w:rPr>
          <w:rFonts w:cs="Times New Roman"/>
        </w:rPr>
      </w:pPr>
      <w:r w:rsidRPr="00673197">
        <w:rPr>
          <w:rFonts w:cs="Times New Roman"/>
        </w:rPr>
        <w:t>Convolution Layer melakukan operasi konvolusi pada output dari layer sebelumnya. Layer tersebut adalah proses utama yang mendasari sebuah CNN.</w:t>
      </w:r>
      <w:r>
        <w:rPr>
          <w:rFonts w:cs="Times New Roman"/>
        </w:rPr>
        <w:t xml:space="preserve"> Konvolusi adalah suatu istilah matematis yang berati mengaplikasikan sebuah fungsi pada output fungsi lain secara berulang. Dalam pengolahan citra, konvolusi berati mengaplikasikan sebuah </w:t>
      </w:r>
      <w:r>
        <w:rPr>
          <w:rFonts w:cs="Times New Roman"/>
        </w:rPr>
        <w:lastRenderedPageBreak/>
        <w:t>kernel(kotak kuning) pada citra disemua offset yang memungkinkan seperti yang ditunjukkan pada Gambar.3. Kotak hijau secara keseluruhan adalah citra yang akan dikonvolusi. Kernel bergerak dari sudut kiri atas ke kanan bawah. Sehingga hasil konvolusi dari citra tersebut dapat dilihat pada gambar disebelah kanannya.</w:t>
      </w:r>
    </w:p>
    <w:p w:rsidR="00570D88" w:rsidRDefault="00570D88" w:rsidP="00570D88">
      <w:pPr>
        <w:pStyle w:val="ListParagraph"/>
        <w:spacing w:line="360" w:lineRule="auto"/>
        <w:ind w:firstLine="720"/>
        <w:jc w:val="both"/>
        <w:rPr>
          <w:rFonts w:cs="Times New Roman"/>
        </w:rPr>
      </w:pPr>
      <w:r>
        <w:rPr>
          <w:rFonts w:cs="Times New Roman"/>
        </w:rPr>
        <w:t>Tujuan dilakukannya konvolusi pada data citra adalah untuk mengekstraksi fitur dari citra input. Konvolusi akan menghasilkan transformasi linear dari data input sesuai informasi spasial pada data. Bobot pada layer tersebut menspesifikasikan kernel konvolusi yang digunakan, sehingga kernel konvolusi dapat dilatih berdasarkan input pada CNN.</w:t>
      </w:r>
    </w:p>
    <w:p w:rsidR="00570D88" w:rsidRDefault="00570D88" w:rsidP="00570D88">
      <w:pPr>
        <w:pStyle w:val="ListParagraph"/>
        <w:spacing w:line="360" w:lineRule="auto"/>
        <w:jc w:val="center"/>
        <w:rPr>
          <w:rFonts w:cs="Times New Roman"/>
        </w:rPr>
      </w:pPr>
      <w:r>
        <w:rPr>
          <w:noProof/>
        </w:rPr>
        <w:drawing>
          <wp:inline distT="0" distB="0" distL="114300" distR="114300" wp14:anchorId="24CB373D" wp14:editId="2312F721">
            <wp:extent cx="23622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2362200" cy="1752600"/>
                    </a:xfrm>
                    <a:prstGeom prst="rect">
                      <a:avLst/>
                    </a:prstGeom>
                    <a:noFill/>
                    <a:ln w="9525">
                      <a:noFill/>
                      <a:miter/>
                    </a:ln>
                  </pic:spPr>
                </pic:pic>
              </a:graphicData>
            </a:graphic>
          </wp:inline>
        </w:drawing>
      </w:r>
    </w:p>
    <w:p w:rsidR="00570D88" w:rsidRDefault="00570D88" w:rsidP="00570D88">
      <w:pPr>
        <w:jc w:val="center"/>
      </w:pPr>
      <w:r>
        <w:t>Gambar.3. Operasi Konvolusi</w:t>
      </w:r>
    </w:p>
    <w:p w:rsidR="00570D88" w:rsidRDefault="00570D88" w:rsidP="00570D88">
      <w:pPr>
        <w:jc w:val="center"/>
      </w:pPr>
    </w:p>
    <w:p w:rsidR="00570D88" w:rsidRDefault="00570D88" w:rsidP="00570D88">
      <w:pPr>
        <w:pStyle w:val="ListParagraph"/>
        <w:numPr>
          <w:ilvl w:val="0"/>
          <w:numId w:val="17"/>
        </w:numPr>
        <w:spacing w:line="360" w:lineRule="auto"/>
        <w:jc w:val="both"/>
        <w:rPr>
          <w:rFonts w:cs="Times New Roman"/>
        </w:rPr>
      </w:pPr>
      <w:r w:rsidRPr="00673197">
        <w:rPr>
          <w:rFonts w:cs="Times New Roman"/>
        </w:rPr>
        <w:t>Subsampling Layer</w:t>
      </w:r>
    </w:p>
    <w:p w:rsidR="00570D88" w:rsidRPr="00673197" w:rsidRDefault="00570D88" w:rsidP="00570D88">
      <w:pPr>
        <w:pStyle w:val="ListParagraph"/>
        <w:spacing w:line="360" w:lineRule="auto"/>
        <w:ind w:firstLine="720"/>
        <w:jc w:val="both"/>
        <w:rPr>
          <w:rFonts w:cs="Times New Roman"/>
        </w:rPr>
      </w:pPr>
      <w:r w:rsidRPr="00673197">
        <w:rPr>
          <w:rFonts w:cs="Times New Roman"/>
        </w:rPr>
        <w:t xml:space="preserve">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akan dipilih nilai maksimumnya. Sehingga hasil dari proses tersebut dapat dilihat pada kumpulan grid disebelah kanannya. Proses tersebut memastikan fitur yang </w:t>
      </w:r>
      <w:r w:rsidRPr="00673197">
        <w:rPr>
          <w:rFonts w:cs="Times New Roman"/>
        </w:rPr>
        <w:lastRenderedPageBreak/>
        <w:t>didapatkan akan sama meskipun objek citra mengalami translasi (pergeseran).</w:t>
      </w:r>
    </w:p>
    <w:p w:rsidR="00570D88" w:rsidRDefault="00570D88" w:rsidP="00570D88">
      <w:pPr>
        <w:spacing w:line="360" w:lineRule="auto"/>
        <w:ind w:left="360"/>
        <w:jc w:val="center"/>
        <w:rPr>
          <w:rFonts w:cs="Times New Roman"/>
        </w:rPr>
      </w:pPr>
      <w:r>
        <w:rPr>
          <w:noProof/>
        </w:rPr>
        <w:drawing>
          <wp:inline distT="0" distB="0" distL="114300" distR="114300" wp14:anchorId="299F69E8" wp14:editId="63AEB69B">
            <wp:extent cx="3162300" cy="149776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stretch>
                      <a:fillRect/>
                    </a:stretch>
                  </pic:blipFill>
                  <pic:spPr>
                    <a:xfrm>
                      <a:off x="0" y="0"/>
                      <a:ext cx="3166125" cy="1499576"/>
                    </a:xfrm>
                    <a:prstGeom prst="rect">
                      <a:avLst/>
                    </a:prstGeom>
                    <a:noFill/>
                    <a:ln w="9525">
                      <a:noFill/>
                      <a:miter/>
                    </a:ln>
                  </pic:spPr>
                </pic:pic>
              </a:graphicData>
            </a:graphic>
          </wp:inline>
        </w:drawing>
      </w:r>
    </w:p>
    <w:p w:rsidR="00570D88" w:rsidRDefault="00570D88" w:rsidP="00570D88">
      <w:pPr>
        <w:spacing w:line="360" w:lineRule="auto"/>
        <w:ind w:left="630"/>
        <w:jc w:val="center"/>
        <w:rPr>
          <w:rFonts w:cs="Times New Roman"/>
        </w:rPr>
      </w:pPr>
      <w:r>
        <w:rPr>
          <w:rFonts w:cs="Times New Roman"/>
        </w:rPr>
        <w:t>Gambar.4. Operasi Max Pooling</w:t>
      </w:r>
    </w:p>
    <w:p w:rsidR="00570D88" w:rsidRDefault="00570D88" w:rsidP="00570D88">
      <w:pPr>
        <w:spacing w:line="360" w:lineRule="auto"/>
        <w:ind w:left="720" w:firstLine="720"/>
        <w:jc w:val="both"/>
        <w:rPr>
          <w:rFonts w:cs="Times New Roman"/>
        </w:rPr>
      </w:pPr>
      <w:r>
        <w:rPr>
          <w:rFonts w:cs="Times New Roman"/>
        </w:rPr>
        <w:t>Menurut Springenberg et al. [10], penggunaan pooling layer pada CNN hanya bertujuan untuk mereduksi ukuran citra sehingga dapat dengan mudah digantikan dengan sebuah convolution layer dengan stride yang sama dengan pooling layer yang bersangkutan.</w:t>
      </w:r>
    </w:p>
    <w:p w:rsidR="00570D88" w:rsidRDefault="00570D88" w:rsidP="00570D88">
      <w:pPr>
        <w:pStyle w:val="ListParagraph"/>
        <w:numPr>
          <w:ilvl w:val="0"/>
          <w:numId w:val="17"/>
        </w:numPr>
        <w:spacing w:line="360" w:lineRule="auto"/>
        <w:jc w:val="both"/>
        <w:rPr>
          <w:rFonts w:cs="Times New Roman"/>
        </w:rPr>
      </w:pPr>
      <w:r w:rsidRPr="00673197">
        <w:rPr>
          <w:rFonts w:cs="Times New Roman"/>
        </w:rPr>
        <w:t>Fully Connected Layer</w:t>
      </w:r>
    </w:p>
    <w:p w:rsidR="00570D88" w:rsidRDefault="00570D88" w:rsidP="00570D88">
      <w:pPr>
        <w:pStyle w:val="ListParagraph"/>
        <w:spacing w:line="360" w:lineRule="auto"/>
        <w:ind w:firstLine="720"/>
        <w:jc w:val="both"/>
        <w:rPr>
          <w:rFonts w:cs="Times New Roman"/>
        </w:rPr>
      </w:pPr>
      <w:r w:rsidRPr="00673197">
        <w:rPr>
          <w:rFonts w:cs="Times New Roman"/>
        </w:rPr>
        <w:t>Layer tersebut adalah layer yang biasanya digunakan dalam penerapan MLP dan bertujuan untuk melakukan transformasi pada dimensi data agar data dapat diklasifikasikan secara linear.</w:t>
      </w:r>
    </w:p>
    <w:p w:rsidR="00570D88" w:rsidRDefault="00570D88" w:rsidP="00570D88">
      <w:pPr>
        <w:pStyle w:val="ListParagraph"/>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rsidR="00570D88" w:rsidRDefault="00570D88" w:rsidP="00570D88">
      <w:pPr>
        <w:pStyle w:val="ListParagraph"/>
        <w:spacing w:line="360" w:lineRule="auto"/>
        <w:ind w:firstLine="720"/>
        <w:jc w:val="both"/>
        <w:rPr>
          <w:rFonts w:cs="Times New Roman"/>
        </w:rPr>
      </w:pPr>
      <w:r>
        <w:rPr>
          <w:rFonts w:cs="Times New Roman"/>
        </w:rPr>
        <w:t>Dalam sebuah jurnal oleh Lin et al., dijelaskan bahwa convolution layer dengan ukuran kernel 1 x 1 melakukan fungsi yang sama dengan sebuah fully connected layer namun dengan tetap mempertahankan karakter spasial dari data. Hal tersebut membuat penggunaan fully connectedlayer pada CNN sekarang tidak banyak dipakai.</w:t>
      </w:r>
    </w:p>
    <w:p w:rsidR="00570D88" w:rsidRPr="00D6549B" w:rsidRDefault="00570D88" w:rsidP="00570D88">
      <w:pPr>
        <w:pStyle w:val="ListParagraph"/>
        <w:numPr>
          <w:ilvl w:val="1"/>
          <w:numId w:val="17"/>
        </w:numPr>
        <w:spacing w:line="360" w:lineRule="auto"/>
        <w:jc w:val="both"/>
        <w:rPr>
          <w:rFonts w:cs="Times New Roman"/>
          <w:b/>
          <w:vanish/>
        </w:rPr>
      </w:pPr>
    </w:p>
    <w:p w:rsidR="00570D88" w:rsidRPr="00D6549B" w:rsidRDefault="00570D88" w:rsidP="00570D88">
      <w:pPr>
        <w:pStyle w:val="Heading3"/>
        <w:spacing w:line="360" w:lineRule="auto"/>
        <w:rPr>
          <w:i w:val="0"/>
        </w:rPr>
      </w:pPr>
      <w:bookmarkStart w:id="36" w:name="_Toc498633174"/>
      <w:r w:rsidRPr="00D6549B">
        <w:rPr>
          <w:i w:val="0"/>
        </w:rPr>
        <w:t>Fungsi Aktivasi</w:t>
      </w:r>
      <w:bookmarkEnd w:id="36"/>
    </w:p>
    <w:p w:rsidR="00570D88" w:rsidRDefault="00570D88" w:rsidP="00570D88">
      <w:pPr>
        <w:spacing w:line="360" w:lineRule="auto"/>
        <w:ind w:firstLine="720"/>
        <w:jc w:val="both"/>
        <w:rPr>
          <w:rFonts w:cs="Times New Roman"/>
          <w:b/>
        </w:rPr>
      </w:pPr>
      <w:r w:rsidRPr="00673197">
        <w:rPr>
          <w:rFonts w:cs="Times New Roman"/>
        </w:rPr>
        <w:t xml:space="preserve">Fungsi aktivasi adalah fungsi non linear yang memungkinkan sebuah JST untuk dapat mentransformasi data input menjadi dimensi yang lebih tinggi </w:t>
      </w:r>
      <w:r w:rsidRPr="00673197">
        <w:rPr>
          <w:rFonts w:cs="Times New Roman"/>
        </w:rPr>
        <w:lastRenderedPageBreak/>
        <w:t>sehingga dapat dilakukan pemotongan hyperlane sederhana yang memungkinkan dilakukan klasifikasi. Dalam CNN terdapat fungsi aktivasi digunakan yaitu fungsi sigmoid.</w:t>
      </w:r>
    </w:p>
    <w:p w:rsidR="00570D88" w:rsidRDefault="00570D88" w:rsidP="00570D88">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rsidR="00570D88" w:rsidRPr="00564270" w:rsidRDefault="00570D88" w:rsidP="00570D88">
      <w:pPr>
        <w:spacing w:line="360" w:lineRule="auto"/>
        <w:jc w:val="center"/>
        <w:rPr>
          <w:rFonts w:cs="Times New Roman"/>
          <w:b/>
        </w:rPr>
      </w:pPr>
      <m:oMath>
        <m:r>
          <m:rPr>
            <m:sty m:val="bi"/>
          </m:rPr>
          <w:rPr>
            <w:rFonts w:ascii="Cambria Math" w:hAnsi="Cambria Math" w:cs="Times New Roman"/>
          </w:rPr>
          <m:t>σ</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(1+</m:t>
            </m:r>
            <m:sSup>
              <m:sSupPr>
                <m:ctrlPr>
                  <w:rPr>
                    <w:rFonts w:ascii="Cambria Math" w:hAnsi="Cambria Math" w:cs="Times New Roman"/>
                    <w:b/>
                    <w:i/>
                  </w:rPr>
                </m:ctrlPr>
              </m:sSupPr>
              <m:e>
                <m:r>
                  <m:rPr>
                    <m:sty m:val="bi"/>
                  </m:rPr>
                  <w:rPr>
                    <w:rFonts w:ascii="Cambria Math" w:hAnsi="Cambria Math" w:cs="Times New Roman"/>
                  </w:rPr>
                  <m:t>e</m:t>
                </m:r>
              </m:e>
              <m:sup>
                <m:r>
                  <m:rPr>
                    <m:sty m:val="bi"/>
                  </m:rPr>
                  <w:rPr>
                    <w:rFonts w:ascii="Cambria Math" w:hAnsi="Cambria Math" w:cs="Times New Roman"/>
                  </w:rPr>
                  <m:t>-x</m:t>
                </m:r>
              </m:sup>
            </m:sSup>
            <m:r>
              <m:rPr>
                <m:sty m:val="bi"/>
              </m:rPr>
              <w:rPr>
                <w:rFonts w:ascii="Cambria Math" w:hAnsi="Cambria Math" w:cs="Times New Roman"/>
              </w:rPr>
              <m:t>)</m:t>
            </m:r>
          </m:den>
        </m:f>
      </m:oMath>
      <w:r>
        <w:rPr>
          <w:rFonts w:cs="Times New Roman"/>
          <w:b/>
        </w:rPr>
        <w:t xml:space="preserve"> </w:t>
      </w:r>
      <w:r>
        <w:t>.............................(1)</w:t>
      </w:r>
    </w:p>
    <w:p w:rsidR="00570D88" w:rsidRDefault="00570D88" w:rsidP="00570D88">
      <w:pPr>
        <w:spacing w:line="360" w:lineRule="auto"/>
        <w:ind w:firstLine="720"/>
        <w:jc w:val="both"/>
        <w:rPr>
          <w:rFonts w:cs="Times New Roman"/>
        </w:rPr>
      </w:pPr>
      <w:r>
        <w:rPr>
          <w:rFonts w:cs="Times New Roman"/>
        </w:rPr>
        <w:t>Fungsi sigmoid sekarang sudah tidak banyak digunakan dalam praktek karena memiliki kelemahan utama yaitu range nilai output dari fungsi sigmoid tidak 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rsidR="00570D88" w:rsidRDefault="00570D88" w:rsidP="00570D88">
      <w:pPr>
        <w:spacing w:line="360" w:lineRule="auto"/>
        <w:jc w:val="center"/>
        <w:rPr>
          <w:rFonts w:cs="Times New Roman"/>
        </w:rPr>
      </w:pPr>
      <w:r>
        <w:rPr>
          <w:noProof/>
        </w:rPr>
        <w:drawing>
          <wp:inline distT="0" distB="0" distL="114300" distR="114300" wp14:anchorId="40A04388" wp14:editId="5F4B8F79">
            <wp:extent cx="2694940" cy="16192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2694940" cy="1619250"/>
                    </a:xfrm>
                    <a:prstGeom prst="rect">
                      <a:avLst/>
                    </a:prstGeom>
                    <a:noFill/>
                    <a:ln w="9525">
                      <a:noFill/>
                      <a:miter/>
                    </a:ln>
                  </pic:spPr>
                </pic:pic>
              </a:graphicData>
            </a:graphic>
          </wp:inline>
        </w:drawing>
      </w:r>
    </w:p>
    <w:p w:rsidR="00570D88" w:rsidRDefault="00570D88" w:rsidP="00570D88">
      <w:pPr>
        <w:spacing w:line="360" w:lineRule="auto"/>
        <w:jc w:val="center"/>
        <w:rPr>
          <w:rFonts w:cs="Times New Roman"/>
        </w:rPr>
      </w:pPr>
      <w:r>
        <w:rPr>
          <w:rFonts w:cs="Times New Roman"/>
        </w:rPr>
        <w:t>Gambar.5. Distribusi Fungsi Sigmoid</w:t>
      </w:r>
    </w:p>
    <w:p w:rsidR="00570D88" w:rsidRDefault="00570D88" w:rsidP="00570D88"/>
    <w:p w:rsidR="00570D88" w:rsidRDefault="00570D88" w:rsidP="00570D88">
      <w:pPr>
        <w:widowControl w:val="0"/>
        <w:numPr>
          <w:ilvl w:val="0"/>
          <w:numId w:val="18"/>
        </w:numPr>
        <w:spacing w:after="160" w:line="259" w:lineRule="auto"/>
        <w:jc w:val="both"/>
        <w:rPr>
          <w:rFonts w:cs="Times New Roman"/>
        </w:rPr>
      </w:pPr>
      <w:r>
        <w:rPr>
          <w:rFonts w:cs="Times New Roman"/>
        </w:rPr>
        <w:t>Basis Data</w:t>
      </w:r>
    </w:p>
    <w:p w:rsidR="00570D88" w:rsidRDefault="00570D88" w:rsidP="00570D88">
      <w:pPr>
        <w:widowControl w:val="0"/>
        <w:numPr>
          <w:ilvl w:val="0"/>
          <w:numId w:val="18"/>
        </w:numPr>
        <w:spacing w:after="160" w:line="259" w:lineRule="auto"/>
        <w:jc w:val="both"/>
        <w:rPr>
          <w:rFonts w:cs="Times New Roman"/>
        </w:rPr>
      </w:pPr>
      <w:r>
        <w:rPr>
          <w:rFonts w:cs="Times New Roman"/>
        </w:rPr>
        <w:t>Text Processing</w:t>
      </w:r>
    </w:p>
    <w:p w:rsidR="00570D88" w:rsidRDefault="00570D88" w:rsidP="00570D88">
      <w:pPr>
        <w:widowControl w:val="0"/>
        <w:numPr>
          <w:ilvl w:val="0"/>
          <w:numId w:val="18"/>
        </w:numPr>
        <w:spacing w:after="160" w:line="259" w:lineRule="auto"/>
        <w:jc w:val="both"/>
        <w:rPr>
          <w:rFonts w:cs="Times New Roman"/>
        </w:rPr>
      </w:pPr>
      <w:r>
        <w:rPr>
          <w:rFonts w:cs="Times New Roman"/>
        </w:rPr>
        <w:t>Python</w:t>
      </w:r>
    </w:p>
    <w:p w:rsidR="00570D88" w:rsidRDefault="00570D88" w:rsidP="00570D88"/>
    <w:p w:rsidR="00570D88" w:rsidRDefault="00570D88" w:rsidP="00570D88"/>
    <w:p w:rsidR="00570D88" w:rsidRDefault="00570D88" w:rsidP="00570D88">
      <w:pPr>
        <w:sectPr w:rsidR="00570D88" w:rsidSect="009D20A8">
          <w:pgSz w:w="11900" w:h="16840"/>
          <w:pgMar w:top="2268" w:right="1701" w:bottom="1701" w:left="2268" w:header="851" w:footer="851" w:gutter="0"/>
          <w:cols w:space="708"/>
          <w:docGrid w:linePitch="360"/>
        </w:sectPr>
      </w:pPr>
    </w:p>
    <w:p w:rsidR="00A12E80" w:rsidRPr="00570D88" w:rsidRDefault="00A12E80" w:rsidP="00570D88">
      <w:bookmarkStart w:id="37" w:name="_GoBack"/>
      <w:bookmarkEnd w:id="37"/>
    </w:p>
    <w:sectPr w:rsidR="00A12E80" w:rsidRPr="00570D88" w:rsidSect="0067073E">
      <w:footerReference w:type="default" r:id="rId21"/>
      <w:pgSz w:w="11900" w:h="16840"/>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AF5" w:rsidRDefault="00CB5AF5" w:rsidP="00E500CA">
      <w:r>
        <w:separator/>
      </w:r>
    </w:p>
  </w:endnote>
  <w:endnote w:type="continuationSeparator" w:id="0">
    <w:p w:rsidR="00CB5AF5" w:rsidRDefault="00CB5AF5" w:rsidP="00E5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106566"/>
      <w:docPartObj>
        <w:docPartGallery w:val="Page Numbers (Bottom of Page)"/>
        <w:docPartUnique/>
      </w:docPartObj>
    </w:sdtPr>
    <w:sdtEndPr>
      <w:rPr>
        <w:noProof/>
      </w:rPr>
    </w:sdtEndPr>
    <w:sdtContent>
      <w:p w:rsidR="0023783D" w:rsidRDefault="0023783D">
        <w:pPr>
          <w:pStyle w:val="Footer"/>
          <w:jc w:val="center"/>
        </w:pPr>
        <w:r>
          <w:fldChar w:fldCharType="begin"/>
        </w:r>
        <w:r>
          <w:instrText xml:space="preserve"> PAGE   \* MERGEFORMAT </w:instrText>
        </w:r>
        <w:r>
          <w:fldChar w:fldCharType="separate"/>
        </w:r>
        <w:r w:rsidR="00570D88">
          <w:rPr>
            <w:noProof/>
          </w:rPr>
          <w:t>26</w:t>
        </w:r>
        <w:r>
          <w:rPr>
            <w:noProof/>
          </w:rPr>
          <w:fldChar w:fldCharType="end"/>
        </w:r>
      </w:p>
    </w:sdtContent>
  </w:sdt>
  <w:p w:rsidR="0023783D" w:rsidRDefault="0023783D" w:rsidP="00F20F6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AF5" w:rsidRDefault="00CB5AF5" w:rsidP="00E500CA">
      <w:r>
        <w:separator/>
      </w:r>
    </w:p>
  </w:footnote>
  <w:footnote w:type="continuationSeparator" w:id="0">
    <w:p w:rsidR="00CB5AF5" w:rsidRDefault="00CB5AF5" w:rsidP="00E50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7B5"/>
    <w:multiLevelType w:val="hybridMultilevel"/>
    <w:tmpl w:val="4BA4624A"/>
    <w:lvl w:ilvl="0" w:tplc="04090019">
      <w:start w:val="1"/>
      <w:numFmt w:val="lowerLetter"/>
      <w:lvlText w:val="%1."/>
      <w:lvlJc w:val="left"/>
      <w:pPr>
        <w:ind w:left="720" w:hanging="360"/>
      </w:pPr>
      <w:rPr>
        <w:rFonts w:hint="default"/>
      </w:rPr>
    </w:lvl>
    <w:lvl w:ilvl="1" w:tplc="E472769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14233"/>
    <w:multiLevelType w:val="hybridMultilevel"/>
    <w:tmpl w:val="B3EAA49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nsid w:val="0B980945"/>
    <w:multiLevelType w:val="multilevel"/>
    <w:tmpl w:val="818A14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CDE582A"/>
    <w:multiLevelType w:val="hybridMultilevel"/>
    <w:tmpl w:val="89483188"/>
    <w:lvl w:ilvl="0" w:tplc="FCE8D29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077D6"/>
    <w:multiLevelType w:val="hybridMultilevel"/>
    <w:tmpl w:val="5D8E89DA"/>
    <w:lvl w:ilvl="0" w:tplc="77BE2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A54B43"/>
    <w:multiLevelType w:val="hybridMultilevel"/>
    <w:tmpl w:val="9432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61CB4"/>
    <w:multiLevelType w:val="multilevel"/>
    <w:tmpl w:val="DD3CC7F8"/>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7306B7D"/>
    <w:multiLevelType w:val="hybridMultilevel"/>
    <w:tmpl w:val="26EA6A84"/>
    <w:lvl w:ilvl="0" w:tplc="962A5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5F7E48"/>
    <w:multiLevelType w:val="hybridMultilevel"/>
    <w:tmpl w:val="E6A86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8F57C7"/>
    <w:multiLevelType w:val="hybridMultilevel"/>
    <w:tmpl w:val="6450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E454C5"/>
    <w:multiLevelType w:val="multilevel"/>
    <w:tmpl w:val="A1860C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B8D1DA8"/>
    <w:multiLevelType w:val="hybridMultilevel"/>
    <w:tmpl w:val="D3F0237E"/>
    <w:lvl w:ilvl="0" w:tplc="962A5EFC">
      <w:start w:val="1"/>
      <w:numFmt w:val="decimal"/>
      <w:lvlText w:val="%1."/>
      <w:lvlJc w:val="left"/>
      <w:pPr>
        <w:ind w:left="720" w:hanging="360"/>
      </w:pPr>
      <w:rPr>
        <w:rFonts w:hint="default"/>
      </w:rPr>
    </w:lvl>
    <w:lvl w:ilvl="1" w:tplc="FD5C42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0452DC"/>
    <w:multiLevelType w:val="singleLevel"/>
    <w:tmpl w:val="5A0452DC"/>
    <w:lvl w:ilvl="0">
      <w:start w:val="1"/>
      <w:numFmt w:val="decimal"/>
      <w:suff w:val="space"/>
      <w:lvlText w:val="%1."/>
      <w:lvlJc w:val="left"/>
    </w:lvl>
  </w:abstractNum>
  <w:abstractNum w:abstractNumId="13">
    <w:nsid w:val="5DD862AB"/>
    <w:multiLevelType w:val="hybridMultilevel"/>
    <w:tmpl w:val="227A2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E42D27"/>
    <w:multiLevelType w:val="hybridMultilevel"/>
    <w:tmpl w:val="E00A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937694"/>
    <w:multiLevelType w:val="multilevel"/>
    <w:tmpl w:val="AAAE566A"/>
    <w:lvl w:ilvl="0">
      <w:start w:val="1"/>
      <w:numFmt w:val="decimal"/>
      <w:lvlText w:val="%1."/>
      <w:lvlJc w:val="left"/>
      <w:pPr>
        <w:ind w:left="720" w:hanging="360"/>
      </w:pPr>
      <w:rPr>
        <w:rFonts w:hint="default"/>
        <w:i w:val="0"/>
      </w:rPr>
    </w:lvl>
    <w:lvl w:ilvl="1">
      <w:start w:val="8"/>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AD718DF"/>
    <w:multiLevelType w:val="multilevel"/>
    <w:tmpl w:val="DCC62B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6BE92010"/>
    <w:multiLevelType w:val="multilevel"/>
    <w:tmpl w:val="7E3895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6C007A07"/>
    <w:multiLevelType w:val="multilevel"/>
    <w:tmpl w:val="A27CE4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398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71407DBB"/>
    <w:multiLevelType w:val="hybridMultilevel"/>
    <w:tmpl w:val="7DA4894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75FA5825"/>
    <w:multiLevelType w:val="hybridMultilevel"/>
    <w:tmpl w:val="C6BCB3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
  </w:num>
  <w:num w:numId="3">
    <w:abstractNumId w:val="16"/>
  </w:num>
  <w:num w:numId="4">
    <w:abstractNumId w:val="10"/>
  </w:num>
  <w:num w:numId="5">
    <w:abstractNumId w:val="18"/>
  </w:num>
  <w:num w:numId="6">
    <w:abstractNumId w:val="20"/>
  </w:num>
  <w:num w:numId="7">
    <w:abstractNumId w:val="8"/>
  </w:num>
  <w:num w:numId="8">
    <w:abstractNumId w:val="19"/>
  </w:num>
  <w:num w:numId="9">
    <w:abstractNumId w:val="0"/>
  </w:num>
  <w:num w:numId="10">
    <w:abstractNumId w:val="9"/>
  </w:num>
  <w:num w:numId="11">
    <w:abstractNumId w:val="13"/>
  </w:num>
  <w:num w:numId="12">
    <w:abstractNumId w:val="1"/>
  </w:num>
  <w:num w:numId="13">
    <w:abstractNumId w:val="14"/>
  </w:num>
  <w:num w:numId="14">
    <w:abstractNumId w:val="3"/>
  </w:num>
  <w:num w:numId="15">
    <w:abstractNumId w:val="5"/>
  </w:num>
  <w:num w:numId="16">
    <w:abstractNumId w:val="4"/>
  </w:num>
  <w:num w:numId="17">
    <w:abstractNumId w:val="15"/>
  </w:num>
  <w:num w:numId="18">
    <w:abstractNumId w:val="12"/>
  </w:num>
  <w:num w:numId="19">
    <w:abstractNumId w:val="11"/>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783D"/>
    <w:rsid w:val="002703A9"/>
    <w:rsid w:val="002D5876"/>
    <w:rsid w:val="003048A2"/>
    <w:rsid w:val="00346947"/>
    <w:rsid w:val="00365885"/>
    <w:rsid w:val="003973F4"/>
    <w:rsid w:val="00422B78"/>
    <w:rsid w:val="004663B4"/>
    <w:rsid w:val="004A3F55"/>
    <w:rsid w:val="004B4EEE"/>
    <w:rsid w:val="00512C69"/>
    <w:rsid w:val="00570D88"/>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64C79"/>
    <w:rsid w:val="00C96D1E"/>
    <w:rsid w:val="00CA5F87"/>
    <w:rsid w:val="00CB5AF5"/>
    <w:rsid w:val="00CF7DA6"/>
    <w:rsid w:val="00D9059B"/>
    <w:rsid w:val="00DA7C9F"/>
    <w:rsid w:val="00DE68C3"/>
    <w:rsid w:val="00E05460"/>
    <w:rsid w:val="00E24E35"/>
    <w:rsid w:val="00E34B6D"/>
    <w:rsid w:val="00E500CA"/>
    <w:rsid w:val="00EB084A"/>
    <w:rsid w:val="00F20F6D"/>
    <w:rsid w:val="00F32929"/>
    <w:rsid w:val="00F37468"/>
    <w:rsid w:val="00F945D7"/>
    <w:rsid w:val="00FA2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9950E36-9613-498A-9BE4-15A57130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876"/>
    <w:rPr>
      <w:rFonts w:ascii="Times New Roman" w:hAnsi="Times New Roman"/>
    </w:rPr>
  </w:style>
  <w:style w:type="paragraph" w:styleId="Heading1">
    <w:name w:val="heading 1"/>
    <w:aliases w:val="Bab"/>
    <w:basedOn w:val="Normal"/>
    <w:next w:val="Normal"/>
    <w:link w:val="Heading1Char"/>
    <w:uiPriority w:val="9"/>
    <w:qFormat/>
    <w:rsid w:val="00A12E80"/>
    <w:pPr>
      <w:keepNext/>
      <w:keepLines/>
      <w:numPr>
        <w:numId w:val="5"/>
      </w:numPr>
      <w:spacing w:before="480" w:after="480"/>
      <w:outlineLvl w:val="0"/>
    </w:pPr>
    <w:rPr>
      <w:rFonts w:eastAsiaTheme="majorEastAsia" w:cstheme="majorBidi"/>
      <w:b/>
      <w:bCs/>
      <w:color w:val="000000" w:themeColor="text1"/>
      <w:sz w:val="32"/>
      <w:szCs w:val="32"/>
    </w:rPr>
  </w:style>
  <w:style w:type="paragraph" w:styleId="Heading2">
    <w:name w:val="heading 2"/>
    <w:aliases w:val="Subbab"/>
    <w:basedOn w:val="Normal"/>
    <w:next w:val="Normal"/>
    <w:link w:val="Heading2Char"/>
    <w:uiPriority w:val="9"/>
    <w:unhideWhenUsed/>
    <w:qFormat/>
    <w:rsid w:val="00A12E80"/>
    <w:pPr>
      <w:keepNext/>
      <w:keepLines/>
      <w:numPr>
        <w:ilvl w:val="1"/>
        <w:numId w:val="5"/>
      </w:numPr>
      <w:spacing w:before="200"/>
      <w:outlineLvl w:val="1"/>
    </w:pPr>
    <w:rPr>
      <w:rFonts w:eastAsiaTheme="majorEastAsia" w:cstheme="majorBidi"/>
      <w:b/>
      <w:bCs/>
      <w:color w:val="000000" w:themeColor="text1"/>
      <w:szCs w:val="26"/>
    </w:rPr>
  </w:style>
  <w:style w:type="paragraph" w:styleId="Heading3">
    <w:name w:val="heading 3"/>
    <w:aliases w:val="Subsubbab"/>
    <w:basedOn w:val="Normal"/>
    <w:next w:val="Normal"/>
    <w:link w:val="Heading3Char"/>
    <w:uiPriority w:val="9"/>
    <w:unhideWhenUsed/>
    <w:qFormat/>
    <w:rsid w:val="00A12E80"/>
    <w:pPr>
      <w:keepNext/>
      <w:keepLines/>
      <w:numPr>
        <w:ilvl w:val="2"/>
        <w:numId w:val="5"/>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A12E80"/>
    <w:pPr>
      <w:keepNext/>
      <w:keepLines/>
      <w:numPr>
        <w:ilvl w:val="3"/>
        <w:numId w:val="5"/>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2E8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2E8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2E8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2E8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2E8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rsid w:val="00422B78"/>
    <w:pPr>
      <w:spacing w:before="120"/>
      <w:jc w:val="both"/>
    </w:pPr>
    <w:rPr>
      <w:rFonts w:ascii="Times New Roman" w:eastAsia="PMingLiU" w:hAnsi="Times New Roman" w:cs="Arial"/>
      <w:color w:val="000000"/>
      <w:sz w:val="22"/>
      <w:szCs w:val="15"/>
      <w:lang w:val="en-GB"/>
    </w:rPr>
  </w:style>
  <w:style w:type="character" w:customStyle="1" w:styleId="Heading1Char">
    <w:name w:val="Heading 1 Char"/>
    <w:aliases w:val="Bab Char"/>
    <w:basedOn w:val="DefaultParagraphFont"/>
    <w:link w:val="Heading1"/>
    <w:uiPriority w:val="9"/>
    <w:rsid w:val="00A12E80"/>
    <w:rPr>
      <w:rFonts w:ascii="Times New Roman" w:eastAsiaTheme="majorEastAsia" w:hAnsi="Times New Roman" w:cstheme="majorBidi"/>
      <w:b/>
      <w:bCs/>
      <w:color w:val="000000" w:themeColor="text1"/>
      <w:sz w:val="32"/>
      <w:szCs w:val="32"/>
    </w:rPr>
  </w:style>
  <w:style w:type="paragraph" w:customStyle="1" w:styleId="Judulbagian">
    <w:name w:val="Judul bagian"/>
    <w:basedOn w:val="Normal"/>
    <w:qFormat/>
    <w:rsid w:val="00A12E80"/>
    <w:pPr>
      <w:spacing w:before="480" w:after="480"/>
    </w:pPr>
    <w:rPr>
      <w:b/>
      <w:sz w:val="32"/>
      <w:lang w:val="id-ID"/>
    </w:rPr>
  </w:style>
  <w:style w:type="paragraph" w:styleId="TOC1">
    <w:name w:val="toc 1"/>
    <w:basedOn w:val="Normal"/>
    <w:next w:val="Normal"/>
    <w:autoRedefine/>
    <w:uiPriority w:val="39"/>
    <w:unhideWhenUsed/>
    <w:rsid w:val="00BD3DA5"/>
  </w:style>
  <w:style w:type="character" w:customStyle="1" w:styleId="Heading2Char">
    <w:name w:val="Heading 2 Char"/>
    <w:aliases w:val="Subbab Char"/>
    <w:basedOn w:val="DefaultParagraphFont"/>
    <w:link w:val="Heading2"/>
    <w:uiPriority w:val="9"/>
    <w:rsid w:val="00A12E80"/>
    <w:rPr>
      <w:rFonts w:ascii="Times New Roman" w:eastAsiaTheme="majorEastAsia" w:hAnsi="Times New Roman" w:cstheme="majorBidi"/>
      <w:b/>
      <w:bCs/>
      <w:color w:val="000000" w:themeColor="text1"/>
      <w:szCs w:val="26"/>
    </w:rPr>
  </w:style>
  <w:style w:type="character" w:customStyle="1" w:styleId="Heading3Char">
    <w:name w:val="Heading 3 Char"/>
    <w:aliases w:val="Subsubbab Char"/>
    <w:basedOn w:val="DefaultParagraphFont"/>
    <w:link w:val="Heading3"/>
    <w:uiPriority w:val="9"/>
    <w:rsid w:val="00A12E80"/>
    <w:rPr>
      <w:rFonts w:ascii="Times New Roman" w:eastAsiaTheme="majorEastAsia" w:hAnsi="Times New Roman" w:cstheme="majorBidi"/>
      <w:b/>
      <w:bCs/>
      <w:i/>
      <w:color w:val="000000" w:themeColor="text1"/>
    </w:rPr>
  </w:style>
  <w:style w:type="character" w:customStyle="1" w:styleId="Heading4Char">
    <w:name w:val="Heading 4 Char"/>
    <w:basedOn w:val="DefaultParagraphFont"/>
    <w:link w:val="Heading4"/>
    <w:uiPriority w:val="9"/>
    <w:semiHidden/>
    <w:rsid w:val="00A12E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2E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2E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2E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2E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2E8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D3DA5"/>
    <w:pPr>
      <w:ind w:left="240"/>
    </w:pPr>
  </w:style>
  <w:style w:type="paragraph" w:styleId="TOC3">
    <w:name w:val="toc 3"/>
    <w:basedOn w:val="Normal"/>
    <w:next w:val="Normal"/>
    <w:autoRedefine/>
    <w:uiPriority w:val="39"/>
    <w:unhideWhenUsed/>
    <w:rsid w:val="00BD3DA5"/>
    <w:pPr>
      <w:ind w:left="480"/>
    </w:pPr>
  </w:style>
  <w:style w:type="paragraph" w:styleId="TOC4">
    <w:name w:val="toc 4"/>
    <w:basedOn w:val="Normal"/>
    <w:next w:val="Normal"/>
    <w:autoRedefine/>
    <w:uiPriority w:val="39"/>
    <w:unhideWhenUsed/>
    <w:rsid w:val="00BD3DA5"/>
    <w:pPr>
      <w:ind w:left="720"/>
    </w:pPr>
  </w:style>
  <w:style w:type="paragraph" w:styleId="TOC5">
    <w:name w:val="toc 5"/>
    <w:basedOn w:val="Normal"/>
    <w:next w:val="Normal"/>
    <w:autoRedefine/>
    <w:uiPriority w:val="39"/>
    <w:unhideWhenUsed/>
    <w:rsid w:val="00BD3DA5"/>
    <w:pPr>
      <w:ind w:left="960"/>
    </w:pPr>
  </w:style>
  <w:style w:type="paragraph" w:styleId="TOC6">
    <w:name w:val="toc 6"/>
    <w:basedOn w:val="Normal"/>
    <w:next w:val="Normal"/>
    <w:autoRedefine/>
    <w:uiPriority w:val="39"/>
    <w:unhideWhenUsed/>
    <w:rsid w:val="00BD3DA5"/>
    <w:pPr>
      <w:ind w:left="1200"/>
    </w:pPr>
  </w:style>
  <w:style w:type="paragraph" w:styleId="TOC7">
    <w:name w:val="toc 7"/>
    <w:basedOn w:val="Normal"/>
    <w:next w:val="Normal"/>
    <w:autoRedefine/>
    <w:uiPriority w:val="39"/>
    <w:unhideWhenUsed/>
    <w:rsid w:val="00BD3DA5"/>
    <w:pPr>
      <w:ind w:left="1440"/>
    </w:pPr>
  </w:style>
  <w:style w:type="paragraph" w:styleId="TOC8">
    <w:name w:val="toc 8"/>
    <w:basedOn w:val="Normal"/>
    <w:next w:val="Normal"/>
    <w:autoRedefine/>
    <w:uiPriority w:val="39"/>
    <w:unhideWhenUsed/>
    <w:rsid w:val="00BD3DA5"/>
    <w:pPr>
      <w:ind w:left="1680"/>
    </w:pPr>
  </w:style>
  <w:style w:type="paragraph" w:styleId="TOC9">
    <w:name w:val="toc 9"/>
    <w:basedOn w:val="Normal"/>
    <w:next w:val="Normal"/>
    <w:autoRedefine/>
    <w:uiPriority w:val="39"/>
    <w:unhideWhenUsed/>
    <w:rsid w:val="00BD3DA5"/>
    <w:pPr>
      <w:ind w:left="1920"/>
    </w:pPr>
  </w:style>
  <w:style w:type="paragraph" w:styleId="BalloonText">
    <w:name w:val="Balloon Text"/>
    <w:basedOn w:val="Normal"/>
    <w:link w:val="BalloonTextChar"/>
    <w:uiPriority w:val="99"/>
    <w:semiHidden/>
    <w:unhideWhenUsed/>
    <w:rsid w:val="001A79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98B"/>
    <w:rPr>
      <w:rFonts w:ascii="Lucida Grande" w:hAnsi="Lucida Grande" w:cs="Lucida Grande"/>
      <w:sz w:val="18"/>
      <w:szCs w:val="18"/>
    </w:rPr>
  </w:style>
  <w:style w:type="paragraph" w:styleId="Caption">
    <w:name w:val="caption"/>
    <w:basedOn w:val="Normal"/>
    <w:next w:val="Normal"/>
    <w:uiPriority w:val="35"/>
    <w:unhideWhenUsed/>
    <w:qFormat/>
    <w:rsid w:val="007C32A0"/>
    <w:pPr>
      <w:spacing w:after="200"/>
      <w:jc w:val="center"/>
    </w:pPr>
    <w:rPr>
      <w:bCs/>
      <w:color w:val="000000" w:themeColor="text1"/>
      <w:szCs w:val="18"/>
    </w:rPr>
  </w:style>
  <w:style w:type="table" w:styleId="TableGrid">
    <w:name w:val="Table Grid"/>
    <w:basedOn w:val="TableNormal"/>
    <w:uiPriority w:val="59"/>
    <w:rsid w:val="00813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813A2C"/>
    <w:pPr>
      <w:ind w:left="480" w:hanging="480"/>
    </w:pPr>
  </w:style>
  <w:style w:type="paragraph" w:styleId="Header">
    <w:name w:val="header"/>
    <w:basedOn w:val="Normal"/>
    <w:link w:val="HeaderChar"/>
    <w:uiPriority w:val="99"/>
    <w:unhideWhenUsed/>
    <w:rsid w:val="00E500CA"/>
    <w:pPr>
      <w:tabs>
        <w:tab w:val="center" w:pos="4320"/>
        <w:tab w:val="right" w:pos="8640"/>
      </w:tabs>
    </w:pPr>
  </w:style>
  <w:style w:type="character" w:customStyle="1" w:styleId="HeaderChar">
    <w:name w:val="Header Char"/>
    <w:basedOn w:val="DefaultParagraphFont"/>
    <w:link w:val="Header"/>
    <w:uiPriority w:val="99"/>
    <w:rsid w:val="00E500CA"/>
    <w:rPr>
      <w:rFonts w:ascii="Times New Roman" w:hAnsi="Times New Roman"/>
    </w:rPr>
  </w:style>
  <w:style w:type="paragraph" w:styleId="Footer">
    <w:name w:val="footer"/>
    <w:basedOn w:val="Normal"/>
    <w:link w:val="FooterChar"/>
    <w:uiPriority w:val="99"/>
    <w:unhideWhenUsed/>
    <w:rsid w:val="00E500CA"/>
    <w:pPr>
      <w:tabs>
        <w:tab w:val="center" w:pos="4320"/>
        <w:tab w:val="right" w:pos="8640"/>
      </w:tabs>
    </w:pPr>
  </w:style>
  <w:style w:type="character" w:customStyle="1" w:styleId="FooterChar">
    <w:name w:val="Footer Char"/>
    <w:basedOn w:val="DefaultParagraphFont"/>
    <w:link w:val="Footer"/>
    <w:uiPriority w:val="99"/>
    <w:rsid w:val="00E500CA"/>
    <w:rPr>
      <w:rFonts w:ascii="Times New Roman" w:hAnsi="Times New Roman"/>
    </w:rPr>
  </w:style>
  <w:style w:type="character" w:styleId="PageNumber">
    <w:name w:val="page number"/>
    <w:basedOn w:val="DefaultParagraphFont"/>
    <w:uiPriority w:val="99"/>
    <w:semiHidden/>
    <w:unhideWhenUsed/>
    <w:rsid w:val="00E500CA"/>
  </w:style>
  <w:style w:type="paragraph" w:styleId="Bibliography">
    <w:name w:val="Bibliography"/>
    <w:basedOn w:val="Normal"/>
    <w:next w:val="Normal"/>
    <w:uiPriority w:val="37"/>
    <w:unhideWhenUsed/>
    <w:rsid w:val="0023783D"/>
  </w:style>
  <w:style w:type="paragraph" w:customStyle="1" w:styleId="Style5">
    <w:name w:val="Style5"/>
    <w:basedOn w:val="Caption"/>
    <w:link w:val="Style5Char"/>
    <w:qFormat/>
    <w:rsid w:val="0023783D"/>
    <w:pPr>
      <w:jc w:val="left"/>
    </w:pPr>
    <w:rPr>
      <w:rFonts w:eastAsiaTheme="minorHAnsi" w:cstheme="majorBidi"/>
      <w:bCs w:val="0"/>
      <w:iCs/>
      <w:color w:val="auto"/>
    </w:rPr>
  </w:style>
  <w:style w:type="character" w:customStyle="1" w:styleId="Style5Char">
    <w:name w:val="Style5 Char"/>
    <w:basedOn w:val="DefaultParagraphFont"/>
    <w:link w:val="Style5"/>
    <w:rsid w:val="0023783D"/>
    <w:rPr>
      <w:rFonts w:ascii="Times New Roman" w:eastAsiaTheme="minorHAnsi" w:hAnsi="Times New Roman" w:cstheme="majorBidi"/>
      <w:iCs/>
      <w:szCs w:val="18"/>
    </w:rPr>
  </w:style>
  <w:style w:type="paragraph" w:styleId="ListParagraph">
    <w:name w:val="List Paragraph"/>
    <w:basedOn w:val="Normal"/>
    <w:uiPriority w:val="34"/>
    <w:qFormat/>
    <w:rsid w:val="00B633AF"/>
    <w:pPr>
      <w:ind w:left="720"/>
      <w:contextualSpacing/>
    </w:pPr>
  </w:style>
  <w:style w:type="character" w:styleId="PlaceholderText">
    <w:name w:val="Placeholder Text"/>
    <w:basedOn w:val="DefaultParagraphFont"/>
    <w:uiPriority w:val="99"/>
    <w:semiHidden/>
    <w:rsid w:val="00E34B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5438">
      <w:bodyDiv w:val="1"/>
      <w:marLeft w:val="0"/>
      <w:marRight w:val="0"/>
      <w:marTop w:val="0"/>
      <w:marBottom w:val="0"/>
      <w:divBdr>
        <w:top w:val="none" w:sz="0" w:space="0" w:color="auto"/>
        <w:left w:val="none" w:sz="0" w:space="0" w:color="auto"/>
        <w:bottom w:val="none" w:sz="0" w:space="0" w:color="auto"/>
        <w:right w:val="none" w:sz="0" w:space="0" w:color="auto"/>
      </w:divBdr>
    </w:div>
    <w:div w:id="39205655">
      <w:bodyDiv w:val="1"/>
      <w:marLeft w:val="0"/>
      <w:marRight w:val="0"/>
      <w:marTop w:val="0"/>
      <w:marBottom w:val="0"/>
      <w:divBdr>
        <w:top w:val="none" w:sz="0" w:space="0" w:color="auto"/>
        <w:left w:val="none" w:sz="0" w:space="0" w:color="auto"/>
        <w:bottom w:val="none" w:sz="0" w:space="0" w:color="auto"/>
        <w:right w:val="none" w:sz="0" w:space="0" w:color="auto"/>
      </w:divBdr>
    </w:div>
    <w:div w:id="66146853">
      <w:bodyDiv w:val="1"/>
      <w:marLeft w:val="0"/>
      <w:marRight w:val="0"/>
      <w:marTop w:val="0"/>
      <w:marBottom w:val="0"/>
      <w:divBdr>
        <w:top w:val="none" w:sz="0" w:space="0" w:color="auto"/>
        <w:left w:val="none" w:sz="0" w:space="0" w:color="auto"/>
        <w:bottom w:val="none" w:sz="0" w:space="0" w:color="auto"/>
        <w:right w:val="none" w:sz="0" w:space="0" w:color="auto"/>
      </w:divBdr>
    </w:div>
    <w:div w:id="77607032">
      <w:bodyDiv w:val="1"/>
      <w:marLeft w:val="0"/>
      <w:marRight w:val="0"/>
      <w:marTop w:val="0"/>
      <w:marBottom w:val="0"/>
      <w:divBdr>
        <w:top w:val="none" w:sz="0" w:space="0" w:color="auto"/>
        <w:left w:val="none" w:sz="0" w:space="0" w:color="auto"/>
        <w:bottom w:val="none" w:sz="0" w:space="0" w:color="auto"/>
        <w:right w:val="none" w:sz="0" w:space="0" w:color="auto"/>
      </w:divBdr>
    </w:div>
    <w:div w:id="117645180">
      <w:bodyDiv w:val="1"/>
      <w:marLeft w:val="0"/>
      <w:marRight w:val="0"/>
      <w:marTop w:val="0"/>
      <w:marBottom w:val="0"/>
      <w:divBdr>
        <w:top w:val="none" w:sz="0" w:space="0" w:color="auto"/>
        <w:left w:val="none" w:sz="0" w:space="0" w:color="auto"/>
        <w:bottom w:val="none" w:sz="0" w:space="0" w:color="auto"/>
        <w:right w:val="none" w:sz="0" w:space="0" w:color="auto"/>
      </w:divBdr>
    </w:div>
    <w:div w:id="126777363">
      <w:bodyDiv w:val="1"/>
      <w:marLeft w:val="0"/>
      <w:marRight w:val="0"/>
      <w:marTop w:val="0"/>
      <w:marBottom w:val="0"/>
      <w:divBdr>
        <w:top w:val="none" w:sz="0" w:space="0" w:color="auto"/>
        <w:left w:val="none" w:sz="0" w:space="0" w:color="auto"/>
        <w:bottom w:val="none" w:sz="0" w:space="0" w:color="auto"/>
        <w:right w:val="none" w:sz="0" w:space="0" w:color="auto"/>
      </w:divBdr>
    </w:div>
    <w:div w:id="149060156">
      <w:bodyDiv w:val="1"/>
      <w:marLeft w:val="0"/>
      <w:marRight w:val="0"/>
      <w:marTop w:val="0"/>
      <w:marBottom w:val="0"/>
      <w:divBdr>
        <w:top w:val="none" w:sz="0" w:space="0" w:color="auto"/>
        <w:left w:val="none" w:sz="0" w:space="0" w:color="auto"/>
        <w:bottom w:val="none" w:sz="0" w:space="0" w:color="auto"/>
        <w:right w:val="none" w:sz="0" w:space="0" w:color="auto"/>
      </w:divBdr>
    </w:div>
    <w:div w:id="153881367">
      <w:bodyDiv w:val="1"/>
      <w:marLeft w:val="0"/>
      <w:marRight w:val="0"/>
      <w:marTop w:val="0"/>
      <w:marBottom w:val="0"/>
      <w:divBdr>
        <w:top w:val="none" w:sz="0" w:space="0" w:color="auto"/>
        <w:left w:val="none" w:sz="0" w:space="0" w:color="auto"/>
        <w:bottom w:val="none" w:sz="0" w:space="0" w:color="auto"/>
        <w:right w:val="none" w:sz="0" w:space="0" w:color="auto"/>
      </w:divBdr>
    </w:div>
    <w:div w:id="156582639">
      <w:bodyDiv w:val="1"/>
      <w:marLeft w:val="0"/>
      <w:marRight w:val="0"/>
      <w:marTop w:val="0"/>
      <w:marBottom w:val="0"/>
      <w:divBdr>
        <w:top w:val="none" w:sz="0" w:space="0" w:color="auto"/>
        <w:left w:val="none" w:sz="0" w:space="0" w:color="auto"/>
        <w:bottom w:val="none" w:sz="0" w:space="0" w:color="auto"/>
        <w:right w:val="none" w:sz="0" w:space="0" w:color="auto"/>
      </w:divBdr>
    </w:div>
    <w:div w:id="176114215">
      <w:bodyDiv w:val="1"/>
      <w:marLeft w:val="0"/>
      <w:marRight w:val="0"/>
      <w:marTop w:val="0"/>
      <w:marBottom w:val="0"/>
      <w:divBdr>
        <w:top w:val="none" w:sz="0" w:space="0" w:color="auto"/>
        <w:left w:val="none" w:sz="0" w:space="0" w:color="auto"/>
        <w:bottom w:val="none" w:sz="0" w:space="0" w:color="auto"/>
        <w:right w:val="none" w:sz="0" w:space="0" w:color="auto"/>
      </w:divBdr>
    </w:div>
    <w:div w:id="180556739">
      <w:bodyDiv w:val="1"/>
      <w:marLeft w:val="0"/>
      <w:marRight w:val="0"/>
      <w:marTop w:val="0"/>
      <w:marBottom w:val="0"/>
      <w:divBdr>
        <w:top w:val="none" w:sz="0" w:space="0" w:color="auto"/>
        <w:left w:val="none" w:sz="0" w:space="0" w:color="auto"/>
        <w:bottom w:val="none" w:sz="0" w:space="0" w:color="auto"/>
        <w:right w:val="none" w:sz="0" w:space="0" w:color="auto"/>
      </w:divBdr>
    </w:div>
    <w:div w:id="182059427">
      <w:bodyDiv w:val="1"/>
      <w:marLeft w:val="0"/>
      <w:marRight w:val="0"/>
      <w:marTop w:val="0"/>
      <w:marBottom w:val="0"/>
      <w:divBdr>
        <w:top w:val="none" w:sz="0" w:space="0" w:color="auto"/>
        <w:left w:val="none" w:sz="0" w:space="0" w:color="auto"/>
        <w:bottom w:val="none" w:sz="0" w:space="0" w:color="auto"/>
        <w:right w:val="none" w:sz="0" w:space="0" w:color="auto"/>
      </w:divBdr>
    </w:div>
    <w:div w:id="225067136">
      <w:bodyDiv w:val="1"/>
      <w:marLeft w:val="0"/>
      <w:marRight w:val="0"/>
      <w:marTop w:val="0"/>
      <w:marBottom w:val="0"/>
      <w:divBdr>
        <w:top w:val="none" w:sz="0" w:space="0" w:color="auto"/>
        <w:left w:val="none" w:sz="0" w:space="0" w:color="auto"/>
        <w:bottom w:val="none" w:sz="0" w:space="0" w:color="auto"/>
        <w:right w:val="none" w:sz="0" w:space="0" w:color="auto"/>
      </w:divBdr>
    </w:div>
    <w:div w:id="278338792">
      <w:bodyDiv w:val="1"/>
      <w:marLeft w:val="0"/>
      <w:marRight w:val="0"/>
      <w:marTop w:val="0"/>
      <w:marBottom w:val="0"/>
      <w:divBdr>
        <w:top w:val="none" w:sz="0" w:space="0" w:color="auto"/>
        <w:left w:val="none" w:sz="0" w:space="0" w:color="auto"/>
        <w:bottom w:val="none" w:sz="0" w:space="0" w:color="auto"/>
        <w:right w:val="none" w:sz="0" w:space="0" w:color="auto"/>
      </w:divBdr>
    </w:div>
    <w:div w:id="278994829">
      <w:bodyDiv w:val="1"/>
      <w:marLeft w:val="0"/>
      <w:marRight w:val="0"/>
      <w:marTop w:val="0"/>
      <w:marBottom w:val="0"/>
      <w:divBdr>
        <w:top w:val="none" w:sz="0" w:space="0" w:color="auto"/>
        <w:left w:val="none" w:sz="0" w:space="0" w:color="auto"/>
        <w:bottom w:val="none" w:sz="0" w:space="0" w:color="auto"/>
        <w:right w:val="none" w:sz="0" w:space="0" w:color="auto"/>
      </w:divBdr>
    </w:div>
    <w:div w:id="434911590">
      <w:bodyDiv w:val="1"/>
      <w:marLeft w:val="0"/>
      <w:marRight w:val="0"/>
      <w:marTop w:val="0"/>
      <w:marBottom w:val="0"/>
      <w:divBdr>
        <w:top w:val="none" w:sz="0" w:space="0" w:color="auto"/>
        <w:left w:val="none" w:sz="0" w:space="0" w:color="auto"/>
        <w:bottom w:val="none" w:sz="0" w:space="0" w:color="auto"/>
        <w:right w:val="none" w:sz="0" w:space="0" w:color="auto"/>
      </w:divBdr>
    </w:div>
    <w:div w:id="435028940">
      <w:bodyDiv w:val="1"/>
      <w:marLeft w:val="0"/>
      <w:marRight w:val="0"/>
      <w:marTop w:val="0"/>
      <w:marBottom w:val="0"/>
      <w:divBdr>
        <w:top w:val="none" w:sz="0" w:space="0" w:color="auto"/>
        <w:left w:val="none" w:sz="0" w:space="0" w:color="auto"/>
        <w:bottom w:val="none" w:sz="0" w:space="0" w:color="auto"/>
        <w:right w:val="none" w:sz="0" w:space="0" w:color="auto"/>
      </w:divBdr>
    </w:div>
    <w:div w:id="439179351">
      <w:bodyDiv w:val="1"/>
      <w:marLeft w:val="0"/>
      <w:marRight w:val="0"/>
      <w:marTop w:val="0"/>
      <w:marBottom w:val="0"/>
      <w:divBdr>
        <w:top w:val="none" w:sz="0" w:space="0" w:color="auto"/>
        <w:left w:val="none" w:sz="0" w:space="0" w:color="auto"/>
        <w:bottom w:val="none" w:sz="0" w:space="0" w:color="auto"/>
        <w:right w:val="none" w:sz="0" w:space="0" w:color="auto"/>
      </w:divBdr>
    </w:div>
    <w:div w:id="475033184">
      <w:bodyDiv w:val="1"/>
      <w:marLeft w:val="0"/>
      <w:marRight w:val="0"/>
      <w:marTop w:val="0"/>
      <w:marBottom w:val="0"/>
      <w:divBdr>
        <w:top w:val="none" w:sz="0" w:space="0" w:color="auto"/>
        <w:left w:val="none" w:sz="0" w:space="0" w:color="auto"/>
        <w:bottom w:val="none" w:sz="0" w:space="0" w:color="auto"/>
        <w:right w:val="none" w:sz="0" w:space="0" w:color="auto"/>
      </w:divBdr>
    </w:div>
    <w:div w:id="529756964">
      <w:bodyDiv w:val="1"/>
      <w:marLeft w:val="0"/>
      <w:marRight w:val="0"/>
      <w:marTop w:val="0"/>
      <w:marBottom w:val="0"/>
      <w:divBdr>
        <w:top w:val="none" w:sz="0" w:space="0" w:color="auto"/>
        <w:left w:val="none" w:sz="0" w:space="0" w:color="auto"/>
        <w:bottom w:val="none" w:sz="0" w:space="0" w:color="auto"/>
        <w:right w:val="none" w:sz="0" w:space="0" w:color="auto"/>
      </w:divBdr>
    </w:div>
    <w:div w:id="602542978">
      <w:bodyDiv w:val="1"/>
      <w:marLeft w:val="0"/>
      <w:marRight w:val="0"/>
      <w:marTop w:val="0"/>
      <w:marBottom w:val="0"/>
      <w:divBdr>
        <w:top w:val="none" w:sz="0" w:space="0" w:color="auto"/>
        <w:left w:val="none" w:sz="0" w:space="0" w:color="auto"/>
        <w:bottom w:val="none" w:sz="0" w:space="0" w:color="auto"/>
        <w:right w:val="none" w:sz="0" w:space="0" w:color="auto"/>
      </w:divBdr>
    </w:div>
    <w:div w:id="610360436">
      <w:bodyDiv w:val="1"/>
      <w:marLeft w:val="0"/>
      <w:marRight w:val="0"/>
      <w:marTop w:val="0"/>
      <w:marBottom w:val="0"/>
      <w:divBdr>
        <w:top w:val="none" w:sz="0" w:space="0" w:color="auto"/>
        <w:left w:val="none" w:sz="0" w:space="0" w:color="auto"/>
        <w:bottom w:val="none" w:sz="0" w:space="0" w:color="auto"/>
        <w:right w:val="none" w:sz="0" w:space="0" w:color="auto"/>
      </w:divBdr>
    </w:div>
    <w:div w:id="612395346">
      <w:bodyDiv w:val="1"/>
      <w:marLeft w:val="0"/>
      <w:marRight w:val="0"/>
      <w:marTop w:val="0"/>
      <w:marBottom w:val="0"/>
      <w:divBdr>
        <w:top w:val="none" w:sz="0" w:space="0" w:color="auto"/>
        <w:left w:val="none" w:sz="0" w:space="0" w:color="auto"/>
        <w:bottom w:val="none" w:sz="0" w:space="0" w:color="auto"/>
        <w:right w:val="none" w:sz="0" w:space="0" w:color="auto"/>
      </w:divBdr>
    </w:div>
    <w:div w:id="618029955">
      <w:bodyDiv w:val="1"/>
      <w:marLeft w:val="0"/>
      <w:marRight w:val="0"/>
      <w:marTop w:val="0"/>
      <w:marBottom w:val="0"/>
      <w:divBdr>
        <w:top w:val="none" w:sz="0" w:space="0" w:color="auto"/>
        <w:left w:val="none" w:sz="0" w:space="0" w:color="auto"/>
        <w:bottom w:val="none" w:sz="0" w:space="0" w:color="auto"/>
        <w:right w:val="none" w:sz="0" w:space="0" w:color="auto"/>
      </w:divBdr>
    </w:div>
    <w:div w:id="632948182">
      <w:bodyDiv w:val="1"/>
      <w:marLeft w:val="0"/>
      <w:marRight w:val="0"/>
      <w:marTop w:val="0"/>
      <w:marBottom w:val="0"/>
      <w:divBdr>
        <w:top w:val="none" w:sz="0" w:space="0" w:color="auto"/>
        <w:left w:val="none" w:sz="0" w:space="0" w:color="auto"/>
        <w:bottom w:val="none" w:sz="0" w:space="0" w:color="auto"/>
        <w:right w:val="none" w:sz="0" w:space="0" w:color="auto"/>
      </w:divBdr>
    </w:div>
    <w:div w:id="650447201">
      <w:bodyDiv w:val="1"/>
      <w:marLeft w:val="0"/>
      <w:marRight w:val="0"/>
      <w:marTop w:val="0"/>
      <w:marBottom w:val="0"/>
      <w:divBdr>
        <w:top w:val="none" w:sz="0" w:space="0" w:color="auto"/>
        <w:left w:val="none" w:sz="0" w:space="0" w:color="auto"/>
        <w:bottom w:val="none" w:sz="0" w:space="0" w:color="auto"/>
        <w:right w:val="none" w:sz="0" w:space="0" w:color="auto"/>
      </w:divBdr>
    </w:div>
    <w:div w:id="706678610">
      <w:bodyDiv w:val="1"/>
      <w:marLeft w:val="0"/>
      <w:marRight w:val="0"/>
      <w:marTop w:val="0"/>
      <w:marBottom w:val="0"/>
      <w:divBdr>
        <w:top w:val="none" w:sz="0" w:space="0" w:color="auto"/>
        <w:left w:val="none" w:sz="0" w:space="0" w:color="auto"/>
        <w:bottom w:val="none" w:sz="0" w:space="0" w:color="auto"/>
        <w:right w:val="none" w:sz="0" w:space="0" w:color="auto"/>
      </w:divBdr>
    </w:div>
    <w:div w:id="750352546">
      <w:bodyDiv w:val="1"/>
      <w:marLeft w:val="0"/>
      <w:marRight w:val="0"/>
      <w:marTop w:val="0"/>
      <w:marBottom w:val="0"/>
      <w:divBdr>
        <w:top w:val="none" w:sz="0" w:space="0" w:color="auto"/>
        <w:left w:val="none" w:sz="0" w:space="0" w:color="auto"/>
        <w:bottom w:val="none" w:sz="0" w:space="0" w:color="auto"/>
        <w:right w:val="none" w:sz="0" w:space="0" w:color="auto"/>
      </w:divBdr>
    </w:div>
    <w:div w:id="755320107">
      <w:bodyDiv w:val="1"/>
      <w:marLeft w:val="0"/>
      <w:marRight w:val="0"/>
      <w:marTop w:val="0"/>
      <w:marBottom w:val="0"/>
      <w:divBdr>
        <w:top w:val="none" w:sz="0" w:space="0" w:color="auto"/>
        <w:left w:val="none" w:sz="0" w:space="0" w:color="auto"/>
        <w:bottom w:val="none" w:sz="0" w:space="0" w:color="auto"/>
        <w:right w:val="none" w:sz="0" w:space="0" w:color="auto"/>
      </w:divBdr>
    </w:div>
    <w:div w:id="805044772">
      <w:bodyDiv w:val="1"/>
      <w:marLeft w:val="0"/>
      <w:marRight w:val="0"/>
      <w:marTop w:val="0"/>
      <w:marBottom w:val="0"/>
      <w:divBdr>
        <w:top w:val="none" w:sz="0" w:space="0" w:color="auto"/>
        <w:left w:val="none" w:sz="0" w:space="0" w:color="auto"/>
        <w:bottom w:val="none" w:sz="0" w:space="0" w:color="auto"/>
        <w:right w:val="none" w:sz="0" w:space="0" w:color="auto"/>
      </w:divBdr>
    </w:div>
    <w:div w:id="811606459">
      <w:bodyDiv w:val="1"/>
      <w:marLeft w:val="0"/>
      <w:marRight w:val="0"/>
      <w:marTop w:val="0"/>
      <w:marBottom w:val="0"/>
      <w:divBdr>
        <w:top w:val="none" w:sz="0" w:space="0" w:color="auto"/>
        <w:left w:val="none" w:sz="0" w:space="0" w:color="auto"/>
        <w:bottom w:val="none" w:sz="0" w:space="0" w:color="auto"/>
        <w:right w:val="none" w:sz="0" w:space="0" w:color="auto"/>
      </w:divBdr>
    </w:div>
    <w:div w:id="851991255">
      <w:bodyDiv w:val="1"/>
      <w:marLeft w:val="0"/>
      <w:marRight w:val="0"/>
      <w:marTop w:val="0"/>
      <w:marBottom w:val="0"/>
      <w:divBdr>
        <w:top w:val="none" w:sz="0" w:space="0" w:color="auto"/>
        <w:left w:val="none" w:sz="0" w:space="0" w:color="auto"/>
        <w:bottom w:val="none" w:sz="0" w:space="0" w:color="auto"/>
        <w:right w:val="none" w:sz="0" w:space="0" w:color="auto"/>
      </w:divBdr>
    </w:div>
    <w:div w:id="909315271">
      <w:bodyDiv w:val="1"/>
      <w:marLeft w:val="0"/>
      <w:marRight w:val="0"/>
      <w:marTop w:val="0"/>
      <w:marBottom w:val="0"/>
      <w:divBdr>
        <w:top w:val="none" w:sz="0" w:space="0" w:color="auto"/>
        <w:left w:val="none" w:sz="0" w:space="0" w:color="auto"/>
        <w:bottom w:val="none" w:sz="0" w:space="0" w:color="auto"/>
        <w:right w:val="none" w:sz="0" w:space="0" w:color="auto"/>
      </w:divBdr>
    </w:div>
    <w:div w:id="940915764">
      <w:bodyDiv w:val="1"/>
      <w:marLeft w:val="0"/>
      <w:marRight w:val="0"/>
      <w:marTop w:val="0"/>
      <w:marBottom w:val="0"/>
      <w:divBdr>
        <w:top w:val="none" w:sz="0" w:space="0" w:color="auto"/>
        <w:left w:val="none" w:sz="0" w:space="0" w:color="auto"/>
        <w:bottom w:val="none" w:sz="0" w:space="0" w:color="auto"/>
        <w:right w:val="none" w:sz="0" w:space="0" w:color="auto"/>
      </w:divBdr>
    </w:div>
    <w:div w:id="952590213">
      <w:bodyDiv w:val="1"/>
      <w:marLeft w:val="0"/>
      <w:marRight w:val="0"/>
      <w:marTop w:val="0"/>
      <w:marBottom w:val="0"/>
      <w:divBdr>
        <w:top w:val="none" w:sz="0" w:space="0" w:color="auto"/>
        <w:left w:val="none" w:sz="0" w:space="0" w:color="auto"/>
        <w:bottom w:val="none" w:sz="0" w:space="0" w:color="auto"/>
        <w:right w:val="none" w:sz="0" w:space="0" w:color="auto"/>
      </w:divBdr>
    </w:div>
    <w:div w:id="985940465">
      <w:bodyDiv w:val="1"/>
      <w:marLeft w:val="0"/>
      <w:marRight w:val="0"/>
      <w:marTop w:val="0"/>
      <w:marBottom w:val="0"/>
      <w:divBdr>
        <w:top w:val="none" w:sz="0" w:space="0" w:color="auto"/>
        <w:left w:val="none" w:sz="0" w:space="0" w:color="auto"/>
        <w:bottom w:val="none" w:sz="0" w:space="0" w:color="auto"/>
        <w:right w:val="none" w:sz="0" w:space="0" w:color="auto"/>
      </w:divBdr>
    </w:div>
    <w:div w:id="991061277">
      <w:bodyDiv w:val="1"/>
      <w:marLeft w:val="0"/>
      <w:marRight w:val="0"/>
      <w:marTop w:val="0"/>
      <w:marBottom w:val="0"/>
      <w:divBdr>
        <w:top w:val="none" w:sz="0" w:space="0" w:color="auto"/>
        <w:left w:val="none" w:sz="0" w:space="0" w:color="auto"/>
        <w:bottom w:val="none" w:sz="0" w:space="0" w:color="auto"/>
        <w:right w:val="none" w:sz="0" w:space="0" w:color="auto"/>
      </w:divBdr>
    </w:div>
    <w:div w:id="1073359110">
      <w:bodyDiv w:val="1"/>
      <w:marLeft w:val="0"/>
      <w:marRight w:val="0"/>
      <w:marTop w:val="0"/>
      <w:marBottom w:val="0"/>
      <w:divBdr>
        <w:top w:val="none" w:sz="0" w:space="0" w:color="auto"/>
        <w:left w:val="none" w:sz="0" w:space="0" w:color="auto"/>
        <w:bottom w:val="none" w:sz="0" w:space="0" w:color="auto"/>
        <w:right w:val="none" w:sz="0" w:space="0" w:color="auto"/>
      </w:divBdr>
    </w:div>
    <w:div w:id="1088233480">
      <w:bodyDiv w:val="1"/>
      <w:marLeft w:val="0"/>
      <w:marRight w:val="0"/>
      <w:marTop w:val="0"/>
      <w:marBottom w:val="0"/>
      <w:divBdr>
        <w:top w:val="none" w:sz="0" w:space="0" w:color="auto"/>
        <w:left w:val="none" w:sz="0" w:space="0" w:color="auto"/>
        <w:bottom w:val="none" w:sz="0" w:space="0" w:color="auto"/>
        <w:right w:val="none" w:sz="0" w:space="0" w:color="auto"/>
      </w:divBdr>
    </w:div>
    <w:div w:id="1096902506">
      <w:bodyDiv w:val="1"/>
      <w:marLeft w:val="0"/>
      <w:marRight w:val="0"/>
      <w:marTop w:val="0"/>
      <w:marBottom w:val="0"/>
      <w:divBdr>
        <w:top w:val="none" w:sz="0" w:space="0" w:color="auto"/>
        <w:left w:val="none" w:sz="0" w:space="0" w:color="auto"/>
        <w:bottom w:val="none" w:sz="0" w:space="0" w:color="auto"/>
        <w:right w:val="none" w:sz="0" w:space="0" w:color="auto"/>
      </w:divBdr>
    </w:div>
    <w:div w:id="1098939234">
      <w:bodyDiv w:val="1"/>
      <w:marLeft w:val="0"/>
      <w:marRight w:val="0"/>
      <w:marTop w:val="0"/>
      <w:marBottom w:val="0"/>
      <w:divBdr>
        <w:top w:val="none" w:sz="0" w:space="0" w:color="auto"/>
        <w:left w:val="none" w:sz="0" w:space="0" w:color="auto"/>
        <w:bottom w:val="none" w:sz="0" w:space="0" w:color="auto"/>
        <w:right w:val="none" w:sz="0" w:space="0" w:color="auto"/>
      </w:divBdr>
    </w:div>
    <w:div w:id="1127236202">
      <w:bodyDiv w:val="1"/>
      <w:marLeft w:val="0"/>
      <w:marRight w:val="0"/>
      <w:marTop w:val="0"/>
      <w:marBottom w:val="0"/>
      <w:divBdr>
        <w:top w:val="none" w:sz="0" w:space="0" w:color="auto"/>
        <w:left w:val="none" w:sz="0" w:space="0" w:color="auto"/>
        <w:bottom w:val="none" w:sz="0" w:space="0" w:color="auto"/>
        <w:right w:val="none" w:sz="0" w:space="0" w:color="auto"/>
      </w:divBdr>
    </w:div>
    <w:div w:id="1131285725">
      <w:bodyDiv w:val="1"/>
      <w:marLeft w:val="0"/>
      <w:marRight w:val="0"/>
      <w:marTop w:val="0"/>
      <w:marBottom w:val="0"/>
      <w:divBdr>
        <w:top w:val="none" w:sz="0" w:space="0" w:color="auto"/>
        <w:left w:val="none" w:sz="0" w:space="0" w:color="auto"/>
        <w:bottom w:val="none" w:sz="0" w:space="0" w:color="auto"/>
        <w:right w:val="none" w:sz="0" w:space="0" w:color="auto"/>
      </w:divBdr>
    </w:div>
    <w:div w:id="1155418719">
      <w:bodyDiv w:val="1"/>
      <w:marLeft w:val="0"/>
      <w:marRight w:val="0"/>
      <w:marTop w:val="0"/>
      <w:marBottom w:val="0"/>
      <w:divBdr>
        <w:top w:val="none" w:sz="0" w:space="0" w:color="auto"/>
        <w:left w:val="none" w:sz="0" w:space="0" w:color="auto"/>
        <w:bottom w:val="none" w:sz="0" w:space="0" w:color="auto"/>
        <w:right w:val="none" w:sz="0" w:space="0" w:color="auto"/>
      </w:divBdr>
    </w:div>
    <w:div w:id="1212618156">
      <w:bodyDiv w:val="1"/>
      <w:marLeft w:val="0"/>
      <w:marRight w:val="0"/>
      <w:marTop w:val="0"/>
      <w:marBottom w:val="0"/>
      <w:divBdr>
        <w:top w:val="none" w:sz="0" w:space="0" w:color="auto"/>
        <w:left w:val="none" w:sz="0" w:space="0" w:color="auto"/>
        <w:bottom w:val="none" w:sz="0" w:space="0" w:color="auto"/>
        <w:right w:val="none" w:sz="0" w:space="0" w:color="auto"/>
      </w:divBdr>
    </w:div>
    <w:div w:id="1251112852">
      <w:bodyDiv w:val="1"/>
      <w:marLeft w:val="0"/>
      <w:marRight w:val="0"/>
      <w:marTop w:val="0"/>
      <w:marBottom w:val="0"/>
      <w:divBdr>
        <w:top w:val="none" w:sz="0" w:space="0" w:color="auto"/>
        <w:left w:val="none" w:sz="0" w:space="0" w:color="auto"/>
        <w:bottom w:val="none" w:sz="0" w:space="0" w:color="auto"/>
        <w:right w:val="none" w:sz="0" w:space="0" w:color="auto"/>
      </w:divBdr>
    </w:div>
    <w:div w:id="1262953557">
      <w:bodyDiv w:val="1"/>
      <w:marLeft w:val="0"/>
      <w:marRight w:val="0"/>
      <w:marTop w:val="0"/>
      <w:marBottom w:val="0"/>
      <w:divBdr>
        <w:top w:val="none" w:sz="0" w:space="0" w:color="auto"/>
        <w:left w:val="none" w:sz="0" w:space="0" w:color="auto"/>
        <w:bottom w:val="none" w:sz="0" w:space="0" w:color="auto"/>
        <w:right w:val="none" w:sz="0" w:space="0" w:color="auto"/>
      </w:divBdr>
    </w:div>
    <w:div w:id="1304434472">
      <w:bodyDiv w:val="1"/>
      <w:marLeft w:val="0"/>
      <w:marRight w:val="0"/>
      <w:marTop w:val="0"/>
      <w:marBottom w:val="0"/>
      <w:divBdr>
        <w:top w:val="none" w:sz="0" w:space="0" w:color="auto"/>
        <w:left w:val="none" w:sz="0" w:space="0" w:color="auto"/>
        <w:bottom w:val="none" w:sz="0" w:space="0" w:color="auto"/>
        <w:right w:val="none" w:sz="0" w:space="0" w:color="auto"/>
      </w:divBdr>
    </w:div>
    <w:div w:id="1306395672">
      <w:bodyDiv w:val="1"/>
      <w:marLeft w:val="0"/>
      <w:marRight w:val="0"/>
      <w:marTop w:val="0"/>
      <w:marBottom w:val="0"/>
      <w:divBdr>
        <w:top w:val="none" w:sz="0" w:space="0" w:color="auto"/>
        <w:left w:val="none" w:sz="0" w:space="0" w:color="auto"/>
        <w:bottom w:val="none" w:sz="0" w:space="0" w:color="auto"/>
        <w:right w:val="none" w:sz="0" w:space="0" w:color="auto"/>
      </w:divBdr>
    </w:div>
    <w:div w:id="1435205135">
      <w:bodyDiv w:val="1"/>
      <w:marLeft w:val="0"/>
      <w:marRight w:val="0"/>
      <w:marTop w:val="0"/>
      <w:marBottom w:val="0"/>
      <w:divBdr>
        <w:top w:val="none" w:sz="0" w:space="0" w:color="auto"/>
        <w:left w:val="none" w:sz="0" w:space="0" w:color="auto"/>
        <w:bottom w:val="none" w:sz="0" w:space="0" w:color="auto"/>
        <w:right w:val="none" w:sz="0" w:space="0" w:color="auto"/>
      </w:divBdr>
    </w:div>
    <w:div w:id="1457723805">
      <w:bodyDiv w:val="1"/>
      <w:marLeft w:val="0"/>
      <w:marRight w:val="0"/>
      <w:marTop w:val="0"/>
      <w:marBottom w:val="0"/>
      <w:divBdr>
        <w:top w:val="none" w:sz="0" w:space="0" w:color="auto"/>
        <w:left w:val="none" w:sz="0" w:space="0" w:color="auto"/>
        <w:bottom w:val="none" w:sz="0" w:space="0" w:color="auto"/>
        <w:right w:val="none" w:sz="0" w:space="0" w:color="auto"/>
      </w:divBdr>
    </w:div>
    <w:div w:id="1462118457">
      <w:bodyDiv w:val="1"/>
      <w:marLeft w:val="0"/>
      <w:marRight w:val="0"/>
      <w:marTop w:val="0"/>
      <w:marBottom w:val="0"/>
      <w:divBdr>
        <w:top w:val="none" w:sz="0" w:space="0" w:color="auto"/>
        <w:left w:val="none" w:sz="0" w:space="0" w:color="auto"/>
        <w:bottom w:val="none" w:sz="0" w:space="0" w:color="auto"/>
        <w:right w:val="none" w:sz="0" w:space="0" w:color="auto"/>
      </w:divBdr>
    </w:div>
    <w:div w:id="1507550653">
      <w:bodyDiv w:val="1"/>
      <w:marLeft w:val="0"/>
      <w:marRight w:val="0"/>
      <w:marTop w:val="0"/>
      <w:marBottom w:val="0"/>
      <w:divBdr>
        <w:top w:val="none" w:sz="0" w:space="0" w:color="auto"/>
        <w:left w:val="none" w:sz="0" w:space="0" w:color="auto"/>
        <w:bottom w:val="none" w:sz="0" w:space="0" w:color="auto"/>
        <w:right w:val="none" w:sz="0" w:space="0" w:color="auto"/>
      </w:divBdr>
    </w:div>
    <w:div w:id="1546719293">
      <w:bodyDiv w:val="1"/>
      <w:marLeft w:val="0"/>
      <w:marRight w:val="0"/>
      <w:marTop w:val="0"/>
      <w:marBottom w:val="0"/>
      <w:divBdr>
        <w:top w:val="none" w:sz="0" w:space="0" w:color="auto"/>
        <w:left w:val="none" w:sz="0" w:space="0" w:color="auto"/>
        <w:bottom w:val="none" w:sz="0" w:space="0" w:color="auto"/>
        <w:right w:val="none" w:sz="0" w:space="0" w:color="auto"/>
      </w:divBdr>
    </w:div>
    <w:div w:id="1616135618">
      <w:bodyDiv w:val="1"/>
      <w:marLeft w:val="0"/>
      <w:marRight w:val="0"/>
      <w:marTop w:val="0"/>
      <w:marBottom w:val="0"/>
      <w:divBdr>
        <w:top w:val="none" w:sz="0" w:space="0" w:color="auto"/>
        <w:left w:val="none" w:sz="0" w:space="0" w:color="auto"/>
        <w:bottom w:val="none" w:sz="0" w:space="0" w:color="auto"/>
        <w:right w:val="none" w:sz="0" w:space="0" w:color="auto"/>
      </w:divBdr>
    </w:div>
    <w:div w:id="1666860964">
      <w:bodyDiv w:val="1"/>
      <w:marLeft w:val="0"/>
      <w:marRight w:val="0"/>
      <w:marTop w:val="0"/>
      <w:marBottom w:val="0"/>
      <w:divBdr>
        <w:top w:val="none" w:sz="0" w:space="0" w:color="auto"/>
        <w:left w:val="none" w:sz="0" w:space="0" w:color="auto"/>
        <w:bottom w:val="none" w:sz="0" w:space="0" w:color="auto"/>
        <w:right w:val="none" w:sz="0" w:space="0" w:color="auto"/>
      </w:divBdr>
    </w:div>
    <w:div w:id="1694376708">
      <w:bodyDiv w:val="1"/>
      <w:marLeft w:val="0"/>
      <w:marRight w:val="0"/>
      <w:marTop w:val="0"/>
      <w:marBottom w:val="0"/>
      <w:divBdr>
        <w:top w:val="none" w:sz="0" w:space="0" w:color="auto"/>
        <w:left w:val="none" w:sz="0" w:space="0" w:color="auto"/>
        <w:bottom w:val="none" w:sz="0" w:space="0" w:color="auto"/>
        <w:right w:val="none" w:sz="0" w:space="0" w:color="auto"/>
      </w:divBdr>
    </w:div>
    <w:div w:id="1723670656">
      <w:bodyDiv w:val="1"/>
      <w:marLeft w:val="0"/>
      <w:marRight w:val="0"/>
      <w:marTop w:val="0"/>
      <w:marBottom w:val="0"/>
      <w:divBdr>
        <w:top w:val="none" w:sz="0" w:space="0" w:color="auto"/>
        <w:left w:val="none" w:sz="0" w:space="0" w:color="auto"/>
        <w:bottom w:val="none" w:sz="0" w:space="0" w:color="auto"/>
        <w:right w:val="none" w:sz="0" w:space="0" w:color="auto"/>
      </w:divBdr>
    </w:div>
    <w:div w:id="1757899907">
      <w:bodyDiv w:val="1"/>
      <w:marLeft w:val="0"/>
      <w:marRight w:val="0"/>
      <w:marTop w:val="0"/>
      <w:marBottom w:val="0"/>
      <w:divBdr>
        <w:top w:val="none" w:sz="0" w:space="0" w:color="auto"/>
        <w:left w:val="none" w:sz="0" w:space="0" w:color="auto"/>
        <w:bottom w:val="none" w:sz="0" w:space="0" w:color="auto"/>
        <w:right w:val="none" w:sz="0" w:space="0" w:color="auto"/>
      </w:divBdr>
    </w:div>
    <w:div w:id="1776316716">
      <w:bodyDiv w:val="1"/>
      <w:marLeft w:val="0"/>
      <w:marRight w:val="0"/>
      <w:marTop w:val="0"/>
      <w:marBottom w:val="0"/>
      <w:divBdr>
        <w:top w:val="none" w:sz="0" w:space="0" w:color="auto"/>
        <w:left w:val="none" w:sz="0" w:space="0" w:color="auto"/>
        <w:bottom w:val="none" w:sz="0" w:space="0" w:color="auto"/>
        <w:right w:val="none" w:sz="0" w:space="0" w:color="auto"/>
      </w:divBdr>
    </w:div>
    <w:div w:id="1783063931">
      <w:bodyDiv w:val="1"/>
      <w:marLeft w:val="0"/>
      <w:marRight w:val="0"/>
      <w:marTop w:val="0"/>
      <w:marBottom w:val="0"/>
      <w:divBdr>
        <w:top w:val="none" w:sz="0" w:space="0" w:color="auto"/>
        <w:left w:val="none" w:sz="0" w:space="0" w:color="auto"/>
        <w:bottom w:val="none" w:sz="0" w:space="0" w:color="auto"/>
        <w:right w:val="none" w:sz="0" w:space="0" w:color="auto"/>
      </w:divBdr>
    </w:div>
    <w:div w:id="1809592451">
      <w:bodyDiv w:val="1"/>
      <w:marLeft w:val="0"/>
      <w:marRight w:val="0"/>
      <w:marTop w:val="0"/>
      <w:marBottom w:val="0"/>
      <w:divBdr>
        <w:top w:val="none" w:sz="0" w:space="0" w:color="auto"/>
        <w:left w:val="none" w:sz="0" w:space="0" w:color="auto"/>
        <w:bottom w:val="none" w:sz="0" w:space="0" w:color="auto"/>
        <w:right w:val="none" w:sz="0" w:space="0" w:color="auto"/>
      </w:divBdr>
    </w:div>
    <w:div w:id="1863089141">
      <w:bodyDiv w:val="1"/>
      <w:marLeft w:val="0"/>
      <w:marRight w:val="0"/>
      <w:marTop w:val="0"/>
      <w:marBottom w:val="0"/>
      <w:divBdr>
        <w:top w:val="none" w:sz="0" w:space="0" w:color="auto"/>
        <w:left w:val="none" w:sz="0" w:space="0" w:color="auto"/>
        <w:bottom w:val="none" w:sz="0" w:space="0" w:color="auto"/>
        <w:right w:val="none" w:sz="0" w:space="0" w:color="auto"/>
      </w:divBdr>
    </w:div>
    <w:div w:id="1935167996">
      <w:bodyDiv w:val="1"/>
      <w:marLeft w:val="0"/>
      <w:marRight w:val="0"/>
      <w:marTop w:val="0"/>
      <w:marBottom w:val="0"/>
      <w:divBdr>
        <w:top w:val="none" w:sz="0" w:space="0" w:color="auto"/>
        <w:left w:val="none" w:sz="0" w:space="0" w:color="auto"/>
        <w:bottom w:val="none" w:sz="0" w:space="0" w:color="auto"/>
        <w:right w:val="none" w:sz="0" w:space="0" w:color="auto"/>
      </w:divBdr>
    </w:div>
    <w:div w:id="1983731078">
      <w:bodyDiv w:val="1"/>
      <w:marLeft w:val="0"/>
      <w:marRight w:val="0"/>
      <w:marTop w:val="0"/>
      <w:marBottom w:val="0"/>
      <w:divBdr>
        <w:top w:val="none" w:sz="0" w:space="0" w:color="auto"/>
        <w:left w:val="none" w:sz="0" w:space="0" w:color="auto"/>
        <w:bottom w:val="none" w:sz="0" w:space="0" w:color="auto"/>
        <w:right w:val="none" w:sz="0" w:space="0" w:color="auto"/>
      </w:divBdr>
    </w:div>
    <w:div w:id="1987972309">
      <w:bodyDiv w:val="1"/>
      <w:marLeft w:val="0"/>
      <w:marRight w:val="0"/>
      <w:marTop w:val="0"/>
      <w:marBottom w:val="0"/>
      <w:divBdr>
        <w:top w:val="none" w:sz="0" w:space="0" w:color="auto"/>
        <w:left w:val="none" w:sz="0" w:space="0" w:color="auto"/>
        <w:bottom w:val="none" w:sz="0" w:space="0" w:color="auto"/>
        <w:right w:val="none" w:sz="0" w:space="0" w:color="auto"/>
      </w:divBdr>
    </w:div>
    <w:div w:id="2028872454">
      <w:bodyDiv w:val="1"/>
      <w:marLeft w:val="0"/>
      <w:marRight w:val="0"/>
      <w:marTop w:val="0"/>
      <w:marBottom w:val="0"/>
      <w:divBdr>
        <w:top w:val="none" w:sz="0" w:space="0" w:color="auto"/>
        <w:left w:val="none" w:sz="0" w:space="0" w:color="auto"/>
        <w:bottom w:val="none" w:sz="0" w:space="0" w:color="auto"/>
        <w:right w:val="none" w:sz="0" w:space="0" w:color="auto"/>
      </w:divBdr>
    </w:div>
    <w:div w:id="2033140906">
      <w:bodyDiv w:val="1"/>
      <w:marLeft w:val="0"/>
      <w:marRight w:val="0"/>
      <w:marTop w:val="0"/>
      <w:marBottom w:val="0"/>
      <w:divBdr>
        <w:top w:val="none" w:sz="0" w:space="0" w:color="auto"/>
        <w:left w:val="none" w:sz="0" w:space="0" w:color="auto"/>
        <w:bottom w:val="none" w:sz="0" w:space="0" w:color="auto"/>
        <w:right w:val="none" w:sz="0" w:space="0" w:color="auto"/>
      </w:divBdr>
    </w:div>
    <w:div w:id="2062366981">
      <w:bodyDiv w:val="1"/>
      <w:marLeft w:val="0"/>
      <w:marRight w:val="0"/>
      <w:marTop w:val="0"/>
      <w:marBottom w:val="0"/>
      <w:divBdr>
        <w:top w:val="none" w:sz="0" w:space="0" w:color="auto"/>
        <w:left w:val="none" w:sz="0" w:space="0" w:color="auto"/>
        <w:bottom w:val="none" w:sz="0" w:space="0" w:color="auto"/>
        <w:right w:val="none" w:sz="0" w:space="0" w:color="auto"/>
      </w:divBdr>
    </w:div>
    <w:div w:id="2071421692">
      <w:bodyDiv w:val="1"/>
      <w:marLeft w:val="0"/>
      <w:marRight w:val="0"/>
      <w:marTop w:val="0"/>
      <w:marBottom w:val="0"/>
      <w:divBdr>
        <w:top w:val="none" w:sz="0" w:space="0" w:color="auto"/>
        <w:left w:val="none" w:sz="0" w:space="0" w:color="auto"/>
        <w:bottom w:val="none" w:sz="0" w:space="0" w:color="auto"/>
        <w:right w:val="none" w:sz="0" w:space="0" w:color="auto"/>
      </w:divBdr>
    </w:div>
    <w:div w:id="2072270685">
      <w:bodyDiv w:val="1"/>
      <w:marLeft w:val="0"/>
      <w:marRight w:val="0"/>
      <w:marTop w:val="0"/>
      <w:marBottom w:val="0"/>
      <w:divBdr>
        <w:top w:val="none" w:sz="0" w:space="0" w:color="auto"/>
        <w:left w:val="none" w:sz="0" w:space="0" w:color="auto"/>
        <w:bottom w:val="none" w:sz="0" w:space="0" w:color="auto"/>
        <w:right w:val="none" w:sz="0" w:space="0" w:color="auto"/>
      </w:divBdr>
    </w:div>
    <w:div w:id="21313873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boratorium\Cetakan-penulisan-buku-UII-Menulis-Buku%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Wal11</b:Tag>
    <b:SourceType>Book</b:SourceType>
    <b:Guid>{8D7404A8-7824-4DB0-B4ED-532DE1D365E6}</b:Guid>
    <b:Title>Probability &amp; Statistics for Engineers &amp; Scientists 9th Ed</b:Title>
    <b:Year>2011</b:Year>
    <b:Author>
      <b:Author>
        <b:NameList>
          <b:Person>
            <b:Last>Walpole</b:Last>
            <b:First>Ronald</b:First>
            <b:Middle>E.</b:Middle>
          </b:Person>
          <b:Person>
            <b:Last>Myers</b:Last>
            <b:First>Raymond</b:First>
            <b:Middle>H.</b:Middle>
          </b:Person>
          <b:Person>
            <b:Last>Myers</b:Last>
            <b:First>Sharon</b:First>
            <b:Middle>L.</b:Middle>
          </b:Person>
          <b:Person>
            <b:Last>Ye</b:Last>
            <b:First>Keying</b:First>
          </b:Person>
        </b:NameList>
      </b:Author>
    </b:Author>
    <b:City>USA</b:City>
    <b:Publisher>Pearson</b:Publisher>
    <b:RefOrder>1</b:RefOrder>
  </b:Source>
  <b:Source>
    <b:Tag>Joh10</b:Tag>
    <b:SourceType>Book</b:SourceType>
    <b:Guid>{33B96913-C245-487C-AA3A-67511326E0AC}</b:Guid>
    <b:Author>
      <b:Author>
        <b:NameList>
          <b:Person>
            <b:Last>Johnson</b:Last>
            <b:First>Richard</b:First>
            <b:Middle>A.</b:Middle>
          </b:Person>
          <b:Person>
            <b:Last>Bhattacharyya</b:Last>
            <b:First>Gouri</b:First>
            <b:Middle>K.</b:Middle>
          </b:Person>
        </b:NameList>
      </b:Author>
    </b:Author>
    <b:Title>Statistics Principles &amp; Methods</b:Title>
    <b:Year>2010</b:Year>
    <b:City>USA</b:City>
    <b:Publisher>John Wiley &amp; Sons</b:Publisher>
    <b:RefOrder>2</b:RefOrder>
  </b:Source>
  <b:Source>
    <b:Tag>LiX13</b:Tag>
    <b:SourceType>ConferenceProceedings</b:SourceType>
    <b:Guid>{E65C0FC1-DC3A-4E2D-BE1A-FE8560AA1685}</b:Guid>
    <b:Author>
      <b:Author>
        <b:NameList>
          <b:Person>
            <b:Last>Li</b:Last>
            <b:First>Xiaochen</b:First>
          </b:Person>
        </b:NameList>
      </b:Author>
    </b:Author>
    <b:Title>Comparison and Analysis between Holt Exponential Smoothing and Brown Exponential Smoothing Used for Freight Turnover Forecast</b:Title>
    <b:Year>2013</b:Year>
    <b:Pages>453-456</b:Pages>
    <b:ConferenceName>Third International Conference on Intelligent System Design and Engineering Applications</b:ConferenceName>
    <b:Publisher>IEEE</b:Publisher>
    <b:RefOrder>3</b:RefOrder>
  </b:Source>
  <b:Source>
    <b:Tag>Nur17</b:Tag>
    <b:SourceType>Book</b:SourceType>
    <b:Guid>{42D9442E-D195-4571-B5B4-B4801E08C4A3}</b:Guid>
    <b:Author>
      <b:Author>
        <b:NameList>
          <b:Person>
            <b:Last>Nurhikmat</b:Last>
            <b:First>Triano</b:First>
          </b:Person>
        </b:NameList>
      </b:Author>
    </b:Author>
    <b:Title>Analisis Runtun Waktu dengan R</b:Title>
    <b:Year>2017</b:Year>
    <b:City>Yogyakarta</b:City>
    <b:Publisher>UII Press</b:Publisher>
    <b:RefOrder>4</b:RefOrder>
  </b:Source>
</b:Sources>
</file>

<file path=customXml/itemProps1.xml><?xml version="1.0" encoding="utf-8"?>
<ds:datastoreItem xmlns:ds="http://schemas.openxmlformats.org/officeDocument/2006/customXml" ds:itemID="{24CA0802-145D-410A-9879-64C20585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TotalTime>748</TotalTime>
  <Pages>26</Pages>
  <Words>5566</Words>
  <Characters>31731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Rizky Dwi Novyantika</cp:lastModifiedBy>
  <cp:revision>12</cp:revision>
  <dcterms:created xsi:type="dcterms:W3CDTF">2017-09-06T07:04:00Z</dcterms:created>
  <dcterms:modified xsi:type="dcterms:W3CDTF">2017-11-16T15:12:00Z</dcterms:modified>
</cp:coreProperties>
</file>