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To be provided separately as a word doc for students to include with every submission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  <w:color w:val="212529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Machine Learning in DA , </w:t>
            </w:r>
            <w:r w:rsidDel="00000000" w:rsidR="00000000" w:rsidRPr="00000000">
              <w:rPr>
                <w:color w:val="212529"/>
                <w:rtl w:val="0"/>
              </w:rPr>
              <w:t xml:space="preserve">Data Preparation &amp; Visualisation,Statistics in DA,Programming in 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  <w:color w:val="1d2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d2125"/>
                <w:sz w:val="23"/>
                <w:szCs w:val="23"/>
                <w:highlight w:val="white"/>
                <w:rtl w:val="0"/>
              </w:rPr>
              <w:t xml:space="preserve">David McQuaid, Taufique Ahmed,Kayoum Khbuli,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1d2125"/>
                <w:sz w:val="23"/>
                <w:szCs w:val="23"/>
                <w:highlight w:val="white"/>
                <w:rtl w:val="0"/>
              </w:rPr>
              <w:t xml:space="preserve">Dr. Muhammad Iqbal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MUHAMMAD RIZWAN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2024665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08 NOV 2024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