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rFonts w:ascii="Times New Roman" w:cs="Times New Roman" w:eastAsia="Times New Roman" w:hAnsi="Times New Roman"/>
        </w:rPr>
      </w:pPr>
      <w:r w:rsidDel="00000000" w:rsidR="00000000" w:rsidRPr="00000000">
        <w:rPr>
          <w:rtl w:val="0"/>
        </w:rPr>
      </w:r>
    </w:p>
    <w:tbl>
      <w:tblPr>
        <w:tblStyle w:val="Table1"/>
        <w:tblW w:w="9185.0" w:type="dxa"/>
        <w:jc w:val="left"/>
        <w:tblInd w:w="72.0" w:type="dxa"/>
        <w:tblBorders>
          <w:bottom w:color="000000" w:space="0" w:sz="4" w:val="single"/>
        </w:tblBorders>
        <w:tblLayout w:type="fixed"/>
        <w:tblLook w:val="0000"/>
      </w:tblPr>
      <w:tblGrid>
        <w:gridCol w:w="1846"/>
        <w:gridCol w:w="7089"/>
        <w:gridCol w:w="250"/>
        <w:tblGridChange w:id="0">
          <w:tblGrid>
            <w:gridCol w:w="1846"/>
            <w:gridCol w:w="7089"/>
            <w:gridCol w:w="250"/>
          </w:tblGrid>
        </w:tblGridChange>
      </w:tblGrid>
      <w:tr>
        <w:trPr>
          <w:cantSplit w:val="0"/>
          <w:trHeight w:val="1525" w:hRule="atLeast"/>
          <w:tblHeader w:val="0"/>
        </w:trPr>
        <w:tc>
          <w:tcPr/>
          <w:p w:rsidR="00000000" w:rsidDel="00000000" w:rsidP="00000000" w:rsidRDefault="00000000" w:rsidRPr="00000000" w14:paraId="00000002">
            <w:pPr>
              <w:pStyle w:val="Heading2"/>
              <w:spacing w:after="0" w:before="40" w:line="240" w:lineRule="auto"/>
              <w:ind w:hanging="240"/>
              <w:jc w:val="both"/>
              <w:rPr>
                <w:rFonts w:ascii="Times New Roman" w:cs="Times New Roman" w:eastAsia="Times New Roman" w:hAnsi="Times New Roman"/>
                <w:color w:val="366091"/>
                <w:sz w:val="30"/>
                <w:szCs w:val="30"/>
              </w:rPr>
            </w:pPr>
            <w:bookmarkStart w:colFirst="0" w:colLast="0" w:name="_heading=h.gjdgxs" w:id="0"/>
            <w:bookmarkEnd w:id="0"/>
            <w:r w:rsidDel="00000000" w:rsidR="00000000" w:rsidRPr="00000000">
              <w:rPr>
                <w:rFonts w:ascii="Times New Roman" w:cs="Times New Roman" w:eastAsia="Times New Roman" w:hAnsi="Times New Roman"/>
                <w:sz w:val="26"/>
                <w:szCs w:val="26"/>
              </w:rPr>
              <w:drawing>
                <wp:inline distB="0" distT="0" distL="0" distR="0">
                  <wp:extent cx="1296282" cy="88642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96282" cy="88642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240" w:lineRule="auto"/>
              <w:ind w:right="-3996"/>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40" w:lineRule="auto"/>
              <w:ind w:right="-399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East West University</w:t>
            </w:r>
          </w:p>
          <w:p w:rsidR="00000000" w:rsidDel="00000000" w:rsidP="00000000" w:rsidRDefault="00000000" w:rsidRPr="00000000" w14:paraId="00000005">
            <w:pPr>
              <w:spacing w:line="240" w:lineRule="auto"/>
              <w:ind w:right="-401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06">
            <w:pPr>
              <w:spacing w:line="240" w:lineRule="auto"/>
              <w:ind w:right="-401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Outline of CSE246</w:t>
            </w:r>
          </w:p>
        </w:tc>
        <w:tc>
          <w:tcPr/>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CSE246 Algorithms (Sections: All)</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Credits and Teaching Scheme</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Theory </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Laboratory</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Credits </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rPr>
          <w:cantSplit w:val="0"/>
          <w:tblHeader w:val="0"/>
        </w:trPr>
        <w:tc>
          <w:tcPr>
            <w:vAlign w:val="center"/>
          </w:tcPr>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Hours</w:t>
            </w:r>
          </w:p>
        </w:tc>
        <w:tc>
          <w:tcPr/>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Hours/Week for 13 Weeks + Final Exam in the 14th week</w:t>
            </w:r>
          </w:p>
        </w:tc>
        <w:tc>
          <w:tcPr>
            <w:vAlign w:val="center"/>
          </w:tcPr>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Hours/Week for 13 weeks</w:t>
            </w:r>
          </w:p>
        </w:tc>
        <w:tc>
          <w:tcPr/>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Hours/Week for 13 Weeks + Final Exam in the 14th week</w:t>
            </w:r>
          </w:p>
        </w:tc>
      </w:tr>
    </w:tbl>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Prerequisite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CSE103 Structured Programming</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CSE207 Data Structured</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Instructor Information</w:t>
      </w:r>
    </w:p>
    <w:p w:rsidR="00000000" w:rsidDel="00000000" w:rsidP="00000000" w:rsidRDefault="00000000" w:rsidRPr="00000000" w14:paraId="0000002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w:t>
        <w:tab/>
        <w:t xml:space="preserve">Redwan Ahmed Rizvee</w:t>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Adjunct Lecturer, Department of Computer Science and Engineering</w:t>
      </w:r>
    </w:p>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w:t>
      </w:r>
      <w:r w:rsidDel="00000000" w:rsidR="00000000" w:rsidRPr="00000000">
        <w:rPr>
          <w:rFonts w:ascii="Times New Roman" w:cs="Times New Roman" w:eastAsia="Times New Roman" w:hAnsi="Times New Roman"/>
          <w:sz w:val="24"/>
          <w:szCs w:val="24"/>
          <w:rtl w:val="0"/>
        </w:rPr>
        <w:t xml:space="preserve">:</w:t>
        <w:tab/>
        <w:tab/>
        <w:t xml:space="preserve">Room: N/A</w: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 No.</w:t>
      </w:r>
      <w:r w:rsidDel="00000000" w:rsidR="00000000" w:rsidRPr="00000000">
        <w:rPr>
          <w:rFonts w:ascii="Times New Roman" w:cs="Times New Roman" w:eastAsia="Times New Roman" w:hAnsi="Times New Roman"/>
          <w:sz w:val="24"/>
          <w:szCs w:val="24"/>
          <w:rtl w:val="0"/>
        </w:rPr>
        <w:t xml:space="preserve">:</w:t>
        <w:tab/>
        <w:t xml:space="preserve">N/A</w:t>
      </w:r>
    </w:p>
    <w:p w:rsidR="00000000" w:rsidDel="00000000" w:rsidP="00000000" w:rsidRDefault="00000000" w:rsidRPr="00000000" w14:paraId="00000025">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w:t>
        <w:tab/>
      </w:r>
      <w:hyperlink r:id="rId8">
        <w:r w:rsidDel="00000000" w:rsidR="00000000" w:rsidRPr="00000000">
          <w:rPr>
            <w:rFonts w:ascii="Times New Roman" w:cs="Times New Roman" w:eastAsia="Times New Roman" w:hAnsi="Times New Roman"/>
            <w:color w:val="1155cc"/>
            <w:sz w:val="24"/>
            <w:szCs w:val="24"/>
            <w:u w:val="single"/>
            <w:rtl w:val="0"/>
          </w:rPr>
          <w:t xml:space="preserve">redwan.rizvee@ewubd.edu</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rizvee@.cse.du.ac.bd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tab/>
        <w:tab/>
      </w:r>
      <w:hyperlink r:id="rId10">
        <w:r w:rsidDel="00000000" w:rsidR="00000000" w:rsidRPr="00000000">
          <w:rPr>
            <w:rFonts w:ascii="Times New Roman" w:cs="Times New Roman" w:eastAsia="Times New Roman" w:hAnsi="Times New Roman"/>
            <w:color w:val="1155cc"/>
            <w:sz w:val="24"/>
            <w:szCs w:val="24"/>
            <w:u w:val="single"/>
            <w:rtl w:val="0"/>
          </w:rPr>
          <w:t xml:space="preserve">https://du.ac.bd/faculty/faculty_details/CSE/61070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GTA/UTA:</w:t>
      </w:r>
      <w:r w:rsidDel="00000000" w:rsidR="00000000" w:rsidRPr="00000000">
        <w:rPr>
          <w:rFonts w:ascii="Times New Roman" w:cs="Times New Roman" w:eastAsia="Times New Roman" w:hAnsi="Times New Roman"/>
          <w:sz w:val="24"/>
          <w:szCs w:val="24"/>
          <w:rtl w:val="0"/>
        </w:rPr>
        <w:tab/>
        <w:t xml:space="preserve">N/A</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Objective</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course introduces students to the general tools and techniques for analyzing and designing computer algorithms. Initially necessary mathematical preliminaries required for analyzing and designing computer algorithms are taught. Then this course familiarizes students with several algorithmic approaches and corresponding problems. This course will work as a backbone to understanding different core courses of computer science and will be needed as prerequisite knowledge for future courses such as Artificial Intelligence, Computer Networks, and Compiler Design.</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Knowledge Profile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K4: Forefront engineering specialist knowledge for practice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Domains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 C3: Applying, C4: Analyzing</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Psychomotor - P2: Manipulation, P3: Precision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Affective - A2: Responding</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Outcomes (POs)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 Engineering Knowledge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PO2: Problem Analysis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Complex Engineering Problem</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EP1: Depth of knowledge required.</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EP2: Range of conflicting requirements.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EP3: Depth of analysis required.</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b7dde8"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Outcomes (COs) with Mappings</w:t>
      </w:r>
    </w:p>
    <w:p w:rsidR="00000000" w:rsidDel="00000000" w:rsidP="00000000" w:rsidRDefault="00000000" w:rsidRPr="00000000" w14:paraId="0000005B">
      <w:pPr>
        <w:pStyle w:val="Heading2"/>
        <w:rPr>
          <w:rFonts w:ascii="Times New Roman" w:cs="Times New Roman" w:eastAsia="Times New Roman" w:hAnsi="Times New Roman"/>
          <w:sz w:val="24"/>
          <w:szCs w:val="24"/>
        </w:rPr>
      </w:pPr>
      <w:bookmarkStart w:colFirst="0" w:colLast="0" w:name="_heading=h.17dp8vu" w:id="1"/>
      <w:bookmarkEnd w:id="1"/>
      <w:r w:rsidDel="00000000" w:rsidR="00000000" w:rsidRPr="00000000">
        <w:rPr>
          <w:rFonts w:ascii="Times New Roman" w:cs="Times New Roman" w:eastAsia="Times New Roman" w:hAnsi="Times New Roman"/>
          <w:sz w:val="24"/>
          <w:szCs w:val="24"/>
          <w:highlight w:val="white"/>
          <w:rtl w:val="0"/>
        </w:rPr>
        <w:t xml:space="preserve">After completion of this course students will be able to:</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145"/>
        <w:gridCol w:w="1200"/>
        <w:gridCol w:w="1335"/>
        <w:gridCol w:w="1560"/>
        <w:gridCol w:w="1560"/>
        <w:tblGridChange w:id="0">
          <w:tblGrid>
            <w:gridCol w:w="1560"/>
            <w:gridCol w:w="2145"/>
            <w:gridCol w:w="1200"/>
            <w:gridCol w:w="1335"/>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 Description</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w:t>
            </w:r>
          </w:p>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Domains</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Knowledge</w:t>
            </w:r>
          </w:p>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Profile</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Complex</w:t>
            </w:r>
          </w:p>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w:t>
            </w:r>
          </w:p>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w:t>
            </w:r>
          </w:p>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Solving/</w:t>
            </w:r>
          </w:p>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Engineering</w:t>
            </w:r>
          </w:p>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different real-life problems using graph and </w:t>
            </w:r>
            <w:r w:rsidDel="00000000" w:rsidR="00000000" w:rsidRPr="00000000">
              <w:rPr>
                <w:rFonts w:ascii="Times New Roman" w:cs="Times New Roman" w:eastAsia="Times New Roman" w:hAnsi="Times New Roman"/>
                <w:b w:val="1"/>
                <w:sz w:val="24"/>
                <w:szCs w:val="24"/>
                <w:rtl w:val="0"/>
              </w:rPr>
              <w:t xml:space="preserve">apply</w:t>
            </w:r>
            <w:r w:rsidDel="00000000" w:rsidR="00000000" w:rsidRPr="00000000">
              <w:rPr>
                <w:rFonts w:ascii="Times New Roman" w:cs="Times New Roman" w:eastAsia="Times New Roman" w:hAnsi="Times New Roman"/>
                <w:sz w:val="24"/>
                <w:szCs w:val="24"/>
                <w:rtl w:val="0"/>
              </w:rPr>
              <w:t xml:space="preserve"> graph related algorithms to solve them.</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K4</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w:t>
            </w:r>
            <w:r w:rsidDel="00000000" w:rsidR="00000000" w:rsidRPr="00000000">
              <w:rPr>
                <w:rFonts w:ascii="Times New Roman" w:cs="Times New Roman" w:eastAsia="Times New Roman" w:hAnsi="Times New Roman"/>
                <w:sz w:val="24"/>
                <w:szCs w:val="24"/>
                <w:rtl w:val="0"/>
              </w:rPr>
              <w:t xml:space="preserve"> the basic concepts of number theory, pattern matching for developing</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problem solutions.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w:t>
            </w:r>
          </w:p>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K4</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justify</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algorithm design techniques for solving complex problems.</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PO2</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K4</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EP1, EP2,</w:t>
            </w:r>
          </w:p>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w:t>
            </w:r>
            <w:r w:rsidDel="00000000" w:rsidR="00000000" w:rsidRPr="00000000">
              <w:rPr>
                <w:rFonts w:ascii="Times New Roman" w:cs="Times New Roman" w:eastAsia="Times New Roman" w:hAnsi="Times New Roman"/>
                <w:sz w:val="24"/>
                <w:szCs w:val="24"/>
                <w:rtl w:val="0"/>
              </w:rPr>
              <w:t xml:space="preserve">the complexity of different algorithms and </w:t>
            </w:r>
            <w:r w:rsidDel="00000000" w:rsidR="00000000" w:rsidRPr="00000000">
              <w:rPr>
                <w:rFonts w:ascii="Times New Roman" w:cs="Times New Roman" w:eastAsia="Times New Roman" w:hAnsi="Times New Roman"/>
                <w:b w:val="1"/>
                <w:sz w:val="24"/>
                <w:szCs w:val="24"/>
                <w:rtl w:val="0"/>
              </w:rPr>
              <w:t xml:space="preserve">choose </w:t>
            </w:r>
            <w:r w:rsidDel="00000000" w:rsidR="00000000" w:rsidRPr="00000000">
              <w:rPr>
                <w:rFonts w:ascii="Times New Roman" w:cs="Times New Roman" w:eastAsia="Times New Roman" w:hAnsi="Times New Roman"/>
                <w:sz w:val="24"/>
                <w:szCs w:val="24"/>
                <w:rtl w:val="0"/>
              </w:rPr>
              <w:t xml:space="preserve">the suitable</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for solving complex problems.</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PO2</w:t>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K4</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hd w:fill="b7dde8"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Topics, Teaching-Learning Method, and Assessment Scheme</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365"/>
        <w:gridCol w:w="855"/>
        <w:gridCol w:w="660"/>
        <w:gridCol w:w="645"/>
        <w:gridCol w:w="705"/>
        <w:gridCol w:w="975"/>
        <w:gridCol w:w="1215"/>
        <w:tblGridChange w:id="0">
          <w:tblGrid>
            <w:gridCol w:w="2940"/>
            <w:gridCol w:w="1365"/>
            <w:gridCol w:w="855"/>
            <w:gridCol w:w="660"/>
            <w:gridCol w:w="645"/>
            <w:gridCol w:w="705"/>
            <w:gridCol w:w="975"/>
            <w:gridCol w:w="121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 Topic</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Teaching-</w:t>
            </w:r>
          </w:p>
          <w:p w:rsidR="00000000" w:rsidDel="00000000" w:rsidP="00000000" w:rsidRDefault="00000000" w:rsidRPr="00000000" w14:paraId="0000009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w:t>
            </w:r>
          </w:p>
          <w:p w:rsidR="00000000" w:rsidDel="00000000" w:rsidP="00000000" w:rsidRDefault="00000000" w:rsidRPr="00000000" w14:paraId="000000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w:t>
            </w:r>
          </w:p>
        </w:tc>
        <w:tc>
          <w:tcPr>
            <w:gridSpan w:val="3"/>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 Cognitive</w:t>
            </w:r>
          </w:p>
          <w:p w:rsidR="00000000" w:rsidDel="00000000" w:rsidP="00000000" w:rsidRDefault="00000000" w:rsidRPr="00000000" w14:paraId="0000009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Levels</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Quiz</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w:t>
            </w:r>
          </w:p>
          <w:p w:rsidR="00000000" w:rsidDel="00000000" w:rsidP="00000000" w:rsidRDefault="00000000" w:rsidRPr="00000000" w14:paraId="000000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C2</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algorithms, complexity analysis, asymptotic notations, typical running time</w:t>
            </w:r>
          </w:p>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classifying.</w:t>
            </w:r>
          </w:p>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by their asymptotic growth rates, etc.</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Midterm (30)</w:t>
            </w:r>
          </w:p>
        </w:tc>
      </w:tr>
      <w:tr>
        <w:trPr>
          <w:cantSplit w:val="0"/>
          <w:trHeight w:val="1590" w:hRule="atLeast"/>
          <w:tblHeader w:val="0"/>
        </w:trPr>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and conquer</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 Binary search, Closest pair of points, Counting inversion, merge</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quick sort etc.</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Quiz1 (10)</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1642" w:hRule="atLeast"/>
          <w:tblHeader w:val="0"/>
        </w:trPr>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Greedy algorithms: Coin</w:t>
            </w:r>
          </w:p>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changing, fractional</w:t>
            </w:r>
          </w:p>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Knapsack, Huffman codes,</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Optimal codes, Activity</w:t>
            </w:r>
          </w:p>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Suitability of all these algorithms in greedy</w:t>
            </w:r>
          </w:p>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approach.</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Recurrence relation.</w:t>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Iteration, Substitution,</w:t>
            </w:r>
          </w:p>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Recursion tree and Master</w:t>
            </w:r>
          </w:p>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Quiz2 (10)</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Euclid’s algorithm for</w:t>
            </w:r>
          </w:p>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GCD, Extended Euclid’s</w:t>
            </w:r>
          </w:p>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and Number</w:t>
            </w:r>
          </w:p>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theoretic algorithms: Sieve</w:t>
            </w:r>
          </w:p>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w:t>
            </w:r>
          </w:p>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Pattern matching and</w:t>
            </w:r>
          </w:p>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String-matching algorithms (Rabin-Karp Algorithm, KMP Algorithm). </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to dynamic programming: Fibonacci series, 0-1 knapsack, coin changes and related problems, Longest Common Subsequence (LCS) and related problem</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programming (Continue):  Longest</w:t>
            </w:r>
          </w:p>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Increasing subsequence</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 Rock climbing, matrix chain multiplication, and miscellaneous problem solving.</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Quiz3 (10)</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Theory final (30)</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Graphs, graph-based</w:t>
            </w:r>
          </w:p>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 breadth-first</w:t>
            </w:r>
          </w:p>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(BFS), depth-first</w:t>
            </w:r>
          </w:p>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(DFS),</w:t>
            </w:r>
          </w:p>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identification. Modification of DFS to find the topological sort, strongly connected component, articulation points, bridges, and Bi-connected components.</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spanning tree:</w:t>
            </w:r>
          </w:p>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terminology, applications and algorithms</w:t>
            </w:r>
          </w:p>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source shortest path algorithms: Dijkstra’s algorithm, Bellman-Ford</w:t>
            </w:r>
          </w:p>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shortest path in</w:t>
            </w:r>
          </w:p>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DAG. Floyd-Warshall algorithm, Transitive closure.</w:t>
            </w:r>
          </w:p>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strategy, structure and problem types.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Quiz4 (10)</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Flow, Max Flow,</w:t>
            </w:r>
          </w:p>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Min-Cut, Residual</w:t>
            </w:r>
          </w:p>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Augmenting</w:t>
            </w:r>
          </w:p>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paths, Ford-Fulkerson and</w:t>
            </w:r>
          </w:p>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Edmonds-Karp algorithms.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and NP classes, algorithm completeness, discussion on other complex techniques of algorithm design</w:t>
            </w:r>
          </w:p>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analysis.</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E">
      <w:pPr>
        <w:rPr>
          <w:rFonts w:ascii="Times New Roman" w:cs="Times New Roman" w:eastAsia="Times New Roman" w:hAnsi="Times New Roman"/>
          <w:sz w:val="24"/>
          <w:szCs w:val="24"/>
        </w:rPr>
      </w:pPr>
      <w:bookmarkStart w:colFirst="0" w:colLast="0" w:name="_heading=h.3rdcrjn" w:id="2"/>
      <w:bookmarkEnd w:id="2"/>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hd w:fill="b7dde8"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Laboratory Experiments and Assessment Scheme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tbl>
      <w:tblPr>
        <w:tblStyle w:val="Table5"/>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170"/>
        <w:gridCol w:w="720"/>
        <w:gridCol w:w="750"/>
        <w:gridCol w:w="555"/>
        <w:gridCol w:w="885"/>
        <w:gridCol w:w="855"/>
        <w:gridCol w:w="1185"/>
        <w:gridCol w:w="810"/>
        <w:tblGridChange w:id="0">
          <w:tblGrid>
            <w:gridCol w:w="2760"/>
            <w:gridCol w:w="1170"/>
            <w:gridCol w:w="720"/>
            <w:gridCol w:w="750"/>
            <w:gridCol w:w="555"/>
            <w:gridCol w:w="885"/>
            <w:gridCol w:w="855"/>
            <w:gridCol w:w="1185"/>
            <w:gridCol w:w="810"/>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Teaching-</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w:t>
            </w:r>
          </w:p>
        </w:tc>
        <w:tc>
          <w:tcPr>
            <w:gridSpan w:val="2"/>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 Cognitive Learning Levels</w:t>
            </w:r>
          </w:p>
        </w:tc>
        <w:tc>
          <w:tcPr>
            <w:gridSpan w:val="2"/>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w:t>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Psychomotor Learning</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Levels</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 Affective Learning Levels</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w:t>
            </w:r>
          </w:p>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P2</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P3</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and Conquer</w:t>
            </w:r>
          </w:p>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Greedy- Knapsack</w:t>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(fractional) and</w:t>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Huffman codes</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Matching</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Sieve</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 Knapsack, LCS,</w:t>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 Coin change,</w:t>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Matrix chain</w:t>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multiplication and</w:t>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DP related</w:t>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breadth-first search</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(BFS)</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depth-first search</w:t>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(DFS)</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Topological sort and</w:t>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Strongly</w:t>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connected</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Dijkstra’s and</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Dijkstra’s</w:t>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Floyd-Warshall</w:t>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and</w:t>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Transitive closure</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Flow</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Performance</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lab</w:t>
            </w:r>
          </w:p>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Exam</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w:t>
            </w:r>
          </w:p>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exam</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hd w:fill="b7dde8"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Projects</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545"/>
        <w:gridCol w:w="705"/>
        <w:gridCol w:w="720"/>
        <w:gridCol w:w="540"/>
        <w:gridCol w:w="855"/>
        <w:gridCol w:w="825"/>
        <w:gridCol w:w="1125"/>
        <w:gridCol w:w="795"/>
        <w:tblGridChange w:id="0">
          <w:tblGrid>
            <w:gridCol w:w="2250"/>
            <w:gridCol w:w="1545"/>
            <w:gridCol w:w="705"/>
            <w:gridCol w:w="720"/>
            <w:gridCol w:w="540"/>
            <w:gridCol w:w="855"/>
            <w:gridCol w:w="825"/>
            <w:gridCol w:w="1125"/>
            <w:gridCol w:w="79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 Project</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Teaching-</w:t>
            </w:r>
          </w:p>
          <w:p w:rsidR="00000000" w:rsidDel="00000000" w:rsidP="00000000" w:rsidRDefault="00000000" w:rsidRPr="00000000" w14:paraId="000001D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w:t>
            </w:r>
          </w:p>
          <w:p w:rsidR="00000000" w:rsidDel="00000000" w:rsidP="00000000" w:rsidRDefault="00000000" w:rsidRPr="00000000" w14:paraId="000001D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 Cognitive Learning Levels</w:t>
            </w:r>
          </w:p>
        </w:tc>
        <w:tc>
          <w:tcPr>
            <w:gridSpan w:val="2"/>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w:t>
            </w:r>
          </w:p>
          <w:p w:rsidR="00000000" w:rsidDel="00000000" w:rsidP="00000000" w:rsidRDefault="00000000" w:rsidRPr="00000000" w14:paraId="000001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Psychomotor Learning</w:t>
            </w:r>
          </w:p>
          <w:p w:rsidR="00000000" w:rsidDel="00000000" w:rsidP="00000000" w:rsidRDefault="00000000" w:rsidRPr="00000000" w14:paraId="000001E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Levels</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 of Affective Learning Levels</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w:t>
            </w:r>
          </w:p>
          <w:p w:rsidR="00000000" w:rsidDel="00000000" w:rsidP="00000000" w:rsidRDefault="00000000" w:rsidRPr="00000000" w14:paraId="000001E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P2</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P3</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Lab Project</w:t>
            </w:r>
          </w:p>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including Report</w:t>
            </w:r>
          </w:p>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Presentation</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based</w:t>
            </w:r>
          </w:p>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moderately complex</w:t>
            </w:r>
          </w:p>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with</w:t>
            </w:r>
          </w:p>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w:t>
            </w:r>
          </w:p>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and</w:t>
            </w:r>
          </w:p>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oral/poster presentation</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hd w:fill="b7dde8"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Overall Assessment Scheme</w:t>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780"/>
        <w:gridCol w:w="750"/>
        <w:gridCol w:w="915"/>
        <w:gridCol w:w="795"/>
        <w:gridCol w:w="1290"/>
        <w:gridCol w:w="2280"/>
        <w:tblGridChange w:id="0">
          <w:tblGrid>
            <w:gridCol w:w="2550"/>
            <w:gridCol w:w="780"/>
            <w:gridCol w:w="750"/>
            <w:gridCol w:w="915"/>
            <w:gridCol w:w="795"/>
            <w:gridCol w:w="1290"/>
            <w:gridCol w:w="228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Assessment Area</w:t>
            </w:r>
          </w:p>
        </w:tc>
        <w:tc>
          <w:tcPr>
            <w:shd w:fill="ffffff"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CO1</w:t>
            </w:r>
          </w:p>
        </w:tc>
        <w:tc>
          <w:tcPr>
            <w:shd w:fill="ffffff"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shd w:fill="ffffff"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CO3</w:t>
            </w:r>
          </w:p>
        </w:tc>
        <w:tc>
          <w:tcPr>
            <w:shd w:fill="ffffff"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CO4</w:t>
            </w:r>
          </w:p>
        </w:tc>
        <w:tc>
          <w:tcPr>
            <w:shd w:fill="ffffff"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others</w:t>
            </w:r>
          </w:p>
        </w:tc>
        <w:tc>
          <w:tcPr>
            <w:shd w:fill="ffffff"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Assessment Area</w:t>
            </w:r>
          </w:p>
          <w:p w:rsidR="00000000" w:rsidDel="00000000" w:rsidP="00000000" w:rsidRDefault="00000000" w:rsidRPr="00000000" w14:paraId="000002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w:t>
            </w:r>
          </w:p>
        </w:tc>
      </w:tr>
      <w:tr>
        <w:trPr>
          <w:cantSplit w:val="0"/>
          <w:trHeight w:val="1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Test</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10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Midterm</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rHeight w:val="1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Exam (Theory)</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final</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performance</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 Project</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Mark</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Teaching Materials/Equipment</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Book</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Introduction to Algorithm (3</w:t>
            </w:r>
            <w:r w:rsidDel="00000000" w:rsidR="00000000" w:rsidRPr="00000000">
              <w:rPr>
                <w:rFonts w:ascii="Times New Roman" w:cs="Times New Roman" w:eastAsia="Times New Roman" w:hAnsi="Times New Roman"/>
                <w:vertAlign w:val="superscript"/>
                <w:rtl w:val="0"/>
              </w:rPr>
              <w:t xml:space="preserve">rd</w:t>
            </w:r>
            <w:r w:rsidDel="00000000" w:rsidR="00000000" w:rsidRPr="00000000">
              <w:rPr>
                <w:rFonts w:ascii="Times New Roman" w:cs="Times New Roman" w:eastAsia="Times New Roman" w:hAnsi="Times New Roman"/>
                <w:rtl w:val="0"/>
              </w:rPr>
              <w:t xml:space="preserve"> edition) by Thomas H. Cormen, Charles E. Leiserson, Ronald Rivest, Clifford Stein</w:t>
            </w:r>
          </w:p>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Algorithms by Robert Sedgewick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Teaching Materials</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 notes*, Lab exercise/ assignments/notes*, Reference books, Computer and 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Link</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https://drive.google.com/drive/folders/14MpuKbttHR28oSXLvVW_1VD6MLi-J2tf?usp=sharing</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Slides Link</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https://drive.google.com/drive/folders/16M03Fa_DOb-egcES42XTnu0WYiOLGrjH?usp=sharing</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 Link</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https://drive.google.com/drive/folders/1f1wsFdvuCvaChcSvcKuKph1kQVKispeh?usp=sharing</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Codes</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https://drive.google.com/drive/folders/1osRj_7ScY2nkcfeiYmH64FEFdaO4OCX8?usp=sharing</w:t>
              </w:r>
            </w:hyperlink>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5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 Projects:</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Project description will be provided in time.</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hd w:fill="b7dde8"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Grading System</w:t>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tbl>
      <w:tblPr>
        <w:tblStyle w:val="Table9"/>
        <w:tblW w:w="880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6"/>
        <w:gridCol w:w="1569"/>
        <w:gridCol w:w="1476"/>
        <w:gridCol w:w="1356"/>
        <w:gridCol w:w="1569"/>
        <w:gridCol w:w="1476"/>
        <w:tblGridChange w:id="0">
          <w:tblGrid>
            <w:gridCol w:w="1356"/>
            <w:gridCol w:w="1569"/>
            <w:gridCol w:w="1476"/>
            <w:gridCol w:w="1356"/>
            <w:gridCol w:w="1569"/>
            <w:gridCol w:w="1476"/>
          </w:tblGrid>
        </w:tblGridChange>
      </w:tblGrid>
      <w:tr>
        <w:trPr>
          <w:cantSplit w:val="0"/>
          <w:trHeight w:val="350" w:hRule="atLeast"/>
          <w:tblHeader w:val="0"/>
        </w:trPr>
        <w:tc>
          <w:tcPr>
            <w:shd w:fill="e0e0e0" w:val="clear"/>
            <w:vAlign w:val="center"/>
          </w:tcPr>
          <w:p w:rsidR="00000000" w:rsidDel="00000000" w:rsidP="00000000" w:rsidRDefault="00000000" w:rsidRPr="00000000" w14:paraId="0000025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 (%)</w:t>
            </w:r>
          </w:p>
        </w:tc>
        <w:tc>
          <w:tcPr>
            <w:shd w:fill="e0e0e0" w:val="clear"/>
            <w:vAlign w:val="center"/>
          </w:tcPr>
          <w:p w:rsidR="00000000" w:rsidDel="00000000" w:rsidP="00000000" w:rsidRDefault="00000000" w:rsidRPr="00000000" w14:paraId="0000025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Letter Grade</w:t>
            </w:r>
          </w:p>
        </w:tc>
        <w:tc>
          <w:tcPr>
            <w:shd w:fill="e0e0e0" w:val="clear"/>
            <w:vAlign w:val="center"/>
          </w:tcPr>
          <w:p w:rsidR="00000000" w:rsidDel="00000000" w:rsidP="00000000" w:rsidRDefault="00000000" w:rsidRPr="00000000" w14:paraId="0000026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Point</w:t>
            </w:r>
          </w:p>
        </w:tc>
        <w:tc>
          <w:tcPr>
            <w:shd w:fill="e0e0e0" w:val="clear"/>
            <w:vAlign w:val="center"/>
          </w:tcPr>
          <w:p w:rsidR="00000000" w:rsidDel="00000000" w:rsidP="00000000" w:rsidRDefault="00000000" w:rsidRPr="00000000" w14:paraId="0000026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 (%)</w:t>
            </w:r>
          </w:p>
        </w:tc>
        <w:tc>
          <w:tcPr>
            <w:shd w:fill="e0e0e0" w:val="clear"/>
            <w:vAlign w:val="center"/>
          </w:tcPr>
          <w:p w:rsidR="00000000" w:rsidDel="00000000" w:rsidP="00000000" w:rsidRDefault="00000000" w:rsidRPr="00000000" w14:paraId="000002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Letter Grade</w:t>
            </w:r>
          </w:p>
        </w:tc>
        <w:tc>
          <w:tcPr>
            <w:shd w:fill="e0e0e0" w:val="clear"/>
            <w:vAlign w:val="center"/>
          </w:tcPr>
          <w:p w:rsidR="00000000" w:rsidDel="00000000" w:rsidP="00000000" w:rsidRDefault="00000000" w:rsidRPr="00000000" w14:paraId="0000026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Point</w:t>
            </w:r>
          </w:p>
        </w:tc>
      </w:tr>
      <w:tr>
        <w:trPr>
          <w:cantSplit w:val="0"/>
          <w:tblHeader w:val="0"/>
        </w:trPr>
        <w:tc>
          <w:tcPr>
            <w:vAlign w:val="center"/>
          </w:tcPr>
          <w:p w:rsidR="00000000" w:rsidDel="00000000" w:rsidP="00000000" w:rsidRDefault="00000000" w:rsidRPr="00000000" w14:paraId="000002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&gt;=80</w:t>
            </w:r>
          </w:p>
        </w:tc>
        <w:tc>
          <w:tcPr>
            <w:vAlign w:val="center"/>
          </w:tcPr>
          <w:p w:rsidR="00000000" w:rsidDel="00000000" w:rsidP="00000000" w:rsidRDefault="00000000" w:rsidRPr="00000000" w14:paraId="000002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vAlign w:val="center"/>
          </w:tcPr>
          <w:p w:rsidR="00000000" w:rsidDel="00000000" w:rsidP="00000000" w:rsidRDefault="00000000" w:rsidRPr="00000000" w14:paraId="000002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2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&gt;=55</w:t>
            </w:r>
          </w:p>
        </w:tc>
        <w:tc>
          <w:tcPr>
            <w:vAlign w:val="center"/>
          </w:tcPr>
          <w:p w:rsidR="00000000" w:rsidDel="00000000" w:rsidP="00000000" w:rsidRDefault="00000000" w:rsidRPr="00000000" w14:paraId="000002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2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w:t>
            </w:r>
          </w:p>
        </w:tc>
      </w:tr>
      <w:tr>
        <w:trPr>
          <w:cantSplit w:val="0"/>
          <w:tblHeader w:val="0"/>
        </w:trPr>
        <w:tc>
          <w:tcPr>
            <w:vAlign w:val="center"/>
          </w:tcPr>
          <w:p w:rsidR="00000000" w:rsidDel="00000000" w:rsidP="00000000" w:rsidRDefault="00000000" w:rsidRPr="00000000" w14:paraId="0000026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&gt;=75</w:t>
            </w:r>
          </w:p>
        </w:tc>
        <w:tc>
          <w:tcPr>
            <w:vAlign w:val="center"/>
          </w:tcPr>
          <w:p w:rsidR="00000000" w:rsidDel="00000000" w:rsidP="00000000" w:rsidRDefault="00000000" w:rsidRPr="00000000" w14:paraId="000002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vAlign w:val="center"/>
          </w:tcPr>
          <w:p w:rsidR="00000000" w:rsidDel="00000000" w:rsidP="00000000" w:rsidRDefault="00000000" w:rsidRPr="00000000" w14:paraId="000002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w:t>
            </w:r>
          </w:p>
        </w:tc>
        <w:tc>
          <w:tcPr>
            <w:vAlign w:val="center"/>
          </w:tcPr>
          <w:p w:rsidR="00000000" w:rsidDel="00000000" w:rsidP="00000000" w:rsidRDefault="00000000" w:rsidRPr="00000000" w14:paraId="000002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&gt;=50</w:t>
            </w:r>
          </w:p>
        </w:tc>
        <w:tc>
          <w:tcPr>
            <w:vAlign w:val="center"/>
          </w:tcPr>
          <w:p w:rsidR="00000000" w:rsidDel="00000000" w:rsidP="00000000" w:rsidRDefault="00000000" w:rsidRPr="00000000" w14:paraId="000002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vAlign w:val="center"/>
          </w:tcPr>
          <w:p w:rsidR="00000000" w:rsidDel="00000000" w:rsidP="00000000" w:rsidRDefault="00000000" w:rsidRPr="00000000" w14:paraId="0000026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vAlign w:val="center"/>
          </w:tcPr>
          <w:p w:rsidR="00000000" w:rsidDel="00000000" w:rsidP="00000000" w:rsidRDefault="00000000" w:rsidRPr="00000000" w14:paraId="000002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&gt;=70</w:t>
            </w:r>
          </w:p>
        </w:tc>
        <w:tc>
          <w:tcPr>
            <w:vAlign w:val="center"/>
          </w:tcPr>
          <w:p w:rsidR="00000000" w:rsidDel="00000000" w:rsidP="00000000" w:rsidRDefault="00000000" w:rsidRPr="00000000" w14:paraId="000002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vAlign w:val="center"/>
          </w:tcPr>
          <w:p w:rsidR="00000000" w:rsidDel="00000000" w:rsidP="00000000" w:rsidRDefault="00000000" w:rsidRPr="00000000" w14:paraId="000002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2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&gt;=45</w:t>
            </w:r>
          </w:p>
        </w:tc>
        <w:tc>
          <w:tcPr>
            <w:vAlign w:val="center"/>
          </w:tcPr>
          <w:p w:rsidR="00000000" w:rsidDel="00000000" w:rsidP="00000000" w:rsidRDefault="00000000" w:rsidRPr="00000000" w14:paraId="000002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vAlign w:val="center"/>
          </w:tcPr>
          <w:p w:rsidR="00000000" w:rsidDel="00000000" w:rsidP="00000000" w:rsidRDefault="00000000" w:rsidRPr="00000000" w14:paraId="000002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r>
        <w:trPr>
          <w:cantSplit w:val="0"/>
          <w:tblHeader w:val="0"/>
        </w:trPr>
        <w:tc>
          <w:tcPr>
            <w:vAlign w:val="center"/>
          </w:tcPr>
          <w:p w:rsidR="00000000" w:rsidDel="00000000" w:rsidP="00000000" w:rsidRDefault="00000000" w:rsidRPr="00000000" w14:paraId="000002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&gt;=65</w:t>
            </w:r>
          </w:p>
        </w:tc>
        <w:tc>
          <w:tcPr>
            <w:vAlign w:val="center"/>
          </w:tcPr>
          <w:p w:rsidR="00000000" w:rsidDel="00000000" w:rsidP="00000000" w:rsidRDefault="00000000" w:rsidRPr="00000000" w14:paraId="0000027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2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vAlign w:val="center"/>
          </w:tcPr>
          <w:p w:rsidR="00000000" w:rsidDel="00000000" w:rsidP="00000000" w:rsidRDefault="00000000" w:rsidRPr="00000000" w14:paraId="000002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&gt;=40</w:t>
            </w:r>
          </w:p>
        </w:tc>
        <w:tc>
          <w:tcPr>
            <w:vAlign w:val="center"/>
          </w:tcPr>
          <w:p w:rsidR="00000000" w:rsidDel="00000000" w:rsidP="00000000" w:rsidRDefault="00000000" w:rsidRPr="00000000" w14:paraId="000002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vAlign w:val="center"/>
          </w:tcPr>
          <w:p w:rsidR="00000000" w:rsidDel="00000000" w:rsidP="00000000" w:rsidRDefault="00000000" w:rsidRPr="00000000" w14:paraId="000002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blHeader w:val="0"/>
        </w:trPr>
        <w:tc>
          <w:tcPr>
            <w:vAlign w:val="center"/>
          </w:tcPr>
          <w:p w:rsidR="00000000" w:rsidDel="00000000" w:rsidP="00000000" w:rsidRDefault="00000000" w:rsidRPr="00000000" w14:paraId="000002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&gt;=60</w:t>
            </w:r>
          </w:p>
        </w:tc>
        <w:tc>
          <w:tcPr>
            <w:vAlign w:val="center"/>
          </w:tcPr>
          <w:p w:rsidR="00000000" w:rsidDel="00000000" w:rsidP="00000000" w:rsidRDefault="00000000" w:rsidRPr="00000000" w14:paraId="000002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vAlign w:val="center"/>
          </w:tcPr>
          <w:p w:rsidR="00000000" w:rsidDel="00000000" w:rsidP="00000000" w:rsidRDefault="00000000" w:rsidRPr="00000000" w14:paraId="000002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2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&lt;40</w:t>
            </w:r>
          </w:p>
        </w:tc>
        <w:tc>
          <w:tcPr>
            <w:vAlign w:val="center"/>
          </w:tcPr>
          <w:p w:rsidR="00000000" w:rsidDel="00000000" w:rsidP="00000000" w:rsidRDefault="00000000" w:rsidRPr="00000000" w14:paraId="000002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vAlign w:val="center"/>
          </w:tcPr>
          <w:p w:rsidR="00000000" w:rsidDel="00000000" w:rsidP="00000000" w:rsidRDefault="00000000" w:rsidRPr="00000000" w14:paraId="000002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bl>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hd w:fill="b7dde8"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Exam Dates</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found on the website. </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hd w:fill="b8cce4" w:val="clea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Code of Conduct </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Integrity:</w:t>
      </w:r>
      <w:r w:rsidDel="00000000" w:rsidR="00000000" w:rsidRPr="00000000">
        <w:rPr>
          <w:rtl w:val="0"/>
        </w:rPr>
      </w:r>
    </w:p>
    <w:p w:rsidR="00000000" w:rsidDel="00000000" w:rsidP="00000000" w:rsidRDefault="00000000" w:rsidRPr="00000000" w14:paraId="0000028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Any form of cheating, plagiarism, personification, falsification of a document as well as any other form of dishonest behavior related to obtaining academic gain or the avoidance of evaluative exercises committed by a student is an academic offence under the Academic Code of Conduct and </w:t>
      </w:r>
      <w:r w:rsidDel="00000000" w:rsidR="00000000" w:rsidRPr="00000000">
        <w:rPr>
          <w:rFonts w:ascii="Times New Roman" w:cs="Times New Roman" w:eastAsia="Times New Roman" w:hAnsi="Times New Roman"/>
          <w:b w:val="1"/>
          <w:sz w:val="24"/>
          <w:szCs w:val="24"/>
          <w:rtl w:val="0"/>
        </w:rPr>
        <w:t xml:space="preserve">may lead to severe penalties as decided by the Disciplinary Committee of the university.</w:t>
      </w:r>
    </w:p>
    <w:p w:rsidR="00000000" w:rsidDel="00000000" w:rsidP="00000000" w:rsidRDefault="00000000" w:rsidRPr="00000000" w14:paraId="0000028C">
      <w:pPr>
        <w:shd w:fill="ffffff" w:val="clear"/>
        <w:spacing w:after="1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hd w:fill="ffffff" w:val="clear"/>
        <w:spacing w:after="1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Instructions:</w:t>
      </w:r>
    </w:p>
    <w:p w:rsidR="00000000" w:rsidDel="00000000" w:rsidP="00000000" w:rsidRDefault="00000000" w:rsidRPr="00000000" w14:paraId="0000028E">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expected to attend all classes and examinations. A student MUST have at least 80% class attendance to sit for the final exam.</w:t>
      </w:r>
    </w:p>
    <w:p w:rsidR="00000000" w:rsidDel="00000000" w:rsidP="00000000" w:rsidRDefault="00000000" w:rsidRPr="00000000" w14:paraId="0000028F">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not be allowed to enter into the classroom after 20 minutes of the starting time.</w:t>
      </w:r>
    </w:p>
    <w:p w:rsidR="00000000" w:rsidDel="00000000" w:rsidP="00000000" w:rsidRDefault="00000000" w:rsidRPr="00000000" w14:paraId="00000290">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plagiarism, the grade will automatically become zero for that exam/assignment. </w:t>
      </w:r>
    </w:p>
    <w:p w:rsidR="00000000" w:rsidDel="00000000" w:rsidP="00000000" w:rsidRDefault="00000000" w:rsidRPr="00000000" w14:paraId="00000291">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there will be </w:t>
      </w:r>
      <w:r w:rsidDel="00000000" w:rsidR="00000000" w:rsidRPr="00000000">
        <w:rPr>
          <w:rFonts w:ascii="Times New Roman" w:cs="Times New Roman" w:eastAsia="Times New Roman" w:hAnsi="Times New Roman"/>
          <w:b w:val="1"/>
          <w:sz w:val="24"/>
          <w:szCs w:val="24"/>
          <w:rtl w:val="0"/>
        </w:rPr>
        <w:t xml:space="preserve">NO make-up exam</w:t>
      </w:r>
      <w:r w:rsidDel="00000000" w:rsidR="00000000" w:rsidRPr="00000000">
        <w:rPr>
          <w:rFonts w:ascii="Times New Roman" w:cs="Times New Roman" w:eastAsia="Times New Roman" w:hAnsi="Times New Roman"/>
          <w:sz w:val="24"/>
          <w:szCs w:val="24"/>
          <w:rtl w:val="0"/>
        </w:rPr>
        <w:t xml:space="preserve">. However, in case of </w:t>
      </w:r>
      <w:r w:rsidDel="00000000" w:rsidR="00000000" w:rsidRPr="00000000">
        <w:rPr>
          <w:rFonts w:ascii="Times New Roman" w:cs="Times New Roman" w:eastAsia="Times New Roman" w:hAnsi="Times New Roman"/>
          <w:b w:val="1"/>
          <w:sz w:val="24"/>
          <w:szCs w:val="24"/>
          <w:rtl w:val="0"/>
        </w:rPr>
        <w:t xml:space="preserve">severe illness, death of any family member, any family emergency, or any humanitarian ground</w:t>
      </w:r>
      <w:r w:rsidDel="00000000" w:rsidR="00000000" w:rsidRPr="00000000">
        <w:rPr>
          <w:rFonts w:ascii="Times New Roman" w:cs="Times New Roman" w:eastAsia="Times New Roman" w:hAnsi="Times New Roman"/>
          <w:sz w:val="24"/>
          <w:szCs w:val="24"/>
          <w:rtl w:val="0"/>
        </w:rPr>
        <w:t xml:space="preserve">, if a student miss any exam, the student MUST get approval of makeup exam by written application to the Chairperson through the Course Instructor </w:t>
      </w:r>
      <w:r w:rsidDel="00000000" w:rsidR="00000000" w:rsidRPr="00000000">
        <w:rPr>
          <w:rFonts w:ascii="Times New Roman" w:cs="Times New Roman" w:eastAsia="Times New Roman" w:hAnsi="Times New Roman"/>
          <w:b w:val="1"/>
          <w:sz w:val="24"/>
          <w:szCs w:val="24"/>
          <w:rtl w:val="0"/>
        </w:rPr>
        <w:t xml:space="preserve">within 48hours</w:t>
      </w:r>
      <w:r w:rsidDel="00000000" w:rsidR="00000000" w:rsidRPr="00000000">
        <w:rPr>
          <w:rFonts w:ascii="Times New Roman" w:cs="Times New Roman" w:eastAsia="Times New Roman" w:hAnsi="Times New Roman"/>
          <w:sz w:val="24"/>
          <w:szCs w:val="24"/>
          <w:rtl w:val="0"/>
        </w:rPr>
        <w:t xml:space="preserve">of the exam time. Proper supporting documents in favor of the reason of missing the exam have to be presented with the application.</w:t>
      </w:r>
    </w:p>
    <w:p w:rsidR="00000000" w:rsidDel="00000000" w:rsidP="00000000" w:rsidRDefault="00000000" w:rsidRPr="00000000" w14:paraId="00000292">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final exam</w:t>
      </w:r>
      <w:r w:rsidDel="00000000" w:rsidR="00000000" w:rsidRPr="00000000">
        <w:rPr>
          <w:rFonts w:ascii="Times New Roman" w:cs="Times New Roman" w:eastAsia="Times New Roman" w:hAnsi="Times New Roman"/>
          <w:sz w:val="24"/>
          <w:szCs w:val="24"/>
          <w:rtl w:val="0"/>
        </w:rPr>
        <w:t xml:space="preserve">, there will be NO makeup exam. However, in case of </w:t>
      </w:r>
      <w:r w:rsidDel="00000000" w:rsidR="00000000" w:rsidRPr="00000000">
        <w:rPr>
          <w:rFonts w:ascii="Times New Roman" w:cs="Times New Roman" w:eastAsia="Times New Roman" w:hAnsi="Times New Roman"/>
          <w:b w:val="1"/>
          <w:sz w:val="24"/>
          <w:szCs w:val="24"/>
          <w:rtl w:val="0"/>
        </w:rPr>
        <w:t xml:space="preserve">severe illness, death of any family member, any family emergency, or any humanitarian ground</w:t>
      </w:r>
      <w:r w:rsidDel="00000000" w:rsidR="00000000" w:rsidRPr="00000000">
        <w:rPr>
          <w:rFonts w:ascii="Times New Roman" w:cs="Times New Roman" w:eastAsia="Times New Roman" w:hAnsi="Times New Roman"/>
          <w:sz w:val="24"/>
          <w:szCs w:val="24"/>
          <w:rtl w:val="0"/>
        </w:rPr>
        <w:t xml:space="preserve">, if a student miss the final exam, the student MUST get approval of </w:t>
      </w:r>
      <w:r w:rsidDel="00000000" w:rsidR="00000000" w:rsidRPr="00000000">
        <w:rPr>
          <w:rFonts w:ascii="Times New Roman" w:cs="Times New Roman" w:eastAsia="Times New Roman" w:hAnsi="Times New Roman"/>
          <w:b w:val="1"/>
          <w:sz w:val="24"/>
          <w:szCs w:val="24"/>
          <w:rtl w:val="0"/>
        </w:rPr>
        <w:t xml:space="preserve">Incomplete Grade</w:t>
      </w:r>
      <w:r w:rsidDel="00000000" w:rsidR="00000000" w:rsidRPr="00000000">
        <w:rPr>
          <w:rFonts w:ascii="Times New Roman" w:cs="Times New Roman" w:eastAsia="Times New Roman" w:hAnsi="Times New Roman"/>
          <w:sz w:val="24"/>
          <w:szCs w:val="24"/>
          <w:rtl w:val="0"/>
        </w:rPr>
        <w:t xml:space="preserve"> by written application to the Chairperson through the Course Instructor </w:t>
      </w:r>
      <w:r w:rsidDel="00000000" w:rsidR="00000000" w:rsidRPr="00000000">
        <w:rPr>
          <w:rFonts w:ascii="Times New Roman" w:cs="Times New Roman" w:eastAsia="Times New Roman" w:hAnsi="Times New Roman"/>
          <w:b w:val="1"/>
          <w:sz w:val="24"/>
          <w:szCs w:val="24"/>
          <w:rtl w:val="0"/>
        </w:rPr>
        <w:t xml:space="preserve">within 48 hours </w:t>
      </w:r>
      <w:r w:rsidDel="00000000" w:rsidR="00000000" w:rsidRPr="00000000">
        <w:rPr>
          <w:rFonts w:ascii="Times New Roman" w:cs="Times New Roman" w:eastAsia="Times New Roman" w:hAnsi="Times New Roman"/>
          <w:sz w:val="24"/>
          <w:szCs w:val="24"/>
          <w:rtl w:val="0"/>
        </w:rPr>
        <w:t xml:space="preserve">of the final exam time. Proper supporting documents in favor of the reason of missing the final exam have to be presented with the application. </w:t>
      </w:r>
      <w:r w:rsidDel="00000000" w:rsidR="00000000" w:rsidRPr="00000000">
        <w:rPr>
          <w:rFonts w:ascii="Times New Roman" w:cs="Times New Roman" w:eastAsia="Times New Roman" w:hAnsi="Times New Roman"/>
          <w:b w:val="1"/>
          <w:sz w:val="24"/>
          <w:szCs w:val="24"/>
          <w:rtl w:val="0"/>
        </w:rPr>
        <w:t xml:space="preserve">It is the responsibility of the student to arrange an Incomplete Exam within the deadline mentioned in the Academic Calendar in consultation with the Course Instructor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3">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mobile phones MUST be turned to silent mode during class and exam period.</w:t>
      </w:r>
    </w:p>
    <w:p w:rsidR="00000000" w:rsidDel="00000000" w:rsidP="00000000" w:rsidRDefault="00000000" w:rsidRPr="00000000" w14:paraId="00000294">
      <w:pPr>
        <w:numPr>
          <w:ilvl w:val="0"/>
          <w:numId w:val="1"/>
        </w:numPr>
        <w:spacing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w:t>
      </w:r>
      <w:r w:rsidDel="00000000" w:rsidR="00000000" w:rsidRPr="00000000">
        <w:rPr>
          <w:rFonts w:ascii="Times New Roman" w:cs="Times New Roman" w:eastAsia="Times New Roman" w:hAnsi="Times New Roman"/>
          <w:b w:val="1"/>
          <w:sz w:val="24"/>
          <w:szCs w:val="24"/>
          <w:rtl w:val="0"/>
        </w:rPr>
        <w:t xml:space="preserve">zero tolerance for cheating </w:t>
      </w:r>
      <w:r w:rsidDel="00000000" w:rsidR="00000000" w:rsidRPr="00000000">
        <w:rPr>
          <w:rFonts w:ascii="Times New Roman" w:cs="Times New Roman" w:eastAsia="Times New Roman" w:hAnsi="Times New Roman"/>
          <w:sz w:val="24"/>
          <w:szCs w:val="24"/>
          <w:rtl w:val="0"/>
        </w:rPr>
        <w:t xml:space="preserve">in exam. Students caught with cheat sheets in their possession, whether used or not; writing on the palm of hand, back of calculators, chairs or nearby walls; copying from cheat sheets or other cheat sources; copying from other examinee, etc. would be treated as cheating in the exam hall. The only penalty for cheating is </w:t>
      </w:r>
      <w:r w:rsidDel="00000000" w:rsidR="00000000" w:rsidRPr="00000000">
        <w:rPr>
          <w:rFonts w:ascii="Times New Roman" w:cs="Times New Roman" w:eastAsia="Times New Roman" w:hAnsi="Times New Roman"/>
          <w:b w:val="1"/>
          <w:sz w:val="24"/>
          <w:szCs w:val="24"/>
          <w:rtl w:val="0"/>
        </w:rPr>
        <w:t xml:space="preserve">expulsion for several semesters as decided by the Disciplinary Committee of the university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Page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b w:val="1"/>
        <w:sz w:val="24"/>
        <w:szCs w:val="24"/>
        <w:rtl w:val="0"/>
      </w:rPr>
      <w:t xml:space="preserve">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36.0" w:type="dxa"/>
        <w:right w:w="36.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rPr>
      <w:rFonts w:ascii="Calibri" w:cs="Calibri" w:eastAsia="Calibri" w:hAnsi="Calibri"/>
    </w:rPr>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a"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b"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c"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d"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e"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f"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f0"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f1"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f2" w:customStyle="1">
    <w:basedOn w:val="TableNormal"/>
    <w:rPr>
      <w:rFonts w:ascii="Calibri" w:cs="Calibri" w:eastAsia="Calibri" w:hAnsi="Calibri"/>
    </w:rPr>
    <w:tblPr>
      <w:tblStyleRowBandSize w:val="1"/>
      <w:tblStyleColBandSize w:val="1"/>
      <w:tblCellMar>
        <w:left w:w="115.0" w:type="dxa"/>
        <w:right w:w="115.0" w:type="dxa"/>
      </w:tblCellMar>
    </w:tblPr>
  </w:style>
  <w:style w:type="table" w:styleId="af3"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4"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5"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6"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7"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8"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9"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a"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afb" w:customSty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4MpuKbttHR28oSXLvVW_1VD6MLi-J2tf?usp=sharing" TargetMode="External"/><Relationship Id="rId10" Type="http://schemas.openxmlformats.org/officeDocument/2006/relationships/hyperlink" Target="https://du.ac.bd/faculty/faculty_details/CSE/61070" TargetMode="External"/><Relationship Id="rId13" Type="http://schemas.openxmlformats.org/officeDocument/2006/relationships/hyperlink" Target="https://drive.google.com/drive/folders/1f1wsFdvuCvaChcSvcKuKph1kQVKispeh?usp=sharing" TargetMode="External"/><Relationship Id="rId12" Type="http://schemas.openxmlformats.org/officeDocument/2006/relationships/hyperlink" Target="https://drive.google.com/drive/folders/16M03Fa_DOb-egcES42XTnu0WYiOLGrjH?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izvee@cse.du.ac.bd" TargetMode="External"/><Relationship Id="rId15" Type="http://schemas.openxmlformats.org/officeDocument/2006/relationships/header" Target="header1.xml"/><Relationship Id="rId14" Type="http://schemas.openxmlformats.org/officeDocument/2006/relationships/hyperlink" Target="https://drive.google.com/drive/folders/1osRj_7ScY2nkcfeiYmH64FEFdaO4OCX8?usp=sharing"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redwan.rizvee@ewubd.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cRWy//olNdND69MoqFddTWRZ7Q==">CgMxLjAyCGguZ2pkZ3hzMgloLjE3ZHA4dnUyCWguM3JkY3JqbjgAciExRDN0WU1HNWUyalNzXy0xUjQyNXhwV2RNY1A2aFVqTnY=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2023-07-19T08:57:00Z</dcterms:created>
  <dc:creator>Admin</dc:creator>
</cp:coreProperties>
</file>