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1A5276" w:val="clear"/>
            <w:tcMar>
              <w:top w:type="dxa" w:w="200"/>
              <w:left w:type="dxa" w:w="200"/>
              <w:bottom w:type="dxa" w:w="200"/>
              <w:right w:type="dxa" w:w="200"/>
            </w:tcMar>
          </w:tcPr>
          <w:p>
            <w:pPr>
              <w:jc w:val="center"/>
            </w:pPr>
            <w:r>
              <w:rPr>
                <w:rFonts w:ascii="Arial" w:cs="Arial" w:eastAsia="Arial" w:hAnsi="Arial"/>
                <w:b/>
                <w:bCs/>
                <w:color w:val="FFFFFF"/>
                <w:sz w:val="32"/>
                <w:szCs w:val="32"/>
              </w:rPr>
              <w:t xml:space="preserve">SHRI RAMSWAROOP MEMORIAL UNIVERSITY</w:t>
            </w:r>
          </w:p>
          <w:p>
            <w:pPr>
              <w:jc w:val="center"/>
            </w:pPr>
            <w:r>
              <w:rPr>
                <w:rFonts w:ascii="Arial" w:cs="Arial" w:eastAsia="Arial" w:hAnsi="Arial"/>
                <w:color w:val="D5E8F0"/>
                <w:sz w:val="20"/>
                <w:szCs w:val="20"/>
              </w:rPr>
              <w:t xml:space="preserve">Dewa Road, Lucknow-Barabanki, Uttar Pradesh - 225003</w:t>
            </w:r>
          </w:p>
        </w:tc>
      </w:tr>
    </w:tbl>
    <w:p>
      <w:pPr>
        <w:spacing w:after="240" w:before="240"/>
      </w:pPr>
      <w:r>
        <w:t xml:space="preserve"/>
      </w:r>
    </w:p>
    <w:p>
      <w:pPr>
        <w:jc w:val="center"/>
      </w:pPr>
      <w:r>
        <w:rPr>
          <w:rFonts w:ascii="Arial" w:cs="Arial" w:eastAsia="Arial" w:hAnsi="Arial"/>
          <w:b/>
          <w:bCs/>
          <w:color w:val="2E86C1"/>
          <w:sz w:val="28"/>
          <w:szCs w:val="28"/>
        </w:rPr>
        <w:t xml:space="preserve">PROJECT REPORT</w:t>
      </w:r>
    </w:p>
    <w:p>
      <w:pPr>
        <w:spacing w:after="60" w:before="60"/>
      </w:pPr>
      <w:r>
        <w:t xml:space="preserve"/>
      </w:r>
    </w:p>
    <w:p>
      <w:pPr>
        <w:jc w:val="center"/>
      </w:pPr>
      <w:r>
        <w:rPr>
          <w:rFonts w:ascii="Arial" w:cs="Arial" w:eastAsia="Arial" w:hAnsi="Arial"/>
          <w:b/>
          <w:bCs/>
          <w:color w:val="1A5276"/>
          <w:sz w:val="52"/>
          <w:szCs w:val="52"/>
        </w:rPr>
        <w:t xml:space="preserve">Smart Dustbin</w:t>
      </w:r>
    </w:p>
    <w:p>
      <w:pPr>
        <w:jc w:val="center"/>
      </w:pPr>
      <w:r>
        <w:rPr>
          <w:rFonts w:ascii="Arial" w:cs="Arial" w:eastAsia="Arial" w:hAnsi="Arial"/>
          <w:i/>
          <w:iCs/>
          <w:color w:val="2E86C1"/>
          <w:sz w:val="26"/>
          <w:szCs w:val="26"/>
        </w:rPr>
        <w:t xml:space="preserve">An Automatic Waste Management System</w:t>
      </w:r>
    </w:p>
    <w:p>
      <w:pPr>
        <w:spacing w:after="60" w:before="60"/>
      </w:pPr>
      <w:r>
        <w:t xml:space="preserve"/>
      </w:r>
    </w:p>
    <w:p>
      <w:pPr>
        <w:pBdr>
          <w:bottom w:val="single" w:color="2E86C1" w:sz="12" w:space="2"/>
        </w:pBdr>
      </w:pP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4"/>
              <w:left w:val="single" w:color="AAAAAA" w:sz="4"/>
              <w:bottom w:val="single" w:color="AAAAAA" w:sz="4"/>
              <w:right w:val="single" w:color="AAAAAA" w:sz="4"/>
            </w:tcBorders>
            <w:shd w:fill="D6EAF8" w:val="clear"/>
            <w:tcMar>
              <w:top w:type="dxa" w:w="120"/>
              <w:left w:type="dxa" w:w="200"/>
              <w:bottom w:type="dxa" w:w="120"/>
              <w:right w:type="dxa" w:w="200"/>
            </w:tcMar>
          </w:tcPr>
          <w:p>
            <w:r>
              <w:rPr>
                <w:rFonts w:ascii="Arial" w:cs="Arial" w:eastAsia="Arial" w:hAnsi="Arial"/>
                <w:b/>
                <w:bCs/>
                <w:color w:val="1A5276"/>
                <w:sz w:val="22"/>
                <w:szCs w:val="22"/>
              </w:rPr>
              <w:t xml:space="preserve">Project Members</w:t>
            </w:r>
          </w:p>
          <w:p>
            <w:pPr>
              <w:spacing w:after="60" w:before="60"/>
            </w:pPr>
            <w:r>
              <w:t xml:space="preserve"/>
            </w:r>
          </w:p>
          <w:p>
            <w:r>
              <w:rPr>
                <w:rFonts w:ascii="Arial" w:cs="Arial" w:eastAsia="Arial" w:hAnsi="Arial"/>
                <w:color w:val="1B2631"/>
                <w:sz w:val="20"/>
                <w:szCs w:val="20"/>
              </w:rPr>
              <w:t xml:space="preserve">Syed Mohd Raza Rizvi (086)</w:t>
            </w:r>
          </w:p>
          <w:p>
            <w:r>
              <w:rPr>
                <w:rFonts w:ascii="Arial" w:cs="Arial" w:eastAsia="Arial" w:hAnsi="Arial"/>
                <w:color w:val="1B2631"/>
                <w:sz w:val="20"/>
                <w:szCs w:val="20"/>
              </w:rPr>
              <w:t xml:space="preserve">Satyam Panday (066)</w:t>
            </w:r>
          </w:p>
          <w:p>
            <w:r>
              <w:rPr>
                <w:rFonts w:ascii="Arial" w:cs="Arial" w:eastAsia="Arial" w:hAnsi="Arial"/>
                <w:color w:val="1B2631"/>
                <w:sz w:val="20"/>
                <w:szCs w:val="20"/>
              </w:rPr>
              <w:t xml:space="preserve">Arman Rizvi (076)</w:t>
            </w:r>
          </w:p>
          <w:p>
            <w:r>
              <w:rPr>
                <w:rFonts w:ascii="Arial" w:cs="Arial" w:eastAsia="Arial" w:hAnsi="Arial"/>
                <w:color w:val="1B2631"/>
                <w:sz w:val="20"/>
                <w:szCs w:val="20"/>
              </w:rPr>
              <w:t xml:space="preserve">Mohammad Kaif (071)</w:t>
            </w:r>
          </w:p>
        </w:tc>
        <w:tc>
          <w:tcPr>
            <w:tcW w:type="dxa" w:w="4513"/>
            <w:tcBorders>
              <w:top w:val="single" w:color="AAAAAA" w:sz="4"/>
              <w:left w:val="single" w:color="AAAAAA" w:sz="4"/>
              <w:bottom w:val="single" w:color="AAAAAA" w:sz="4"/>
              <w:right w:val="single" w:color="AAAAAA" w:sz="4"/>
            </w:tcBorders>
            <w:shd w:fill="D6EAF8" w:val="clear"/>
            <w:tcMar>
              <w:top w:type="dxa" w:w="120"/>
              <w:left w:type="dxa" w:w="200"/>
              <w:bottom w:type="dxa" w:w="120"/>
              <w:right w:type="dxa" w:w="200"/>
            </w:tcMar>
          </w:tcPr>
          <w:p>
            <w:r>
              <w:rPr>
                <w:rFonts w:ascii="Arial" w:cs="Arial" w:eastAsia="Arial" w:hAnsi="Arial"/>
                <w:b/>
                <w:bCs/>
                <w:color w:val="1A5276"/>
                <w:sz w:val="22"/>
                <w:szCs w:val="22"/>
              </w:rPr>
              <w:t xml:space="preserve">Project Details</w:t>
            </w:r>
          </w:p>
          <w:p>
            <w:pPr>
              <w:spacing w:after="60" w:before="60"/>
            </w:pPr>
            <w:r>
              <w:t xml:space="preserve"/>
            </w:r>
          </w:p>
          <w:p>
            <w:r>
              <w:rPr>
                <w:rFonts w:ascii="Arial" w:cs="Arial" w:eastAsia="Arial" w:hAnsi="Arial"/>
                <w:color w:val="1B2631"/>
                <w:sz w:val="20"/>
                <w:szCs w:val="20"/>
              </w:rPr>
              <w:t xml:space="preserve">Group: 33rd</w:t>
            </w:r>
          </w:p>
          <w:p>
            <w:r>
              <w:rPr>
                <w:rFonts w:ascii="Arial" w:cs="Arial" w:eastAsia="Arial" w:hAnsi="Arial"/>
                <w:color w:val="1B2631"/>
                <w:sz w:val="20"/>
                <w:szCs w:val="20"/>
              </w:rPr>
              <w:t xml:space="preserve">Subject: Digital Electronics</w:t>
            </w:r>
          </w:p>
          <w:p>
            <w:r>
              <w:rPr>
                <w:rFonts w:ascii="Arial" w:cs="Arial" w:eastAsia="Arial" w:hAnsi="Arial"/>
                <w:color w:val="1B2631"/>
                <w:sz w:val="20"/>
                <w:szCs w:val="20"/>
              </w:rPr>
              <w:t xml:space="preserve">Semester: 3rd</w:t>
            </w:r>
          </w:p>
          <w:p>
            <w:r>
              <w:rPr>
                <w:rFonts w:ascii="Arial" w:cs="Arial" w:eastAsia="Arial" w:hAnsi="Arial"/>
                <w:color w:val="1B2631"/>
                <w:sz w:val="20"/>
                <w:szCs w:val="20"/>
              </w:rPr>
              <w:t xml:space="preserve">Submitted to: Mr. Abhishek Sir</w:t>
            </w:r>
          </w:p>
        </w:tc>
      </w:tr>
    </w:tbl>
    <w:p>
      <w:pPr>
        <w:spacing w:after="360" w:before="360"/>
      </w:pPr>
      <w:r>
        <w:t xml:space="preserve"/>
      </w:r>
    </w:p>
    <w:p>
      <w:pPr>
        <w:jc w:val="center"/>
      </w:pPr>
      <w:r>
        <w:rPr>
          <w:rFonts w:ascii="Arial" w:cs="Arial" w:eastAsia="Arial" w:hAnsi="Arial"/>
          <w:color w:val="777777"/>
          <w:sz w:val="22"/>
          <w:szCs w:val="22"/>
        </w:rPr>
        <w:t xml:space="preserve">Academic Year 2024-25</w:t>
      </w:r>
    </w:p>
    <w:p>
      <w:pPr>
        <w:sectPr>
          <w:pgSz w:w="11906" w:h="16838" w:orient="portrait"/>
          <w:pgMar w:top="1440" w:right="1440" w:bottom="1440" w:left="1440" w:header="708" w:footer="708" w:gutter="0"/>
          <w:pgNumType/>
          <w:docGrid w:linePitch="360"/>
        </w:sectPr>
      </w:pPr>
    </w:p>
    <w:p>
      <w:pPr>
        <w:pBdr>
          <w:bottom w:val="single" w:color="2E86C1" w:sz="8" w:space="4"/>
        </w:pBdr>
        <w:spacing w:after="160" w:before="320"/>
      </w:pPr>
      <w:r>
        <w:rPr>
          <w:rFonts w:ascii="Arial" w:cs="Arial" w:eastAsia="Arial" w:hAnsi="Arial"/>
          <w:b/>
          <w:bCs/>
          <w:color w:val="1A5276"/>
          <w:sz w:val="34"/>
          <w:szCs w:val="34"/>
        </w:rPr>
        <w:t xml:space="preserve">1. Abstract</w:t>
      </w:r>
    </w:p>
    <w:p>
      <w:pPr>
        <w:spacing w:after="80" w:before="80"/>
        <w:jc w:val="both"/>
      </w:pPr>
      <w:r>
        <w:rPr>
          <w:rFonts w:ascii="Arial" w:cs="Arial" w:eastAsia="Arial" w:hAnsi="Arial"/>
          <w:color w:val="1B2631"/>
          <w:sz w:val="22"/>
          <w:szCs w:val="22"/>
        </w:rPr>
        <w:t xml:space="preserve">The Smart Dustbin is an embedded systems project developed as part of the Digital Electronics curriculum at Shri Ramswaroop Memorial University. The objective is to design and implement an automatic waste disposal system that operates without any physical human contact. The system uses an ultrasonic sensor (HC-SR04) to detect the proximity of a user's hand, processes the signal through an Arduino Uno microcontroller, and actuates a servo motor (SG90) to open and close the dustbin lid automatically. This project demonstrates the practical integration of sensor technology, microcontroller programming, and mechanical actuation to solve real-world hygiene challenges in homes, classrooms, and public spaces.</w:t>
      </w:r>
    </w:p>
    <w:p>
      <w:pPr>
        <w:spacing w:after="60" w:before="60"/>
      </w:pPr>
      <w:r>
        <w:t xml:space="preserve"/>
      </w:r>
    </w:p>
    <w:p>
      <w:pPr>
        <w:pBdr>
          <w:bottom w:val="single" w:color="2E86C1" w:sz="8" w:space="4"/>
        </w:pBdr>
        <w:spacing w:after="160" w:before="320"/>
      </w:pPr>
      <w:r>
        <w:rPr>
          <w:rFonts w:ascii="Arial" w:cs="Arial" w:eastAsia="Arial" w:hAnsi="Arial"/>
          <w:b/>
          <w:bCs/>
          <w:color w:val="1A5276"/>
          <w:sz w:val="34"/>
          <w:szCs w:val="34"/>
        </w:rPr>
        <w:t xml:space="preserve">2. Introduction</w:t>
      </w:r>
    </w:p>
    <w:p>
      <w:pPr>
        <w:spacing w:after="80" w:before="80"/>
        <w:jc w:val="both"/>
      </w:pPr>
      <w:r>
        <w:rPr>
          <w:rFonts w:ascii="Arial" w:cs="Arial" w:eastAsia="Arial" w:hAnsi="Arial"/>
          <w:color w:val="1B2631"/>
          <w:sz w:val="22"/>
          <w:szCs w:val="22"/>
        </w:rPr>
        <w:t xml:space="preserve">Waste management and hygiene are critical concerns in modern living environments. Traditional dustbins require users to physically open the lid, increasing the risk of germ and bacteria transmission—especially in shared public or institutional settings. The proliferation of touchless technologies in the post-pandemic era has highlighted the need for simple, affordable automation even in everyday objects.</w:t>
      </w:r>
    </w:p>
    <w:p>
      <w:pPr>
        <w:spacing w:after="60" w:before="60"/>
      </w:pPr>
      <w:r>
        <w:t xml:space="preserve"/>
      </w:r>
    </w:p>
    <w:p>
      <w:pPr>
        <w:spacing w:after="80" w:before="80"/>
        <w:jc w:val="both"/>
      </w:pPr>
      <w:r>
        <w:rPr>
          <w:rFonts w:ascii="Arial" w:cs="Arial" w:eastAsia="Arial" w:hAnsi="Arial"/>
          <w:color w:val="1B2631"/>
          <w:sz w:val="22"/>
          <w:szCs w:val="22"/>
        </w:rPr>
        <w:t xml:space="preserve">The Smart Dustbin addresses this gap by providing a cost-effective, sensor-driven automatic lid mechanism. Leveraging the versatility of the Arduino Uno microcontroller and the precision of ultrasonic sensing, the system creates a seamless and hygienic waste disposal experience. This report details the project's objectives, component specifications, circuit design, working principle, source code, and conclusions.</w:t>
      </w:r>
    </w:p>
    <w:p>
      <w:pPr>
        <w:spacing w:after="60" w:before="60"/>
      </w:pPr>
      <w:r>
        <w:t xml:space="preserve"/>
      </w:r>
    </w:p>
    <w:p>
      <w:pPr>
        <w:pBdr>
          <w:bottom w:val="single" w:color="2E86C1" w:sz="8" w:space="4"/>
        </w:pBdr>
        <w:spacing w:after="160" w:before="320"/>
      </w:pPr>
      <w:r>
        <w:rPr>
          <w:rFonts w:ascii="Arial" w:cs="Arial" w:eastAsia="Arial" w:hAnsi="Arial"/>
          <w:b/>
          <w:bCs/>
          <w:color w:val="1A5276"/>
          <w:sz w:val="34"/>
          <w:szCs w:val="34"/>
        </w:rPr>
        <w:t xml:space="preserve">3. Core Objectives</w:t>
      </w:r>
    </w:p>
    <w:p>
      <w:pPr>
        <w:spacing w:after="80" w:before="80"/>
        <w:jc w:val="both"/>
      </w:pPr>
      <w:r>
        <w:rPr>
          <w:rFonts w:ascii="Arial" w:cs="Arial" w:eastAsia="Arial" w:hAnsi="Arial"/>
          <w:color w:val="1B2631"/>
          <w:sz w:val="22"/>
          <w:szCs w:val="22"/>
        </w:rPr>
        <w:t xml:space="preserve">The project was designed around three primary objectives:</w:t>
      </w:r>
    </w:p>
    <w:p>
      <w:pPr>
        <w:spacing w:after="60" w:before="60"/>
      </w:pPr>
      <w:r>
        <w:t xml:space="preserve"/>
      </w:r>
    </w:p>
    <w:p>
      <w:pPr>
        <w:spacing w:after="100" w:before="240"/>
      </w:pPr>
      <w:r>
        <w:rPr>
          <w:rFonts w:ascii="Arial" w:cs="Arial" w:eastAsia="Arial" w:hAnsi="Arial"/>
          <w:b/>
          <w:bCs/>
          <w:color w:val="2E86C1"/>
          <w:sz w:val="26"/>
          <w:szCs w:val="26"/>
        </w:rPr>
        <w:t xml:space="preserve">3.1 Design and Build an Automatic System</w:t>
      </w:r>
    </w:p>
    <w:p>
      <w:pPr>
        <w:spacing w:after="80" w:before="80"/>
        <w:jc w:val="both"/>
      </w:pPr>
      <w:r>
        <w:rPr>
          <w:rFonts w:ascii="Arial" w:cs="Arial" w:eastAsia="Arial" w:hAnsi="Arial"/>
          <w:color w:val="1B2631"/>
          <w:sz w:val="22"/>
          <w:szCs w:val="22"/>
        </w:rPr>
        <w:t xml:space="preserve">Design a sensor-based automatic dustbin that requires zero physical touch to open the lid. The system must reliably detect hand proximity and trigger the lid mechanism in real time.</w:t>
      </w:r>
    </w:p>
    <w:p>
      <w:pPr>
        <w:spacing w:after="100" w:before="240"/>
      </w:pPr>
      <w:r>
        <w:rPr>
          <w:rFonts w:ascii="Arial" w:cs="Arial" w:eastAsia="Arial" w:hAnsi="Arial"/>
          <w:b/>
          <w:bCs/>
          <w:color w:val="2E86C1"/>
          <w:sz w:val="26"/>
          <w:szCs w:val="26"/>
        </w:rPr>
        <w:t xml:space="preserve">3.2 Minimize Human Contact with Waste</w:t>
      </w:r>
    </w:p>
    <w:p>
      <w:pPr>
        <w:spacing w:after="80" w:before="80"/>
        <w:jc w:val="both"/>
      </w:pPr>
      <w:r>
        <w:rPr>
          <w:rFonts w:ascii="Arial" w:cs="Arial" w:eastAsia="Arial" w:hAnsi="Arial"/>
          <w:color w:val="1B2631"/>
          <w:sz w:val="22"/>
          <w:szCs w:val="22"/>
        </w:rPr>
        <w:t xml:space="preserve">By automating the lid mechanism, the project significantly reduces the risk of germ transmission. This is particularly important in high-traffic areas such as hospitals, schools, offices, and public spaces.</w:t>
      </w:r>
    </w:p>
    <w:p>
      <w:pPr>
        <w:spacing w:after="100" w:before="240"/>
      </w:pPr>
      <w:r>
        <w:rPr>
          <w:rFonts w:ascii="Arial" w:cs="Arial" w:eastAsia="Arial" w:hAnsi="Arial"/>
          <w:b/>
          <w:bCs/>
          <w:color w:val="2E86C1"/>
          <w:sz w:val="26"/>
          <w:szCs w:val="26"/>
        </w:rPr>
        <w:t xml:space="preserve">3.3 Increase Efficiency and Cleanliness</w:t>
      </w:r>
    </w:p>
    <w:p>
      <w:pPr>
        <w:spacing w:after="80" w:before="80"/>
        <w:jc w:val="both"/>
      </w:pPr>
      <w:r>
        <w:rPr>
          <w:rFonts w:ascii="Arial" w:cs="Arial" w:eastAsia="Arial" w:hAnsi="Arial"/>
          <w:color w:val="1B2631"/>
          <w:sz w:val="22"/>
          <w:szCs w:val="22"/>
        </w:rPr>
        <w:t xml:space="preserve">Making waste disposal more convenient encourages greater usage, leading to cleaner environments. The automatic operation eliminates the deterrent of touching a potentially contaminated bin lid.</w:t>
      </w:r>
    </w:p>
    <w:p>
      <w:pPr>
        <w:spacing w:after="60" w:before="60"/>
      </w:pPr>
      <w:r>
        <w:t xml:space="preserve"/>
      </w:r>
    </w:p>
    <w:p>
      <w:pPr>
        <w:pBdr>
          <w:bottom w:val="single" w:color="2E86C1" w:sz="8" w:space="4"/>
        </w:pBdr>
        <w:spacing w:after="160" w:before="320"/>
      </w:pPr>
      <w:r>
        <w:rPr>
          <w:rFonts w:ascii="Arial" w:cs="Arial" w:eastAsia="Arial" w:hAnsi="Arial"/>
          <w:b/>
          <w:bCs/>
          <w:color w:val="1A5276"/>
          <w:sz w:val="34"/>
          <w:szCs w:val="34"/>
        </w:rPr>
        <w:t xml:space="preserve">4. Components Required</w:t>
      </w:r>
    </w:p>
    <w:p>
      <w:pPr>
        <w:spacing w:after="80" w:before="80"/>
        <w:jc w:val="both"/>
      </w:pPr>
      <w:r>
        <w:rPr>
          <w:rFonts w:ascii="Arial" w:cs="Arial" w:eastAsia="Arial" w:hAnsi="Arial"/>
          <w:color w:val="1B2631"/>
          <w:sz w:val="22"/>
          <w:szCs w:val="22"/>
        </w:rPr>
        <w:t xml:space="preserve">This project uses easily accessible, cost-effective components suitable for educational prototyping: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2500"/>
        <w:gridCol w:w="3726"/>
      </w:tblGrid>
      <w:tr>
        <w:tc>
          <w:tcPr>
            <w:tcW w:type="dxa" w:w="300"/>
            <w:tcBorders>
              <w:top w:val="single" w:color="AAAAAA" w:sz="4"/>
              <w:left w:val="single" w:color="AAAAAA" w:sz="4"/>
              <w:bottom w:val="single" w:color="AAAAAA" w:sz="4"/>
              <w:right w:val="single" w:color="AAAAAA" w:sz="4"/>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S.No</w:t>
            </w:r>
          </w:p>
        </w:tc>
        <w:tc>
          <w:tcPr>
            <w:tcW w:type="dxa" w:w="2500"/>
            <w:tcBorders>
              <w:top w:val="single" w:color="AAAAAA" w:sz="4"/>
              <w:left w:val="single" w:color="AAAAAA" w:sz="4"/>
              <w:bottom w:val="single" w:color="AAAAAA" w:sz="4"/>
              <w:right w:val="single" w:color="AAAAAA" w:sz="4"/>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500"/>
            <w:tcBorders>
              <w:top w:val="single" w:color="AAAAAA" w:sz="4"/>
              <w:left w:val="single" w:color="AAAAAA" w:sz="4"/>
              <w:bottom w:val="single" w:color="AAAAAA" w:sz="4"/>
              <w:right w:val="single" w:color="AAAAAA" w:sz="4"/>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 / Spec</w:t>
            </w:r>
          </w:p>
        </w:tc>
        <w:tc>
          <w:tcPr>
            <w:tcW w:type="dxa" w:w="3726"/>
            <w:tcBorders>
              <w:top w:val="single" w:color="AAAAAA" w:sz="4"/>
              <w:left w:val="single" w:color="AAAAAA" w:sz="4"/>
              <w:bottom w:val="single" w:color="AAAAAA" w:sz="4"/>
              <w:right w:val="single" w:color="AAAAAA" w:sz="4"/>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3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1</w:t>
            </w:r>
          </w:p>
        </w:tc>
        <w:tc>
          <w:tcPr>
            <w:tcW w:type="dxa" w:w="25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Microcontroller</w:t>
            </w:r>
          </w:p>
        </w:tc>
        <w:tc>
          <w:tcPr>
            <w:tcW w:type="dxa" w:w="25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Arduino Uno</w:t>
            </w:r>
          </w:p>
        </w:tc>
        <w:tc>
          <w:tcPr>
            <w:tcW w:type="dxa" w:w="3726"/>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Central processing and control unit</w:t>
            </w:r>
          </w:p>
        </w:tc>
      </w:tr>
      <w:tr>
        <w:tc>
          <w:tcPr>
            <w:tcW w:type="dxa" w:w="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2</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Distance Sensor</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HC-SR04 Ultrasonic</w:t>
            </w:r>
          </w:p>
        </w:tc>
        <w:tc>
          <w:tcPr>
            <w:tcW w:type="dxa" w:w="37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Detects hand proximity above the bin</w:t>
            </w:r>
          </w:p>
        </w:tc>
      </w:tr>
      <w:tr>
        <w:tc>
          <w:tcPr>
            <w:tcW w:type="dxa" w:w="3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3</w:t>
            </w:r>
          </w:p>
        </w:tc>
        <w:tc>
          <w:tcPr>
            <w:tcW w:type="dxa" w:w="25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Actuator</w:t>
            </w:r>
          </w:p>
        </w:tc>
        <w:tc>
          <w:tcPr>
            <w:tcW w:type="dxa" w:w="25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SG90 Servo Motor</w:t>
            </w:r>
          </w:p>
        </w:tc>
        <w:tc>
          <w:tcPr>
            <w:tcW w:type="dxa" w:w="3726"/>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Opens and closes the dustbin lid</w:t>
            </w:r>
          </w:p>
        </w:tc>
      </w:tr>
      <w:tr>
        <w:tc>
          <w:tcPr>
            <w:tcW w:type="dxa" w:w="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4</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Prototyping Board</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Small Breadboard</w:t>
            </w:r>
          </w:p>
        </w:tc>
        <w:tc>
          <w:tcPr>
            <w:tcW w:type="dxa" w:w="37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Connects components without soldering</w:t>
            </w:r>
          </w:p>
        </w:tc>
      </w:tr>
      <w:tr>
        <w:tc>
          <w:tcPr>
            <w:tcW w:type="dxa" w:w="3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5</w:t>
            </w:r>
          </w:p>
        </w:tc>
        <w:tc>
          <w:tcPr>
            <w:tcW w:type="dxa" w:w="25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Connectors</w:t>
            </w:r>
          </w:p>
        </w:tc>
        <w:tc>
          <w:tcPr>
            <w:tcW w:type="dxa" w:w="25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Jumper Wires (M-M, M-F)</w:t>
            </w:r>
          </w:p>
        </w:tc>
        <w:tc>
          <w:tcPr>
            <w:tcW w:type="dxa" w:w="3726"/>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Electrical connections between components</w:t>
            </w:r>
          </w:p>
        </w:tc>
      </w:tr>
      <w:tr>
        <w:tc>
          <w:tcPr>
            <w:tcW w:type="dxa" w:w="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6</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Enclosure</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Plastic Dustbin</w:t>
            </w:r>
          </w:p>
        </w:tc>
        <w:tc>
          <w:tcPr>
            <w:tcW w:type="dxa" w:w="3726"/>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Physical housing for the project</w:t>
            </w:r>
          </w:p>
        </w:tc>
      </w:tr>
      <w:tr>
        <w:tc>
          <w:tcPr>
            <w:tcW w:type="dxa" w:w="3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7</w:t>
            </w:r>
          </w:p>
        </w:tc>
        <w:tc>
          <w:tcPr>
            <w:tcW w:type="dxa" w:w="25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Power Supply</w:t>
            </w:r>
          </w:p>
        </w:tc>
        <w:tc>
          <w:tcPr>
            <w:tcW w:type="dxa" w:w="250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5V Mobile Charger</w:t>
            </w:r>
          </w:p>
        </w:tc>
        <w:tc>
          <w:tcPr>
            <w:tcW w:type="dxa" w:w="3726"/>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Powers the entire circuit via USB</w:t>
            </w:r>
          </w:p>
        </w:tc>
      </w:tr>
    </w:tbl>
    <w:p>
      <w:pPr>
        <w:spacing w:after="120" w:before="120"/>
      </w:pPr>
      <w:r>
        <w:t xml:space="preserve"/>
      </w:r>
    </w:p>
    <w:p>
      <w:pPr>
        <w:pBdr>
          <w:bottom w:val="single" w:color="2E86C1" w:sz="8" w:space="4"/>
        </w:pBdr>
        <w:spacing w:after="160" w:before="320"/>
      </w:pPr>
      <w:r>
        <w:rPr>
          <w:rFonts w:ascii="Arial" w:cs="Arial" w:eastAsia="Arial" w:hAnsi="Arial"/>
          <w:b/>
          <w:bCs/>
          <w:color w:val="1A5276"/>
          <w:sz w:val="34"/>
          <w:szCs w:val="34"/>
        </w:rPr>
        <w:t xml:space="preserve">5. Circuit Layout and Connectivity</w:t>
      </w:r>
    </w:p>
    <w:p>
      <w:pPr>
        <w:spacing w:after="80" w:before="80"/>
        <w:jc w:val="both"/>
      </w:pPr>
      <w:r>
        <w:rPr>
          <w:rFonts w:ascii="Arial" w:cs="Arial" w:eastAsia="Arial" w:hAnsi="Arial"/>
          <w:color w:val="1B2631"/>
          <w:sz w:val="22"/>
          <w:szCs w:val="22"/>
        </w:rPr>
        <w:t xml:space="preserve">All components share a common 5V power rail and GND connection provided by the Arduino Uno, which is powered via a standard 5V USB mobile charger. Detailed pin connections are listed below.</w:t>
      </w:r>
    </w:p>
    <w:p>
      <w:pPr>
        <w:spacing w:after="60" w:before="60"/>
      </w:pPr>
      <w:r>
        <w:t xml:space="preserve"/>
      </w:r>
    </w:p>
    <w:p>
      <w:pPr>
        <w:spacing w:after="100" w:before="240"/>
      </w:pPr>
      <w:r>
        <w:rPr>
          <w:rFonts w:ascii="Arial" w:cs="Arial" w:eastAsia="Arial" w:hAnsi="Arial"/>
          <w:b/>
          <w:bCs/>
          <w:color w:val="2E86C1"/>
          <w:sz w:val="26"/>
          <w:szCs w:val="26"/>
        </w:rPr>
        <w:t xml:space="preserve">5.1 Ultrasonic Sensor (HC-SR04)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8"/>
        <w:gridCol w:w="4510"/>
      </w:tblGrid>
      <w:tr>
        <w:tc>
          <w:tcPr>
            <w:tcW w:type="dxa" w:w="2258"/>
            <w:tcBorders>
              <w:top w:val="single" w:color="AAAAAA" w:sz="4"/>
              <w:left w:val="single" w:color="AAAAAA" w:sz="4"/>
              <w:bottom w:val="single" w:color="AAAAAA" w:sz="4"/>
              <w:right w:val="single" w:color="AAAAAA" w:sz="4"/>
            </w:tcBorders>
            <w:shd w:fill="2E86C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Sensor Pin</w:t>
            </w:r>
          </w:p>
        </w:tc>
        <w:tc>
          <w:tcPr>
            <w:tcW w:type="dxa" w:w="2258"/>
            <w:tcBorders>
              <w:top w:val="single" w:color="AAAAAA" w:sz="4"/>
              <w:left w:val="single" w:color="AAAAAA" w:sz="4"/>
              <w:bottom w:val="single" w:color="AAAAAA" w:sz="4"/>
              <w:right w:val="single" w:color="AAAAAA" w:sz="4"/>
            </w:tcBorders>
            <w:shd w:fill="2E86C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Connect To</w:t>
            </w:r>
          </w:p>
        </w:tc>
        <w:tc>
          <w:tcPr>
            <w:tcW w:type="dxa" w:w="4510"/>
            <w:tcBorders>
              <w:top w:val="single" w:color="AAAAAA" w:sz="4"/>
              <w:left w:val="single" w:color="AAAAAA" w:sz="4"/>
              <w:bottom w:val="single" w:color="AAAAAA" w:sz="4"/>
              <w:right w:val="single" w:color="AAAAAA" w:sz="4"/>
            </w:tcBorders>
            <w:shd w:fill="2E86C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Function</w:t>
            </w:r>
          </w:p>
        </w:tc>
      </w:tr>
      <w:tr>
        <w:tc>
          <w:tcPr>
            <w:tcW w:type="dxa" w:w="2258"/>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VCC</w:t>
            </w:r>
          </w:p>
        </w:tc>
        <w:tc>
          <w:tcPr>
            <w:tcW w:type="dxa" w:w="2258"/>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5V (+ Breadboard rail)</w:t>
            </w:r>
          </w:p>
        </w:tc>
        <w:tc>
          <w:tcPr>
            <w:tcW w:type="dxa" w:w="451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Power supply for sensor</w:t>
            </w:r>
          </w:p>
        </w:tc>
      </w:tr>
      <w:tr>
        <w:tc>
          <w:tcPr>
            <w:tcW w:type="dxa" w:w="2258"/>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GND</w:t>
            </w:r>
          </w:p>
        </w:tc>
        <w:tc>
          <w:tcPr>
            <w:tcW w:type="dxa" w:w="2258"/>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GND (– Breadboard rail)</w:t>
            </w:r>
          </w:p>
        </w:tc>
        <w:tc>
          <w:tcPr>
            <w:tcW w:type="dxa" w:w="451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Ground connection</w:t>
            </w:r>
          </w:p>
        </w:tc>
      </w:tr>
      <w:tr>
        <w:tc>
          <w:tcPr>
            <w:tcW w:type="dxa" w:w="2258"/>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TRIG</w:t>
            </w:r>
          </w:p>
        </w:tc>
        <w:tc>
          <w:tcPr>
            <w:tcW w:type="dxa" w:w="2258"/>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Pin 7 (Arduino)</w:t>
            </w:r>
          </w:p>
        </w:tc>
        <w:tc>
          <w:tcPr>
            <w:tcW w:type="dxa" w:w="451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Trigger pin – sends the ultrasonic pulse</w:t>
            </w:r>
          </w:p>
        </w:tc>
      </w:tr>
      <w:tr>
        <w:tc>
          <w:tcPr>
            <w:tcW w:type="dxa" w:w="2258"/>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ECHO</w:t>
            </w:r>
          </w:p>
        </w:tc>
        <w:tc>
          <w:tcPr>
            <w:tcW w:type="dxa" w:w="2258"/>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Pin 6 (Arduino)</w:t>
            </w:r>
          </w:p>
        </w:tc>
        <w:tc>
          <w:tcPr>
            <w:tcW w:type="dxa" w:w="451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Echo pin – receives the reflected signal</w:t>
            </w:r>
          </w:p>
        </w:tc>
      </w:tr>
    </w:tbl>
    <w:p>
      <w:pPr>
        <w:spacing w:after="60" w:before="60"/>
      </w:pPr>
      <w:r>
        <w:t xml:space="preserve"/>
      </w:r>
    </w:p>
    <w:p>
      <w:pPr>
        <w:spacing w:after="100" w:before="240"/>
      </w:pPr>
      <w:r>
        <w:rPr>
          <w:rFonts w:ascii="Arial" w:cs="Arial" w:eastAsia="Arial" w:hAnsi="Arial"/>
          <w:b/>
          <w:bCs/>
          <w:color w:val="2E86C1"/>
          <w:sz w:val="26"/>
          <w:szCs w:val="26"/>
        </w:rPr>
        <w:t xml:space="preserve">5.2 Servo Motor (SG90)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8"/>
        <w:gridCol w:w="4510"/>
      </w:tblGrid>
      <w:tr>
        <w:tc>
          <w:tcPr>
            <w:tcW w:type="dxa" w:w="2258"/>
            <w:tcBorders>
              <w:top w:val="single" w:color="AAAAAA" w:sz="4"/>
              <w:left w:val="single" w:color="AAAAAA" w:sz="4"/>
              <w:bottom w:val="single" w:color="AAAAAA" w:sz="4"/>
              <w:right w:val="single" w:color="AAAAAA" w:sz="4"/>
            </w:tcBorders>
            <w:shd w:fill="2E86C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Servo Pin</w:t>
            </w:r>
          </w:p>
        </w:tc>
        <w:tc>
          <w:tcPr>
            <w:tcW w:type="dxa" w:w="2258"/>
            <w:tcBorders>
              <w:top w:val="single" w:color="AAAAAA" w:sz="4"/>
              <w:left w:val="single" w:color="AAAAAA" w:sz="4"/>
              <w:bottom w:val="single" w:color="AAAAAA" w:sz="4"/>
              <w:right w:val="single" w:color="AAAAAA" w:sz="4"/>
            </w:tcBorders>
            <w:shd w:fill="2E86C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Connect To</w:t>
            </w:r>
          </w:p>
        </w:tc>
        <w:tc>
          <w:tcPr>
            <w:tcW w:type="dxa" w:w="4510"/>
            <w:tcBorders>
              <w:top w:val="single" w:color="AAAAAA" w:sz="4"/>
              <w:left w:val="single" w:color="AAAAAA" w:sz="4"/>
              <w:bottom w:val="single" w:color="AAAAAA" w:sz="4"/>
              <w:right w:val="single" w:color="AAAAAA" w:sz="4"/>
            </w:tcBorders>
            <w:shd w:fill="2E86C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Function</w:t>
            </w:r>
          </w:p>
        </w:tc>
      </w:tr>
      <w:tr>
        <w:tc>
          <w:tcPr>
            <w:tcW w:type="dxa" w:w="2258"/>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VCC (Red)</w:t>
            </w:r>
          </w:p>
        </w:tc>
        <w:tc>
          <w:tcPr>
            <w:tcW w:type="dxa" w:w="2258"/>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5V</w:t>
            </w:r>
          </w:p>
        </w:tc>
        <w:tc>
          <w:tcPr>
            <w:tcW w:type="dxa" w:w="451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Power supply for servo motor</w:t>
            </w:r>
          </w:p>
        </w:tc>
      </w:tr>
      <w:tr>
        <w:tc>
          <w:tcPr>
            <w:tcW w:type="dxa" w:w="2258"/>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GND (Brown)</w:t>
            </w:r>
          </w:p>
        </w:tc>
        <w:tc>
          <w:tcPr>
            <w:tcW w:type="dxa" w:w="2258"/>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GND</w:t>
            </w:r>
          </w:p>
        </w:tc>
        <w:tc>
          <w:tcPr>
            <w:tcW w:type="dxa" w:w="451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Common ground</w:t>
            </w:r>
          </w:p>
        </w:tc>
      </w:tr>
      <w:tr>
        <w:tc>
          <w:tcPr>
            <w:tcW w:type="dxa" w:w="2258"/>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Signal (Orange)</w:t>
            </w:r>
          </w:p>
        </w:tc>
        <w:tc>
          <w:tcPr>
            <w:tcW w:type="dxa" w:w="2258"/>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Pin 5 (Arduino)</w:t>
            </w:r>
          </w:p>
        </w:tc>
        <w:tc>
          <w:tcPr>
            <w:tcW w:type="dxa" w:w="4510"/>
            <w:tcBorders>
              <w:top w:val="single" w:color="AAAAAA" w:sz="4"/>
              <w:left w:val="single" w:color="AAAAAA" w:sz="4"/>
              <w:bottom w:val="single" w:color="AAAAAA" w:sz="4"/>
              <w:right w:val="single" w:color="AAAAAA" w:sz="4"/>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20"/>
                <w:szCs w:val="20"/>
              </w:rPr>
              <w:t xml:space="preserve">PWM control signal from Arduino</w:t>
            </w:r>
          </w:p>
        </w:tc>
      </w:tr>
    </w:tbl>
    <w:p>
      <w:pPr>
        <w:spacing w:after="120" w:before="120"/>
      </w:pPr>
      <w:r>
        <w:t xml:space="preserve"/>
      </w:r>
    </w:p>
    <w:p>
      <w:pPr>
        <w:pBdr>
          <w:bottom w:val="single" w:color="2E86C1" w:sz="8" w:space="4"/>
        </w:pBdr>
        <w:spacing w:after="160" w:before="320"/>
      </w:pPr>
      <w:r>
        <w:rPr>
          <w:rFonts w:ascii="Arial" w:cs="Arial" w:eastAsia="Arial" w:hAnsi="Arial"/>
          <w:b/>
          <w:bCs/>
          <w:color w:val="1A5276"/>
          <w:sz w:val="34"/>
          <w:szCs w:val="34"/>
        </w:rPr>
        <w:t xml:space="preserve">6. Working Principle</w:t>
      </w:r>
    </w:p>
    <w:p>
      <w:pPr>
        <w:spacing w:after="80" w:before="80"/>
        <w:jc w:val="both"/>
      </w:pPr>
      <w:r>
        <w:rPr>
          <w:rFonts w:ascii="Arial" w:cs="Arial" w:eastAsia="Arial" w:hAnsi="Arial"/>
          <w:color w:val="1B2631"/>
          <w:sz w:val="22"/>
          <w:szCs w:val="22"/>
        </w:rPr>
        <w:t xml:space="preserve">The Smart Dustbin operates on a continuous feedback loop consisting of four sequential stages:</w:t>
      </w:r>
    </w:p>
    <w:p>
      <w:pPr>
        <w:spacing w:after="60" w:before="60"/>
      </w:pPr>
      <w:r>
        <w:t xml:space="preserve"/>
      </w:r>
    </w:p>
    <w:p>
      <w:pPr>
        <w:spacing w:after="100" w:before="240"/>
      </w:pPr>
      <w:r>
        <w:rPr>
          <w:rFonts w:ascii="Arial" w:cs="Arial" w:eastAsia="Arial" w:hAnsi="Arial"/>
          <w:b/>
          <w:bCs/>
          <w:color w:val="2E86C1"/>
          <w:sz w:val="26"/>
          <w:szCs w:val="26"/>
        </w:rPr>
        <w:t xml:space="preserve">Stage 1 – Detection Phase</w:t>
      </w:r>
    </w:p>
    <w:p>
      <w:pPr>
        <w:spacing w:after="80" w:before="80"/>
        <w:jc w:val="both"/>
      </w:pPr>
      <w:r>
        <w:rPr>
          <w:rFonts w:ascii="Arial" w:cs="Arial" w:eastAsia="Arial" w:hAnsi="Arial"/>
          <w:color w:val="1B2631"/>
          <w:sz w:val="22"/>
          <w:szCs w:val="22"/>
        </w:rPr>
        <w:t xml:space="preserve">The HC-SR04 ultrasonic sensor continuously emits short ultrasonic pulses from its TRIG pin. These pulses travel through the air and reflect off any nearby object. The sensor actively monitors the area directly above the bin for objects within a range of approximately 5 to 20 cm.</w:t>
      </w:r>
    </w:p>
    <w:p>
      <w:pPr>
        <w:spacing w:after="100" w:before="240"/>
      </w:pPr>
      <w:r>
        <w:rPr>
          <w:rFonts w:ascii="Arial" w:cs="Arial" w:eastAsia="Arial" w:hAnsi="Arial"/>
          <w:b/>
          <w:bCs/>
          <w:color w:val="2E86C1"/>
          <w:sz w:val="26"/>
          <w:szCs w:val="26"/>
        </w:rPr>
        <w:t xml:space="preserve">Stage 2 – Signal Transmission</w:t>
      </w:r>
    </w:p>
    <w:p>
      <w:pPr>
        <w:spacing w:after="80" w:before="80"/>
        <w:jc w:val="both"/>
      </w:pPr>
      <w:r>
        <w:rPr>
          <w:rFonts w:ascii="Arial" w:cs="Arial" w:eastAsia="Arial" w:hAnsi="Arial"/>
          <w:color w:val="1B2631"/>
          <w:sz w:val="22"/>
          <w:szCs w:val="22"/>
        </w:rPr>
        <w:t xml:space="preserve">When a reflected pulse is received on the ECHO pin, the sensor calculates the distance using the formula: Distance (cm) = (pulse duration in microseconds × 0.034) / 2. This distance data is immediately transmitted to the Arduino Uno for processing.</w:t>
      </w:r>
    </w:p>
    <w:p>
      <w:pPr>
        <w:spacing w:after="100" w:before="240"/>
      </w:pPr>
      <w:r>
        <w:rPr>
          <w:rFonts w:ascii="Arial" w:cs="Arial" w:eastAsia="Arial" w:hAnsi="Arial"/>
          <w:b/>
          <w:bCs/>
          <w:color w:val="2E86C1"/>
          <w:sz w:val="26"/>
          <w:szCs w:val="26"/>
        </w:rPr>
        <w:t xml:space="preserve">Stage 3 – Lid Activation</w:t>
      </w:r>
    </w:p>
    <w:p>
      <w:pPr>
        <w:spacing w:after="80" w:before="80"/>
        <w:jc w:val="both"/>
      </w:pPr>
      <w:r>
        <w:rPr>
          <w:rFonts w:ascii="Arial" w:cs="Arial" w:eastAsia="Arial" w:hAnsi="Arial"/>
          <w:color w:val="1B2631"/>
          <w:sz w:val="22"/>
          <w:szCs w:val="22"/>
        </w:rPr>
        <w:t xml:space="preserve">The Arduino evaluates the received distance value. If the measured distance is less than 20 cm, it interprets this as an intentional hand gesture. It then sends a PWM control signal to the SG90 servo motor, commanding it to rotate to the open position (90 degrees), thereby lifting the bin lid.</w:t>
      </w:r>
    </w:p>
    <w:p>
      <w:pPr>
        <w:spacing w:after="100" w:before="240"/>
      </w:pPr>
      <w:r>
        <w:rPr>
          <w:rFonts w:ascii="Arial" w:cs="Arial" w:eastAsia="Arial" w:hAnsi="Arial"/>
          <w:b/>
          <w:bCs/>
          <w:color w:val="2E86C1"/>
          <w:sz w:val="26"/>
          <w:szCs w:val="26"/>
        </w:rPr>
        <w:t xml:space="preserve">Stage 4 – Timed Closure</w:t>
      </w:r>
    </w:p>
    <w:p>
      <w:pPr>
        <w:spacing w:after="80" w:before="80"/>
        <w:jc w:val="both"/>
      </w:pPr>
      <w:r>
        <w:rPr>
          <w:rFonts w:ascii="Arial" w:cs="Arial" w:eastAsia="Arial" w:hAnsi="Arial"/>
          <w:color w:val="1B2631"/>
          <w:sz w:val="22"/>
          <w:szCs w:val="22"/>
        </w:rPr>
        <w:t xml:space="preserve">After the lid has been open for approximately 2 to 3 seconds (configurable in code via the delay() function), the Arduino instructs the servo motor to return to 0 degrees, closing the lid. The system then resets and enters the detection phase again, ready for the next use.</w:t>
      </w:r>
    </w:p>
    <w:p>
      <w:pPr>
        <w:spacing w:after="120" w:before="120"/>
      </w:pPr>
      <w:r>
        <w:t xml:space="preserve"/>
      </w:r>
    </w:p>
    <w:p>
      <w:pPr>
        <w:pBdr>
          <w:bottom w:val="single" w:color="2E86C1" w:sz="8" w:space="4"/>
        </w:pBdr>
        <w:spacing w:after="160" w:before="320"/>
      </w:pPr>
      <w:r>
        <w:rPr>
          <w:rFonts w:ascii="Arial" w:cs="Arial" w:eastAsia="Arial" w:hAnsi="Arial"/>
          <w:b/>
          <w:bCs/>
          <w:color w:val="1A5276"/>
          <w:sz w:val="34"/>
          <w:szCs w:val="34"/>
        </w:rPr>
        <w:t xml:space="preserve">7. Arduino Source Code</w:t>
      </w:r>
    </w:p>
    <w:p>
      <w:pPr>
        <w:spacing w:after="80" w:before="80"/>
        <w:jc w:val="both"/>
      </w:pPr>
      <w:r>
        <w:rPr>
          <w:rFonts w:ascii="Arial" w:cs="Arial" w:eastAsia="Arial" w:hAnsi="Arial"/>
          <w:color w:val="1B2631"/>
          <w:sz w:val="22"/>
          <w:szCs w:val="22"/>
        </w:rPr>
        <w:t xml:space="preserve">The following code is uploaded to the Arduino Uno using the Arduino IDE. It includes the Servo library for motor control and implements the complete detection-and-actuation logic:</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1E2A38" w:val="clear"/>
            <w:tcMar>
              <w:top w:type="dxa" w:w="160"/>
              <w:left w:type="dxa" w:w="200"/>
              <w:bottom w:type="dxa" w:w="160"/>
              <w:right w:type="dxa" w:w="200"/>
            </w:tcMar>
          </w:tcPr>
          <w:p>
            <w:r>
              <w:rPr>
                <w:rFonts w:ascii="Courier New" w:cs="Courier New" w:eastAsia="Courier New" w:hAnsi="Courier New"/>
                <w:color w:val="7EC8E3"/>
                <w:sz w:val="18"/>
                <w:szCs w:val="18"/>
              </w:rPr>
              <w:t xml:space="preserve">#include &lt;Servo.h&gt;</w:t>
            </w:r>
          </w:p>
          <w:p>
            <w:r>
              <w:rPr>
                <w:rFonts w:ascii="Courier New" w:cs="Courier New" w:eastAsia="Courier New" w:hAnsi="Courier New"/>
                <w:color w:val="FFFFFF"/>
                <w:sz w:val="18"/>
                <w:szCs w:val="18"/>
              </w:rPr>
              <w:t xml:space="preserve"/>
            </w:r>
          </w:p>
          <w:p>
            <w:r>
              <w:rPr>
                <w:rFonts w:ascii="Courier New" w:cs="Courier New" w:eastAsia="Courier New" w:hAnsi="Courier New"/>
                <w:color w:val="FFFFFF"/>
                <w:sz w:val="18"/>
                <w:szCs w:val="18"/>
              </w:rPr>
              <w:t xml:space="preserve">Servo lid;              // Servo motor object</w:t>
            </w:r>
          </w:p>
          <w:p>
            <w:r>
              <w:rPr>
                <w:rFonts w:ascii="Courier New" w:cs="Courier New" w:eastAsia="Courier New" w:hAnsi="Courier New"/>
                <w:color w:val="FFFFFF"/>
                <w:sz w:val="18"/>
                <w:szCs w:val="18"/>
              </w:rPr>
              <w:t xml:space="preserve">int trigPin = 7;        // Ultrasonic trigger pin</w:t>
            </w:r>
          </w:p>
          <w:p>
            <w:r>
              <w:rPr>
                <w:rFonts w:ascii="Courier New" w:cs="Courier New" w:eastAsia="Courier New" w:hAnsi="Courier New"/>
                <w:color w:val="FFFFFF"/>
                <w:sz w:val="18"/>
                <w:szCs w:val="18"/>
              </w:rPr>
              <w:t xml:space="preserve">int echoPin = 6;        // Ultrasonic echo pin</w:t>
            </w:r>
          </w:p>
          <w:p>
            <w:r>
              <w:rPr>
                <w:rFonts w:ascii="Courier New" w:cs="Courier New" w:eastAsia="Courier New" w:hAnsi="Courier New"/>
                <w:color w:val="FFFFFF"/>
                <w:sz w:val="18"/>
                <w:szCs w:val="18"/>
              </w:rPr>
              <w:t xml:space="preserve">int servoPin = 5;       // Servo signal pin</w:t>
            </w:r>
          </w:p>
          <w:p>
            <w:r>
              <w:rPr>
                <w:rFonts w:ascii="Courier New" w:cs="Courier New" w:eastAsia="Courier New" w:hAnsi="Courier New"/>
                <w:color w:val="FFFFFF"/>
                <w:sz w:val="18"/>
                <w:szCs w:val="18"/>
              </w:rPr>
              <w:t xml:space="preserve"/>
            </w:r>
          </w:p>
          <w:p>
            <w:r>
              <w:rPr>
                <w:rFonts w:ascii="Courier New" w:cs="Courier New" w:eastAsia="Courier New" w:hAnsi="Courier New"/>
                <w:color w:val="7EC8E3"/>
                <w:sz w:val="18"/>
                <w:szCs w:val="18"/>
              </w:rPr>
              <w:t xml:space="preserve">void setup() {</w:t>
            </w:r>
          </w:p>
          <w:p>
            <w:r>
              <w:rPr>
                <w:rFonts w:ascii="Courier New" w:cs="Courier New" w:eastAsia="Courier New" w:hAnsi="Courier New"/>
                <w:color w:val="FFFFFF"/>
                <w:sz w:val="18"/>
                <w:szCs w:val="18"/>
              </w:rPr>
              <w:t xml:space="preserve">  lid.attach(servoPin);          // Attach servo</w:t>
            </w:r>
          </w:p>
          <w:p>
            <w:r>
              <w:rPr>
                <w:rFonts w:ascii="Courier New" w:cs="Courier New" w:eastAsia="Courier New" w:hAnsi="Courier New"/>
                <w:color w:val="FFFFFF"/>
                <w:sz w:val="18"/>
                <w:szCs w:val="18"/>
              </w:rPr>
              <w:t xml:space="preserve">  pinMode(trigPin, OUTPUT);      // Trigger as output</w:t>
            </w:r>
          </w:p>
          <w:p>
            <w:r>
              <w:rPr>
                <w:rFonts w:ascii="Courier New" w:cs="Courier New" w:eastAsia="Courier New" w:hAnsi="Courier New"/>
                <w:color w:val="FFFFFF"/>
                <w:sz w:val="18"/>
                <w:szCs w:val="18"/>
              </w:rPr>
              <w:t xml:space="preserve">  pinMode(echoPin, INPUT);       // Echo as input</w:t>
            </w:r>
          </w:p>
          <w:p>
            <w:r>
              <w:rPr>
                <w:rFonts w:ascii="Courier New" w:cs="Courier New" w:eastAsia="Courier New" w:hAnsi="Courier New"/>
                <w:color w:val="FFFFFF"/>
                <w:sz w:val="18"/>
                <w:szCs w:val="18"/>
              </w:rPr>
              <w:t xml:space="preserve">  lid.write(0);                  // Start lid closed</w:t>
            </w:r>
          </w:p>
          <w:p>
            <w:r>
              <w:rPr>
                <w:rFonts w:ascii="Courier New" w:cs="Courier New" w:eastAsia="Courier New" w:hAnsi="Courier New"/>
                <w:color w:val="7EC8E3"/>
                <w:sz w:val="18"/>
                <w:szCs w:val="18"/>
              </w:rPr>
              <w:t xml:space="preserve">}</w:t>
            </w:r>
          </w:p>
          <w:p>
            <w:r>
              <w:rPr>
                <w:rFonts w:ascii="Courier New" w:cs="Courier New" w:eastAsia="Courier New" w:hAnsi="Courier New"/>
                <w:color w:val="FFFFFF"/>
                <w:sz w:val="18"/>
                <w:szCs w:val="18"/>
              </w:rPr>
              <w:t xml:space="preserve"/>
            </w:r>
          </w:p>
          <w:p>
            <w:r>
              <w:rPr>
                <w:rFonts w:ascii="Courier New" w:cs="Courier New" w:eastAsia="Courier New" w:hAnsi="Courier New"/>
                <w:color w:val="7EC8E3"/>
                <w:sz w:val="18"/>
                <w:szCs w:val="18"/>
              </w:rPr>
              <w:t xml:space="preserve">void loop() {</w:t>
            </w:r>
          </w:p>
          <w:p>
            <w:r>
              <w:rPr>
                <w:rFonts w:ascii="Courier New" w:cs="Courier New" w:eastAsia="Courier New" w:hAnsi="Courier New"/>
                <w:color w:val="FFFFFF"/>
                <w:sz w:val="18"/>
                <w:szCs w:val="18"/>
              </w:rPr>
              <w:t xml:space="preserve">  long duration;  int distance;</w:t>
            </w:r>
          </w:p>
          <w:p>
            <w:r>
              <w:rPr>
                <w:rFonts w:ascii="Courier New" w:cs="Courier New" w:eastAsia="Courier New" w:hAnsi="Courier New"/>
                <w:color w:val="FFFFFF"/>
                <w:sz w:val="18"/>
                <w:szCs w:val="18"/>
              </w:rPr>
              <w:t xml:space="preserve"/>
            </w:r>
          </w:p>
          <w:p>
            <w:r>
              <w:rPr>
                <w:rFonts w:ascii="Courier New" w:cs="Courier New" w:eastAsia="Courier New" w:hAnsi="Courier New"/>
                <w:color w:val="AAAAAA"/>
                <w:sz w:val="18"/>
                <w:szCs w:val="18"/>
              </w:rPr>
              <w:t xml:space="preserve">  // Trigger the ultrasonic sensor</w:t>
            </w:r>
          </w:p>
          <w:p>
            <w:r>
              <w:rPr>
                <w:rFonts w:ascii="Courier New" w:cs="Courier New" w:eastAsia="Courier New" w:hAnsi="Courier New"/>
                <w:color w:val="FFFFFF"/>
                <w:sz w:val="18"/>
                <w:szCs w:val="18"/>
              </w:rPr>
              <w:t xml:space="preserve">  digitalWrite(trigPin, LOW);    delayMicroseconds(2);</w:t>
            </w:r>
          </w:p>
          <w:p>
            <w:r>
              <w:rPr>
                <w:rFonts w:ascii="Courier New" w:cs="Courier New" w:eastAsia="Courier New" w:hAnsi="Courier New"/>
                <w:color w:val="FFFFFF"/>
                <w:sz w:val="18"/>
                <w:szCs w:val="18"/>
              </w:rPr>
              <w:t xml:space="preserve">  digitalWrite(trigPin, HIGH);   delayMicroseconds(10);</w:t>
            </w:r>
          </w:p>
          <w:p>
            <w:r>
              <w:rPr>
                <w:rFonts w:ascii="Courier New" w:cs="Courier New" w:eastAsia="Courier New" w:hAnsi="Courier New"/>
                <w:color w:val="FFFFFF"/>
                <w:sz w:val="18"/>
                <w:szCs w:val="18"/>
              </w:rPr>
              <w:t xml:space="preserve">  digitalWrite(trigPin, LOW);</w:t>
            </w:r>
          </w:p>
          <w:p>
            <w:r>
              <w:rPr>
                <w:rFonts w:ascii="Courier New" w:cs="Courier New" w:eastAsia="Courier New" w:hAnsi="Courier New"/>
                <w:color w:val="FFFFFF"/>
                <w:sz w:val="18"/>
                <w:szCs w:val="18"/>
              </w:rPr>
              <w:t xml:space="preserve"/>
            </w:r>
          </w:p>
          <w:p>
            <w:r>
              <w:rPr>
                <w:rFonts w:ascii="Courier New" w:cs="Courier New" w:eastAsia="Courier New" w:hAnsi="Courier New"/>
                <w:color w:val="FFFFFF"/>
                <w:sz w:val="18"/>
                <w:szCs w:val="18"/>
              </w:rPr>
              <w:t xml:space="preserve">  duration = pulseIn(echoPin, HIGH);</w:t>
            </w:r>
          </w:p>
          <w:p>
            <w:r>
              <w:rPr>
                <w:rFonts w:ascii="Courier New" w:cs="Courier New" w:eastAsia="Courier New" w:hAnsi="Courier New"/>
                <w:color w:val="FFFFFF"/>
                <w:sz w:val="18"/>
                <w:szCs w:val="18"/>
              </w:rPr>
              <w:t xml:space="preserve">  distance = duration * 0.034 / 2; // Distance in cm</w:t>
            </w:r>
          </w:p>
          <w:p>
            <w:r>
              <w:rPr>
                <w:rFonts w:ascii="Courier New" w:cs="Courier New" w:eastAsia="Courier New" w:hAnsi="Courier New"/>
                <w:color w:val="FFFFFF"/>
                <w:sz w:val="18"/>
                <w:szCs w:val="18"/>
              </w:rPr>
              <w:t xml:space="preserve"/>
            </w:r>
          </w:p>
          <w:p>
            <w:r>
              <w:rPr>
                <w:rFonts w:ascii="Courier New" w:cs="Courier New" w:eastAsia="Courier New" w:hAnsi="Courier New"/>
                <w:color w:val="7EC8E3"/>
                <w:sz w:val="18"/>
                <w:szCs w:val="18"/>
              </w:rPr>
              <w:t xml:space="preserve">  if (distance &lt; 20) {           // Hand detected!</w:t>
            </w:r>
          </w:p>
          <w:p>
            <w:r>
              <w:rPr>
                <w:rFonts w:ascii="Courier New" w:cs="Courier New" w:eastAsia="Courier New" w:hAnsi="Courier New"/>
                <w:color w:val="FFFFFF"/>
                <w:sz w:val="18"/>
                <w:szCs w:val="18"/>
              </w:rPr>
              <w:t xml:space="preserve">    lid.write(90);               // Open lid</w:t>
            </w:r>
          </w:p>
          <w:p>
            <w:r>
              <w:rPr>
                <w:rFonts w:ascii="Courier New" w:cs="Courier New" w:eastAsia="Courier New" w:hAnsi="Courier New"/>
                <w:color w:val="FFFFFF"/>
                <w:sz w:val="18"/>
                <w:szCs w:val="18"/>
              </w:rPr>
              <w:t xml:space="preserve">    delay(2000);                 // Wait 2 seconds</w:t>
            </w:r>
          </w:p>
          <w:p>
            <w:r>
              <w:rPr>
                <w:rFonts w:ascii="Courier New" w:cs="Courier New" w:eastAsia="Courier New" w:hAnsi="Courier New"/>
                <w:color w:val="FFFFFF"/>
                <w:sz w:val="18"/>
                <w:szCs w:val="18"/>
              </w:rPr>
              <w:t xml:space="preserve">    lid.write(0);                // Close lid</w:t>
            </w:r>
          </w:p>
          <w:p>
            <w:r>
              <w:rPr>
                <w:rFonts w:ascii="Courier New" w:cs="Courier New" w:eastAsia="Courier New" w:hAnsi="Courier New"/>
                <w:color w:val="7EC8E3"/>
                <w:sz w:val="18"/>
                <w:szCs w:val="18"/>
              </w:rPr>
              <w:t xml:space="preserve">  }</w:t>
            </w:r>
          </w:p>
          <w:p>
            <w:r>
              <w:rPr>
                <w:rFonts w:ascii="Courier New" w:cs="Courier New" w:eastAsia="Courier New" w:hAnsi="Courier New"/>
                <w:color w:val="7EC8E3"/>
                <w:sz w:val="18"/>
                <w:szCs w:val="18"/>
              </w:rPr>
              <w:t xml:space="preserve">}</w:t>
            </w:r>
          </w:p>
        </w:tc>
      </w:tr>
    </w:tbl>
    <w:p>
      <w:pPr>
        <w:spacing w:after="120" w:before="120"/>
      </w:pPr>
      <w:r>
        <w:t xml:space="preserve"/>
      </w:r>
    </w:p>
    <w:p>
      <w:pPr>
        <w:pBdr>
          <w:bottom w:val="single" w:color="2E86C1" w:sz="8" w:space="4"/>
        </w:pBdr>
        <w:spacing w:after="160" w:before="320"/>
      </w:pPr>
      <w:r>
        <w:rPr>
          <w:rFonts w:ascii="Arial" w:cs="Arial" w:eastAsia="Arial" w:hAnsi="Arial"/>
          <w:b/>
          <w:bCs/>
          <w:color w:val="1A5276"/>
          <w:sz w:val="34"/>
          <w:szCs w:val="34"/>
        </w:rPr>
        <w:t xml:space="preserve">8. Installation and Setup Guide</w:t>
      </w:r>
    </w:p>
    <w:p>
      <w:pPr>
        <w:spacing w:after="80" w:before="80"/>
        <w:jc w:val="both"/>
      </w:pPr>
      <w:r>
        <w:rPr>
          <w:rFonts w:ascii="Arial" w:cs="Arial" w:eastAsia="Arial" w:hAnsi="Arial"/>
          <w:color w:val="1B2631"/>
          <w:sz w:val="22"/>
          <w:szCs w:val="22"/>
        </w:rPr>
        <w:t xml:space="preserve">Follow these steps to assemble and run the Smart Dustbin:</w:t>
      </w:r>
    </w:p>
    <w:p>
      <w:pPr>
        <w:spacing w:after="60" w:before="60"/>
      </w:pPr>
      <w:r>
        <w:t xml:space="preserve"/>
      </w:r>
    </w:p>
    <w:p>
      <w:pPr>
        <w:pStyle w:val="ListParagraph"/>
        <w:numPr>
          <w:ilvl w:val="0"/>
          <w:numId w:val="2"/>
        </w:numPr>
        <w:spacing w:after="60" w:before="60"/>
      </w:pPr>
      <w:r>
        <w:rPr>
          <w:rFonts w:ascii="Arial" w:cs="Arial" w:eastAsia="Arial" w:hAnsi="Arial"/>
          <w:color w:val="1B2631"/>
          <w:sz w:val="22"/>
          <w:szCs w:val="22"/>
        </w:rPr>
        <w:t xml:space="preserve">Download and install the Arduino IDE from the official Arduino website (arduino.cc).</w:t>
      </w:r>
    </w:p>
    <w:p>
      <w:pPr>
        <w:pStyle w:val="ListParagraph"/>
        <w:numPr>
          <w:ilvl w:val="0"/>
          <w:numId w:val="2"/>
        </w:numPr>
        <w:spacing w:after="60" w:before="60"/>
      </w:pPr>
      <w:r>
        <w:rPr>
          <w:rFonts w:ascii="Arial" w:cs="Arial" w:eastAsia="Arial" w:hAnsi="Arial"/>
          <w:color w:val="1B2631"/>
          <w:sz w:val="22"/>
          <w:szCs w:val="22"/>
        </w:rPr>
        <w:t xml:space="preserve">Wire all components correctly: connect the HC-SR04 ultrasonic sensor and SG90 servo motor to the Arduino Uno as per the circuit layout in Section 5.</w:t>
      </w:r>
    </w:p>
    <w:p>
      <w:pPr>
        <w:pStyle w:val="ListParagraph"/>
        <w:numPr>
          <w:ilvl w:val="0"/>
          <w:numId w:val="2"/>
        </w:numPr>
        <w:spacing w:after="60" w:before="60"/>
      </w:pPr>
      <w:r>
        <w:rPr>
          <w:rFonts w:ascii="Arial" w:cs="Arial" w:eastAsia="Arial" w:hAnsi="Arial"/>
          <w:color w:val="1B2631"/>
          <w:sz w:val="22"/>
          <w:szCs w:val="22"/>
        </w:rPr>
        <w:t xml:space="preserve">Open the Arduino IDE, create a new sketch, and paste the source code from Section 7.</w:t>
      </w:r>
    </w:p>
    <w:p>
      <w:pPr>
        <w:pStyle w:val="ListParagraph"/>
        <w:numPr>
          <w:ilvl w:val="0"/>
          <w:numId w:val="2"/>
        </w:numPr>
        <w:spacing w:after="60" w:before="60"/>
      </w:pPr>
      <w:r>
        <w:rPr>
          <w:rFonts w:ascii="Arial" w:cs="Arial" w:eastAsia="Arial" w:hAnsi="Arial"/>
          <w:color w:val="1B2631"/>
          <w:sz w:val="22"/>
          <w:szCs w:val="22"/>
        </w:rPr>
        <w:t xml:space="preserve">Connect the Arduino Uno to your computer via USB cable.</w:t>
      </w:r>
    </w:p>
    <w:p>
      <w:pPr>
        <w:pStyle w:val="ListParagraph"/>
        <w:numPr>
          <w:ilvl w:val="0"/>
          <w:numId w:val="2"/>
        </w:numPr>
        <w:spacing w:after="60" w:before="60"/>
      </w:pPr>
      <w:r>
        <w:rPr>
          <w:rFonts w:ascii="Arial" w:cs="Arial" w:eastAsia="Arial" w:hAnsi="Arial"/>
          <w:color w:val="1B2631"/>
          <w:sz w:val="22"/>
          <w:szCs w:val="22"/>
        </w:rPr>
        <w:t xml:space="preserve">In the Arduino IDE, go to Tools &gt; Board and select 'Arduino UNO'. Then go to Tools &gt; Port and select the correct COM port.</w:t>
      </w:r>
    </w:p>
    <w:p>
      <w:pPr>
        <w:pStyle w:val="ListParagraph"/>
        <w:numPr>
          <w:ilvl w:val="0"/>
          <w:numId w:val="2"/>
        </w:numPr>
        <w:spacing w:after="60" w:before="60"/>
      </w:pPr>
      <w:r>
        <w:rPr>
          <w:rFonts w:ascii="Arial" w:cs="Arial" w:eastAsia="Arial" w:hAnsi="Arial"/>
          <w:color w:val="1B2631"/>
          <w:sz w:val="22"/>
          <w:szCs w:val="22"/>
        </w:rPr>
        <w:t xml:space="preserve">Click the Upload button (right arrow icon) to compile and flash the code onto the board.</w:t>
      </w:r>
    </w:p>
    <w:p>
      <w:pPr>
        <w:pStyle w:val="ListParagraph"/>
        <w:numPr>
          <w:ilvl w:val="0"/>
          <w:numId w:val="2"/>
        </w:numPr>
        <w:spacing w:after="60" w:before="60"/>
      </w:pPr>
      <w:r>
        <w:rPr>
          <w:rFonts w:ascii="Arial" w:cs="Arial" w:eastAsia="Arial" w:hAnsi="Arial"/>
          <w:color w:val="1B2631"/>
          <w:sz w:val="22"/>
          <w:szCs w:val="22"/>
        </w:rPr>
        <w:t xml:space="preserve">Once uploaded, disconnect from the computer and connect the 5V mobile charger to power the system independently.</w:t>
      </w:r>
    </w:p>
    <w:p>
      <w:pPr>
        <w:pStyle w:val="ListParagraph"/>
        <w:numPr>
          <w:ilvl w:val="0"/>
          <w:numId w:val="2"/>
        </w:numPr>
        <w:spacing w:after="60" w:before="60"/>
      </w:pPr>
      <w:r>
        <w:rPr>
          <w:rFonts w:ascii="Arial" w:cs="Arial" w:eastAsia="Arial" w:hAnsi="Arial"/>
          <w:color w:val="1B2631"/>
          <w:sz w:val="22"/>
          <w:szCs w:val="22"/>
        </w:rPr>
        <w:t xml:space="preserve">Hold your hand within 20 cm of the ultrasonic sensor — the lid will open automatically and close after approximately 2 seconds.</w:t>
      </w:r>
    </w:p>
    <w:p>
      <w:pPr>
        <w:spacing w:after="120" w:before="120"/>
      </w:pPr>
      <w:r>
        <w:t xml:space="preserve"/>
      </w:r>
    </w:p>
    <w:p>
      <w:pPr>
        <w:pBdr>
          <w:bottom w:val="single" w:color="2E86C1" w:sz="8" w:space="4"/>
        </w:pBdr>
        <w:spacing w:after="160" w:before="320"/>
      </w:pPr>
      <w:r>
        <w:rPr>
          <w:rFonts w:ascii="Arial" w:cs="Arial" w:eastAsia="Arial" w:hAnsi="Arial"/>
          <w:b/>
          <w:bCs/>
          <w:color w:val="1A5276"/>
          <w:sz w:val="34"/>
          <w:szCs w:val="34"/>
        </w:rPr>
        <w:t xml:space="preserve">9. Applications and Future Scope</w:t>
      </w:r>
    </w:p>
    <w:p>
      <w:pPr>
        <w:spacing w:after="80" w:before="80"/>
        <w:jc w:val="both"/>
      </w:pPr>
      <w:r>
        <w:rPr>
          <w:rFonts w:ascii="Arial" w:cs="Arial" w:eastAsia="Arial" w:hAnsi="Arial"/>
          <w:color w:val="1B2631"/>
          <w:sz w:val="22"/>
          <w:szCs w:val="22"/>
        </w:rPr>
        <w:t xml:space="preserve">The Smart Dustbin can be deployed in a variety of environments where hygiene is a priority:</w:t>
      </w:r>
    </w:p>
    <w:p>
      <w:pPr>
        <w:pStyle w:val="ListParagraph"/>
        <w:numPr>
          <w:ilvl w:val="0"/>
          <w:numId w:val="3"/>
        </w:numPr>
        <w:spacing w:after="60" w:before="60"/>
      </w:pPr>
      <w:r>
        <w:rPr>
          <w:rFonts w:ascii="Arial" w:cs="Arial" w:eastAsia="Arial" w:hAnsi="Arial"/>
          <w:color w:val="1B2631"/>
          <w:sz w:val="22"/>
          <w:szCs w:val="22"/>
        </w:rPr>
        <w:t xml:space="preserve">Hospitals and clinics – to minimize cross-contamination in high-risk areas.</w:t>
      </w:r>
    </w:p>
    <w:p>
      <w:pPr>
        <w:pStyle w:val="ListParagraph"/>
        <w:numPr>
          <w:ilvl w:val="0"/>
          <w:numId w:val="3"/>
        </w:numPr>
        <w:spacing w:after="60" w:before="60"/>
      </w:pPr>
      <w:r>
        <w:rPr>
          <w:rFonts w:ascii="Arial" w:cs="Arial" w:eastAsia="Arial" w:hAnsi="Arial"/>
          <w:color w:val="1B2631"/>
          <w:sz w:val="22"/>
          <w:szCs w:val="22"/>
        </w:rPr>
        <w:t xml:space="preserve">Schools and colleges – to encourage cleanliness habits among students.</w:t>
      </w:r>
    </w:p>
    <w:p>
      <w:pPr>
        <w:pStyle w:val="ListParagraph"/>
        <w:numPr>
          <w:ilvl w:val="0"/>
          <w:numId w:val="3"/>
        </w:numPr>
        <w:spacing w:after="60" w:before="60"/>
      </w:pPr>
      <w:r>
        <w:rPr>
          <w:rFonts w:ascii="Arial" w:cs="Arial" w:eastAsia="Arial" w:hAnsi="Arial"/>
          <w:color w:val="1B2631"/>
          <w:sz w:val="22"/>
          <w:szCs w:val="22"/>
        </w:rPr>
        <w:t xml:space="preserve">Office environments – to provide a professional, touchless waste disposal solution.</w:t>
      </w:r>
    </w:p>
    <w:p>
      <w:pPr>
        <w:pStyle w:val="ListParagraph"/>
        <w:numPr>
          <w:ilvl w:val="0"/>
          <w:numId w:val="3"/>
        </w:numPr>
        <w:spacing w:after="60" w:before="60"/>
      </w:pPr>
      <w:r>
        <w:rPr>
          <w:rFonts w:ascii="Arial" w:cs="Arial" w:eastAsia="Arial" w:hAnsi="Arial"/>
          <w:color w:val="1B2631"/>
          <w:sz w:val="22"/>
          <w:szCs w:val="22"/>
        </w:rPr>
        <w:t xml:space="preserve">Public spaces – parks, bus stops, and malls where many people touch the same surfaces.</w:t>
      </w:r>
    </w:p>
    <w:p>
      <w:pPr>
        <w:spacing w:after="60" w:before="60"/>
      </w:pPr>
      <w:r>
        <w:t xml:space="preserve"/>
      </w:r>
    </w:p>
    <w:p>
      <w:pPr>
        <w:spacing w:after="80" w:before="80"/>
        <w:jc w:val="both"/>
      </w:pPr>
      <w:r>
        <w:rPr>
          <w:rFonts w:ascii="Arial" w:cs="Arial" w:eastAsia="Arial" w:hAnsi="Arial"/>
          <w:color w:val="1B2631"/>
          <w:sz w:val="22"/>
          <w:szCs w:val="22"/>
        </w:rPr>
        <w:t xml:space="preserve">Future enhancements to this project may include:</w:t>
      </w:r>
    </w:p>
    <w:p>
      <w:pPr>
        <w:pStyle w:val="ListParagraph"/>
        <w:numPr>
          <w:ilvl w:val="0"/>
          <w:numId w:val="3"/>
        </w:numPr>
        <w:spacing w:after="60" w:before="60"/>
      </w:pPr>
      <w:r>
        <w:rPr>
          <w:rFonts w:ascii="Arial" w:cs="Arial" w:eastAsia="Arial" w:hAnsi="Arial"/>
          <w:color w:val="1B2631"/>
          <w:sz w:val="22"/>
          <w:szCs w:val="22"/>
        </w:rPr>
        <w:t xml:space="preserve">Fill-level monitoring using a second ultrasonic sensor inside the bin, with an alert system to notify sanitation staff when the bin is full.</w:t>
      </w:r>
    </w:p>
    <w:p>
      <w:pPr>
        <w:pStyle w:val="ListParagraph"/>
        <w:numPr>
          <w:ilvl w:val="0"/>
          <w:numId w:val="3"/>
        </w:numPr>
        <w:spacing w:after="60" w:before="60"/>
      </w:pPr>
      <w:r>
        <w:rPr>
          <w:rFonts w:ascii="Arial" w:cs="Arial" w:eastAsia="Arial" w:hAnsi="Arial"/>
          <w:color w:val="1B2631"/>
          <w:sz w:val="22"/>
          <w:szCs w:val="22"/>
        </w:rPr>
        <w:t xml:space="preserve">IoT connectivity (e.g., via ESP8266 Wi-Fi module) to enable real-time remote monitoring and data logging.</w:t>
      </w:r>
    </w:p>
    <w:p>
      <w:pPr>
        <w:pStyle w:val="ListParagraph"/>
        <w:numPr>
          <w:ilvl w:val="0"/>
          <w:numId w:val="3"/>
        </w:numPr>
        <w:spacing w:after="60" w:before="60"/>
      </w:pPr>
      <w:r>
        <w:rPr>
          <w:rFonts w:ascii="Arial" w:cs="Arial" w:eastAsia="Arial" w:hAnsi="Arial"/>
          <w:color w:val="1B2631"/>
          <w:sz w:val="22"/>
          <w:szCs w:val="22"/>
        </w:rPr>
        <w:t xml:space="preserve">Solar-powered operation for outdoor, off-grid deployment.</w:t>
      </w:r>
    </w:p>
    <w:p>
      <w:pPr>
        <w:pStyle w:val="ListParagraph"/>
        <w:numPr>
          <w:ilvl w:val="0"/>
          <w:numId w:val="3"/>
        </w:numPr>
        <w:spacing w:after="60" w:before="60"/>
      </w:pPr>
      <w:r>
        <w:rPr>
          <w:rFonts w:ascii="Arial" w:cs="Arial" w:eastAsia="Arial" w:hAnsi="Arial"/>
          <w:color w:val="1B2631"/>
          <w:sz w:val="22"/>
          <w:szCs w:val="22"/>
        </w:rPr>
        <w:t xml:space="preserve">Infrared (IR) sensor integration as a redundant detection mechanism for improved accuracy.</w:t>
      </w:r>
    </w:p>
    <w:p>
      <w:pPr>
        <w:spacing w:after="120" w:before="120"/>
      </w:pPr>
      <w:r>
        <w:t xml:space="preserve"/>
      </w:r>
    </w:p>
    <w:p>
      <w:pPr>
        <w:pBdr>
          <w:bottom w:val="single" w:color="2E86C1" w:sz="8" w:space="4"/>
        </w:pBdr>
        <w:spacing w:after="160" w:before="320"/>
      </w:pPr>
      <w:r>
        <w:rPr>
          <w:rFonts w:ascii="Arial" w:cs="Arial" w:eastAsia="Arial" w:hAnsi="Arial"/>
          <w:b/>
          <w:bCs/>
          <w:color w:val="1A5276"/>
          <w:sz w:val="34"/>
          <w:szCs w:val="34"/>
        </w:rPr>
        <w:t xml:space="preserve">10. Conclusion</w:t>
      </w:r>
    </w:p>
    <w:p>
      <w:pPr>
        <w:spacing w:after="80" w:before="80"/>
        <w:jc w:val="both"/>
      </w:pPr>
      <w:r>
        <w:rPr>
          <w:rFonts w:ascii="Arial" w:cs="Arial" w:eastAsia="Arial" w:hAnsi="Arial"/>
          <w:color w:val="1B2631"/>
          <w:sz w:val="22"/>
          <w:szCs w:val="22"/>
        </w:rPr>
        <w:t xml:space="preserve">The Smart Dustbin project successfully demonstrates the integration of ultrasonic sensing, microcontroller logic, and servo actuation to create a practical, hygienic waste management solution. Using only a handful of affordable components—an Arduino Uno, an HC-SR04 sensor, an SG90 servo motor, a breadboard, and jumper wires—the team built a fully functional prototype that eliminates the need for any physical contact with the bin lid.</w:t>
      </w:r>
    </w:p>
    <w:p>
      <w:pPr>
        <w:spacing w:after="60" w:before="60"/>
      </w:pPr>
      <w:r>
        <w:t xml:space="preserve"/>
      </w:r>
    </w:p>
    <w:p>
      <w:pPr>
        <w:spacing w:after="80" w:before="80"/>
        <w:jc w:val="both"/>
      </w:pPr>
      <w:r>
        <w:rPr>
          <w:rFonts w:ascii="Arial" w:cs="Arial" w:eastAsia="Arial" w:hAnsi="Arial"/>
          <w:color w:val="1B2631"/>
          <w:sz w:val="22"/>
          <w:szCs w:val="22"/>
        </w:rPr>
        <w:t xml:space="preserve">This project reinforces key concepts in digital electronics, including sensor interfacing, pulse-width modulation (PWM), and embedded C programming. It also highlights how simple automation can have a meaningful, positive impact on everyday hygiene and cleanliness. The experience gained through this project provides a strong foundation for more advanced embedded systems and IoT projects in the future.</w:t>
      </w:r>
    </w:p>
    <w:p>
      <w:pPr>
        <w:spacing w:after="120" w:before="120"/>
      </w:pPr>
      <w:r>
        <w:t xml:space="preserve"/>
      </w:r>
    </w:p>
    <w:p>
      <w:pPr>
        <w:pBdr>
          <w:bottom w:val="single" w:color="2E86C1" w:sz="8" w:space="4"/>
        </w:pBdr>
        <w:spacing w:after="160" w:before="320"/>
      </w:pPr>
      <w:r>
        <w:rPr>
          <w:rFonts w:ascii="Arial" w:cs="Arial" w:eastAsia="Arial" w:hAnsi="Arial"/>
          <w:b/>
          <w:bCs/>
          <w:color w:val="1A5276"/>
          <w:sz w:val="34"/>
          <w:szCs w:val="34"/>
        </w:rPr>
        <w:t xml:space="preserve">References</w:t>
      </w:r>
    </w:p>
    <w:p>
      <w:pPr>
        <w:pStyle w:val="ListParagraph"/>
        <w:numPr>
          <w:ilvl w:val="0"/>
          <w:numId w:val="3"/>
        </w:numPr>
        <w:spacing w:after="60" w:before="60"/>
      </w:pPr>
      <w:r>
        <w:rPr>
          <w:rFonts w:ascii="Arial" w:cs="Arial" w:eastAsia="Arial" w:hAnsi="Arial"/>
          <w:color w:val="1B2631"/>
          <w:sz w:val="22"/>
          <w:szCs w:val="22"/>
        </w:rPr>
        <w:t xml:space="preserve">Arduino Official Documentation – arduino.cc/reference/en</w:t>
      </w:r>
    </w:p>
    <w:p>
      <w:pPr>
        <w:pStyle w:val="ListParagraph"/>
        <w:numPr>
          <w:ilvl w:val="0"/>
          <w:numId w:val="3"/>
        </w:numPr>
        <w:spacing w:after="60" w:before="60"/>
      </w:pPr>
      <w:r>
        <w:rPr>
          <w:rFonts w:ascii="Arial" w:cs="Arial" w:eastAsia="Arial" w:hAnsi="Arial"/>
          <w:color w:val="1B2631"/>
          <w:sz w:val="22"/>
          <w:szCs w:val="22"/>
        </w:rPr>
        <w:t xml:space="preserve">HC-SR04 Ultrasonic Sensor Datasheet – Electrosome.com</w:t>
      </w:r>
    </w:p>
    <w:p>
      <w:pPr>
        <w:pStyle w:val="ListParagraph"/>
        <w:numPr>
          <w:ilvl w:val="0"/>
          <w:numId w:val="3"/>
        </w:numPr>
        <w:spacing w:after="60" w:before="60"/>
      </w:pPr>
      <w:r>
        <w:rPr>
          <w:rFonts w:ascii="Arial" w:cs="Arial" w:eastAsia="Arial" w:hAnsi="Arial"/>
          <w:color w:val="1B2631"/>
          <w:sz w:val="22"/>
          <w:szCs w:val="22"/>
        </w:rPr>
        <w:t xml:space="preserve">SG90 Servo Motor Datasheet – Towerpro</w:t>
      </w:r>
    </w:p>
    <w:p>
      <w:pPr>
        <w:pStyle w:val="ListParagraph"/>
        <w:numPr>
          <w:ilvl w:val="0"/>
          <w:numId w:val="3"/>
        </w:numPr>
        <w:spacing w:after="60" w:before="60"/>
      </w:pPr>
      <w:r>
        <w:rPr>
          <w:rFonts w:ascii="Arial" w:cs="Arial" w:eastAsia="Arial" w:hAnsi="Arial"/>
          <w:color w:val="1B2631"/>
          <w:sz w:val="22"/>
          <w:szCs w:val="22"/>
        </w:rPr>
        <w:t xml:space="preserve">Embedded Systems: Introduction to ARM Cortex-M Microcontrollers – J. Valvano</w:t>
      </w:r>
    </w:p>
    <w:p>
      <w:pPr>
        <w:pStyle w:val="ListParagraph"/>
        <w:numPr>
          <w:ilvl w:val="0"/>
          <w:numId w:val="3"/>
        </w:numPr>
        <w:spacing w:after="60" w:before="60"/>
      </w:pPr>
      <w:r>
        <w:rPr>
          <w:rFonts w:ascii="Arial" w:cs="Arial" w:eastAsia="Arial" w:hAnsi="Arial"/>
          <w:color w:val="1B2631"/>
          <w:sz w:val="22"/>
          <w:szCs w:val="22"/>
        </w:rPr>
        <w:t xml:space="preserve">Digital Electronics – Textbook, 3rd Semester, SRMU Curriculum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jc w:val="center"/>
    </w:pPr>
    <w:r>
      <w:rPr>
        <w:rFonts w:ascii="Arial" w:cs="Arial" w:eastAsia="Arial" w:hAnsi="Arial"/>
        <w:color w:val="777777"/>
        <w:sz w:val="18"/>
        <w:szCs w:val="18"/>
      </w:rPr>
      <w:t xml:space="preserve">Group 33 | Digital Electronics | SRMU    Page </w:t>
    </w:r>
    <w:fldSimple w:instr="PAGE">
      <w:r>
        <w:rPr>
          <w:rFonts w:ascii="Arial" w:cs="Arial" w:eastAsia="Arial" w:hAnsi="Arial"/>
          <w:color w:val="777777"/>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3"/>
      </w:pBdr>
      <w:jc w:val="right"/>
    </w:pPr>
    <w:r>
      <w:rPr>
        <w:rFonts w:ascii="Arial" w:cs="Arial" w:eastAsia="Arial" w:hAnsi="Arial"/>
        <w:color w:val="777777"/>
        <w:sz w:val="18"/>
        <w:szCs w:val="18"/>
      </w:rPr>
      <w:t xml:space="preserve">Smart Dustbin – Project Report | SRMU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2026-04-28T20:00:49.936Z</dcterms:created>
  <dcterms:modified xsi:type="dcterms:W3CDTF">2026-04-28T20:00:49.937Z</dcterms:modified>
</cp:coreProperties>
</file>

<file path=docProps/custom.xml><?xml version="1.0" encoding="utf-8"?>
<Properties xmlns="http://schemas.openxmlformats.org/officeDocument/2006/custom-properties" xmlns:vt="http://schemas.openxmlformats.org/officeDocument/2006/docPropsVTypes"/>
</file>