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Glitter</w:t>
      </w:r>
    </w:p>
    <w:p w:rsidR="00000000" w:rsidDel="00000000" w:rsidP="00000000" w:rsidRDefault="00000000" w:rsidRPr="00000000" w14:paraId="00000002">
      <w:pPr>
        <w:rPr/>
      </w:pPr>
      <w:r w:rsidDel="00000000" w:rsidR="00000000" w:rsidRPr="00000000">
        <w:rPr>
          <w:rtl w:val="0"/>
        </w:rPr>
        <w:t xml:space="preserve">Are you looking for a sparkling look? Do not worry; we got your back. We have fathered a mass of glitter clothes in almost all colors and designs for men. Whatever style is in your mind, just check it in our collection. We have gathered garments from hundreds and hundreds of sites, and we are pretty sure; you will find them here. All you have to do is choose your options according to your priority, and we will lead you to your desired dress. We hope you get what you want to buy.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