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Hero </w:t>
      </w:r>
    </w:p>
    <w:p w:rsidR="00000000" w:rsidDel="00000000" w:rsidP="00000000" w:rsidRDefault="00000000" w:rsidRPr="00000000" w14:paraId="00000002">
      <w:pPr>
        <w:rPr/>
      </w:pPr>
      <w:r w:rsidDel="00000000" w:rsidR="00000000" w:rsidRPr="00000000">
        <w:rPr>
          <w:rtl w:val="0"/>
        </w:rPr>
        <w:t xml:space="preserve">Is there any fancy party coming soon and you want to get ready for it? Do not worry; we have a wide selection of superhero good-quality clothes for men. You can buy them at affordable prices, and they seem close to realistic costumes. We collected branded items from several hundred sites and gathered them in one place for your ease. So, you can easily buy whatever you want from one place to save your time and avoid the tension of searching for a dream dress. We hope your hero attire is also available here.</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