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Santa</w:t>
      </w:r>
    </w:p>
    <w:p w:rsidR="00000000" w:rsidDel="00000000" w:rsidP="00000000" w:rsidRDefault="00000000" w:rsidRPr="00000000" w14:paraId="00000002">
      <w:pPr>
        <w:rPr/>
      </w:pPr>
      <w:r w:rsidDel="00000000" w:rsidR="00000000" w:rsidRPr="00000000">
        <w:rPr>
          <w:rtl w:val="0"/>
        </w:rPr>
        <w:t xml:space="preserve">Santa claus is a favorite character of children and adults as well. Are you too looking for a realistic Santa costume? We can help you as we have gathered an enormous mass of these outfits for you, all in one place. It means you do not need to visit several sites; you can buy anything you want from here. For your ease, we have provided filters. You can select options of your choice and get your desired results in no time. Save your energy and grab the dress that you are looking for. Have a nice day.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